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1、项目名称：</w:t>
      </w:r>
      <w:r>
        <w:rPr>
          <w:rFonts w:hint="eastAsia"/>
        </w:rPr>
        <w:t>西安市公安局地铁分局2023年度机关及派出所餐厅服务外包项目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2、服务期：一年。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3、用餐质量要求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（1）增加花色品种，完善质保措施，确保就餐质量；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（2）不定期更换菜品，满足就餐需求；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（3）保证饭菜足量的同时又不造成不必要的浪费；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（4）所有的蔬菜及水果应用当季时令新鲜的，保证新鲜、健康、绿色、天然、无污染；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（5）须严格按照食品安全法对每餐出品进行留样，并认真填写食品留样登记表；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（6）食品质量安全应附合国家相关质量标准和要求。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4、卫生标准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（1）实行安全责任制，产品质量按照食品卫生法的规定和采购人的要求来加工、生产，确保食品安全；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（2）做好食品卫生消毒工作；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（3）杜绝不合格的食品流入，为防止交叉感染，所有餐具每天消毒并存放在消毒柜中；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（4）在食物加工过程中严格将生食和熟食所使用的盛具、冰柜划分区域来使用；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（5）及时清洗餐具，清除残余垃圾，收拾餐桌，保持卫生。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具体内容详见磋商文件第三章</w:t>
      </w:r>
      <w:bookmarkStart w:id="0" w:name="_Toc25613"/>
      <w:r>
        <w:rPr>
          <w:rFonts w:hint="eastAsia"/>
          <w:b/>
          <w:bCs/>
          <w:lang w:val="en-US" w:eastAsia="zh-CN"/>
        </w:rPr>
        <w:t>采购内容及需求</w:t>
      </w:r>
      <w:bookmarkEnd w:id="0"/>
    </w:p>
    <w:p>
      <w:pPr>
        <w:rPr>
          <w:rFonts w:hint="default" w:eastAsia="楷体"/>
          <w:b/>
          <w:bCs/>
          <w:lang w:val="en-US" w:eastAsia="zh-CN"/>
        </w:rPr>
      </w:pPr>
      <w:bookmarkStart w:id="1" w:name="_GoBack"/>
      <w:bookmarkEnd w:id="1"/>
    </w:p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A88BD"/>
    <w:multiLevelType w:val="multilevel"/>
    <w:tmpl w:val="3D2A88BD"/>
    <w:lvl w:ilvl="0" w:tentative="0">
      <w:start w:val="1"/>
      <w:numFmt w:val="chineseCounting"/>
      <w:pStyle w:val="3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7306291C"/>
    <w:rsid w:val="2C9F197B"/>
    <w:rsid w:val="32EB76C8"/>
    <w:rsid w:val="337113E9"/>
    <w:rsid w:val="42D9753D"/>
    <w:rsid w:val="7306291C"/>
    <w:rsid w:val="77C11D73"/>
    <w:rsid w:val="79B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楷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ind w:firstLine="0" w:firstLineChars="0"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407</Characters>
  <Lines>0</Lines>
  <Paragraphs>0</Paragraphs>
  <TotalTime>1</TotalTime>
  <ScaleCrop>false</ScaleCrop>
  <LinksUpToDate>false</LinksUpToDate>
  <CharactersWithSpaces>407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2023-04-18T06:19:00Z</dcterms:created>
  <dc:creator>李</dc:creator>
  <cp:lastModifiedBy>李</cp:lastModifiedBy>
  <dcterms:modified xsi:type="dcterms:W3CDTF">2023-04-18T06:20:48Z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B718FDCB96394948AF70A47E8C6A687A_11</vt:lpwstr>
  </property>
</Properties>
</file>