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" w:afterLines="20"/>
        <w:ind w:firstLine="361" w:firstLineChars="100"/>
        <w:jc w:val="center"/>
        <w:rPr>
          <w:rFonts w:hint="default" w:ascii="宋体" w:hAnsi="宋体" w:eastAsia="楷体"/>
          <w:b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采购内容及需求</w:t>
      </w:r>
    </w:p>
    <w:p>
      <w:pPr>
        <w:spacing w:beforeLines="20" w:afterLines="20"/>
        <w:ind w:firstLine="241" w:firstLineChars="100"/>
        <w:rPr>
          <w:rFonts w:ascii="宋体" w:hAnsi="宋体"/>
          <w:b/>
        </w:rPr>
      </w:pPr>
      <w:r>
        <w:rPr>
          <w:rFonts w:ascii="宋体" w:hAnsi="宋体"/>
          <w:b/>
        </w:rPr>
        <w:t>项目情况</w:t>
      </w:r>
    </w:p>
    <w:p>
      <w:pPr>
        <w:spacing w:beforeLines="20" w:afterLines="20"/>
        <w:ind w:firstLine="480"/>
        <w:rPr>
          <w:rFonts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根据省厅、市局关于对警务辅助人员的相关管理规定，公安地铁分局按照工作年度安排，对全局辅警分批次进行相关业务培训。培训服务含培训的场地、住宿、伙食、授课、训练、交通、安全维护等。</w:t>
      </w:r>
    </w:p>
    <w:p>
      <w:pPr>
        <w:spacing w:beforeLines="20" w:afterLines="20"/>
        <w:ind w:firstLine="241" w:firstLineChars="100"/>
        <w:rPr>
          <w:rFonts w:ascii="宋体" w:hAnsi="宋体"/>
          <w:b/>
        </w:rPr>
      </w:pPr>
      <w:r>
        <w:rPr>
          <w:rFonts w:hint="eastAsia" w:ascii="宋体" w:hAnsi="宋体"/>
          <w:b/>
        </w:rPr>
        <w:t>服务内容</w:t>
      </w:r>
    </w:p>
    <w:p>
      <w:pPr>
        <w:spacing w:beforeLines="20" w:afterLines="20"/>
        <w:ind w:firstLine="480"/>
        <w:rPr>
          <w:rFonts w:hint="eastAsia" w:ascii="楷体" w:hAnsi="楷体" w:eastAsia="楷体" w:cs="楷体"/>
          <w:kern w:val="0"/>
        </w:rPr>
      </w:pPr>
      <w:r>
        <w:rPr>
          <w:rFonts w:hint="eastAsia" w:ascii="楷体" w:hAnsi="楷体" w:eastAsia="楷体" w:cs="楷体"/>
          <w:kern w:val="0"/>
        </w:rPr>
        <w:t>1</w:t>
      </w:r>
      <w:r>
        <w:rPr>
          <w:rFonts w:hint="eastAsia" w:ascii="楷体" w:hAnsi="楷体" w:cs="楷体"/>
          <w:kern w:val="0"/>
          <w:lang w:eastAsia="zh-CN"/>
        </w:rPr>
        <w:t>、</w:t>
      </w:r>
      <w:r>
        <w:rPr>
          <w:rFonts w:hint="eastAsia" w:ascii="楷体" w:hAnsi="楷体" w:eastAsia="楷体" w:cs="楷体"/>
          <w:kern w:val="0"/>
        </w:rPr>
        <w:t>培训对象:</w:t>
      </w:r>
    </w:p>
    <w:p>
      <w:pPr>
        <w:spacing w:beforeLines="20" w:afterLines="20"/>
        <w:ind w:firstLine="480"/>
        <w:rPr>
          <w:rFonts w:hint="eastAsia" w:ascii="楷体" w:hAnsi="楷体" w:eastAsia="楷体" w:cs="楷体"/>
          <w:kern w:val="0"/>
          <w:highlight w:val="none"/>
        </w:rPr>
      </w:pPr>
      <w:r>
        <w:rPr>
          <w:rFonts w:hint="eastAsia" w:ascii="楷体" w:hAnsi="楷体" w:eastAsia="楷体" w:cs="楷体"/>
          <w:kern w:val="0"/>
        </w:rPr>
        <w:t>新入职辅警</w:t>
      </w:r>
      <w:r>
        <w:rPr>
          <w:rFonts w:hint="eastAsia" w:ascii="楷体" w:hAnsi="楷体" w:cs="楷体"/>
          <w:kern w:val="0"/>
          <w:lang w:val="en-US" w:eastAsia="zh-CN"/>
        </w:rPr>
        <w:t>岗前培训约395人</w:t>
      </w:r>
      <w:r>
        <w:rPr>
          <w:rFonts w:hint="eastAsia" w:ascii="楷体" w:hAnsi="楷体" w:cs="楷体"/>
          <w:kern w:val="0"/>
          <w:lang w:eastAsia="zh-CN"/>
        </w:rPr>
        <w:t>、</w:t>
      </w:r>
      <w:r>
        <w:rPr>
          <w:rFonts w:hint="eastAsia" w:ascii="楷体" w:hAnsi="楷体" w:eastAsia="楷体" w:cs="楷体"/>
          <w:kern w:val="0"/>
        </w:rPr>
        <w:t>层级晋升</w:t>
      </w:r>
      <w:r>
        <w:rPr>
          <w:rFonts w:hint="eastAsia" w:ascii="楷体" w:hAnsi="楷体" w:cs="楷体"/>
          <w:kern w:val="0"/>
          <w:lang w:val="en-US" w:eastAsia="zh-CN"/>
        </w:rPr>
        <w:t>约460</w:t>
      </w:r>
      <w:r>
        <w:rPr>
          <w:rFonts w:hint="eastAsia" w:ascii="楷体" w:hAnsi="楷体" w:cs="楷体"/>
          <w:kern w:val="0"/>
          <w:highlight w:val="none"/>
          <w:lang w:val="en-US" w:eastAsia="zh-CN"/>
        </w:rPr>
        <w:t>人</w:t>
      </w:r>
      <w:r>
        <w:rPr>
          <w:rFonts w:hint="eastAsia" w:ascii="楷体" w:hAnsi="楷体" w:cs="楷体"/>
          <w:kern w:val="0"/>
          <w:highlight w:val="none"/>
          <w:lang w:eastAsia="zh-CN"/>
        </w:rPr>
        <w:t>，</w:t>
      </w:r>
      <w:r>
        <w:rPr>
          <w:rFonts w:hint="eastAsia" w:ascii="楷体" w:hAnsi="楷体" w:cs="楷体"/>
          <w:kern w:val="0"/>
          <w:highlight w:val="none"/>
          <w:lang w:val="en-US" w:eastAsia="zh-CN"/>
        </w:rPr>
        <w:t>最终以实际培训人数据实结算</w:t>
      </w:r>
      <w:r>
        <w:rPr>
          <w:rFonts w:hint="eastAsia" w:ascii="楷体" w:hAnsi="楷体" w:eastAsia="楷体" w:cs="楷体"/>
          <w:kern w:val="0"/>
          <w:highlight w:val="none"/>
        </w:rPr>
        <w:t>。</w:t>
      </w:r>
    </w:p>
    <w:p>
      <w:pPr>
        <w:spacing w:beforeLines="20" w:afterLines="20"/>
        <w:ind w:firstLine="480"/>
        <w:rPr>
          <w:rFonts w:hint="eastAsia" w:ascii="楷体" w:hAnsi="楷体" w:eastAsia="楷体" w:cs="楷体"/>
          <w:kern w:val="0"/>
          <w:highlight w:val="none"/>
        </w:rPr>
      </w:pPr>
      <w:r>
        <w:rPr>
          <w:rFonts w:hint="eastAsia" w:ascii="楷体" w:hAnsi="楷体" w:eastAsia="楷体" w:cs="楷体"/>
          <w:kern w:val="0"/>
          <w:highlight w:val="none"/>
        </w:rPr>
        <w:t>2</w:t>
      </w:r>
      <w:r>
        <w:rPr>
          <w:rFonts w:hint="eastAsia" w:ascii="楷体" w:hAnsi="楷体" w:cs="楷体"/>
          <w:kern w:val="0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kern w:val="0"/>
          <w:highlight w:val="none"/>
        </w:rPr>
        <w:t>培训时间：</w:t>
      </w:r>
    </w:p>
    <w:p>
      <w:pPr>
        <w:spacing w:beforeLines="20" w:afterLines="20"/>
        <w:ind w:firstLine="480"/>
        <w:rPr>
          <w:rFonts w:hint="eastAsia" w:ascii="楷体" w:hAnsi="楷体" w:eastAsia="楷体" w:cs="楷体"/>
          <w:kern w:val="0"/>
        </w:rPr>
      </w:pPr>
      <w:r>
        <w:rPr>
          <w:rFonts w:hint="eastAsia" w:ascii="楷体" w:hAnsi="楷体" w:eastAsia="楷体" w:cs="楷体"/>
          <w:kern w:val="0"/>
          <w:highlight w:val="none"/>
        </w:rPr>
        <w:t>新入职辅警培训时间约为7日，层级晋升辅警培训时间约为5日。培训时间由甲方提前10天通知乙方，</w:t>
      </w:r>
      <w:r>
        <w:rPr>
          <w:rFonts w:hint="eastAsia" w:ascii="楷体" w:hAnsi="楷体" w:eastAsia="楷体" w:cs="楷体"/>
          <w:kern w:val="0"/>
        </w:rPr>
        <w:t>分批培训。</w:t>
      </w:r>
    </w:p>
    <w:p>
      <w:pPr>
        <w:spacing w:beforeLines="20" w:afterLines="20"/>
        <w:ind w:firstLine="480"/>
        <w:rPr>
          <w:rFonts w:hint="eastAsia" w:ascii="楷体" w:hAnsi="楷体" w:eastAsia="楷体" w:cs="楷体"/>
          <w:kern w:val="0"/>
        </w:rPr>
      </w:pPr>
      <w:r>
        <w:rPr>
          <w:rFonts w:hint="eastAsia" w:ascii="楷体" w:hAnsi="楷体" w:eastAsia="楷体" w:cs="楷体"/>
          <w:kern w:val="0"/>
        </w:rPr>
        <w:t>3</w:t>
      </w:r>
      <w:r>
        <w:rPr>
          <w:rFonts w:hint="eastAsia" w:ascii="楷体" w:hAnsi="楷体" w:cs="楷体"/>
          <w:kern w:val="0"/>
          <w:lang w:eastAsia="zh-CN"/>
        </w:rPr>
        <w:t>、</w:t>
      </w:r>
      <w:r>
        <w:rPr>
          <w:rFonts w:hint="eastAsia" w:ascii="楷体" w:hAnsi="楷体" w:eastAsia="楷体" w:cs="楷体"/>
          <w:kern w:val="0"/>
        </w:rPr>
        <w:t>培训方式：</w:t>
      </w:r>
    </w:p>
    <w:p>
      <w:pPr>
        <w:spacing w:beforeLines="20" w:afterLines="20"/>
        <w:ind w:firstLine="480"/>
        <w:rPr>
          <w:rFonts w:hint="eastAsia" w:ascii="楷体" w:hAnsi="楷体" w:eastAsia="楷体" w:cs="楷体"/>
          <w:kern w:val="0"/>
        </w:rPr>
      </w:pPr>
      <w:r>
        <w:rPr>
          <w:rFonts w:hint="eastAsia" w:ascii="楷体" w:hAnsi="楷体" w:eastAsia="楷体" w:cs="楷体"/>
          <w:kern w:val="0"/>
        </w:rPr>
        <w:t>采取“政治思想教育+警务训练+反恐培训+安全检查+业务学习＋文化活动”的军事化管理。</w:t>
      </w:r>
    </w:p>
    <w:p>
      <w:pPr>
        <w:rPr>
          <w:rFonts w:hint="default" w:eastAsia="楷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具体内容详见采购文件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TRmZWJhMTZhMGI4NTIwNzY3MmY4OGE4OTA2NmYifQ=="/>
  </w:docVars>
  <w:rsids>
    <w:rsidRoot w:val="13747E0F"/>
    <w:rsid w:val="1374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2023-04-18T02:34:00Z</dcterms:created>
  <dc:creator>张</dc:creator>
  <cp:lastModifiedBy>张</cp:lastModifiedBy>
  <dcterms:modified xsi:type="dcterms:W3CDTF">2023-04-18T02:36:21Z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87A30D74509642309CA42014CCD694C2_11</vt:lpwstr>
  </property>
</Properties>
</file>