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一、项目概况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项目名称：西安市公安局地铁分局2023年度办公耗材采购项目。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二、其他要求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1.供应商所提供的办公耗材若技术性能无特殊说明，则按生产企业或国家有关部门最新颁布的标准及规范为准。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2.供应商提供伪劣假冒商品或非合格全新正品的，供应商应无条件更换为全新合格产品。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具体内容详见竞争性</w:t>
      </w:r>
      <w:bookmarkStart w:id="1" w:name="_GoBack"/>
      <w:bookmarkEnd w:id="1"/>
      <w:r>
        <w:rPr>
          <w:rFonts w:hint="eastAsia"/>
          <w:b/>
          <w:bCs/>
          <w:lang w:val="en-US" w:eastAsia="zh-CN"/>
        </w:rPr>
        <w:t>谈判文件</w:t>
      </w:r>
      <w:bookmarkStart w:id="0" w:name="_Toc3520"/>
      <w:r>
        <w:rPr>
          <w:rFonts w:hint="eastAsia"/>
          <w:b/>
          <w:bCs/>
          <w:lang w:val="en-US" w:eastAsia="zh-CN"/>
        </w:rPr>
        <w:t>第三章采购内容及需求</w:t>
      </w:r>
      <w:bookmarkEnd w:id="0"/>
    </w:p>
    <w:p>
      <w:pPr>
        <w:rPr>
          <w:rFonts w:hint="eastAsia"/>
          <w:lang w:val="en-US" w:eastAsia="zh-CN"/>
        </w:rPr>
      </w:pP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781C4C1F"/>
    <w:rsid w:val="25A4045A"/>
    <w:rsid w:val="337113E9"/>
    <w:rsid w:val="348F6779"/>
    <w:rsid w:val="39F41558"/>
    <w:rsid w:val="4803505C"/>
    <w:rsid w:val="49BC1967"/>
    <w:rsid w:val="4E5403C0"/>
    <w:rsid w:val="58CB5722"/>
    <w:rsid w:val="6ABF49BB"/>
    <w:rsid w:val="6BD91AAD"/>
    <w:rsid w:val="781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0</Lines>
  <Paragraphs>0</Paragraphs>
  <TotalTime>1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2023-04-24T05:57:00Z</dcterms:created>
  <dc:creator>李</dc:creator>
  <cp:lastModifiedBy>李</cp:lastModifiedBy>
  <dcterms:modified xsi:type="dcterms:W3CDTF">2023-04-24T05:58:42Z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D46BFF1D86FE4C5B88762F76DABA8628_11</vt:lpwstr>
  </property>
</Properties>
</file>