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E56" w:rsidRPr="00C83E56" w:rsidRDefault="00C83E56" w:rsidP="00C83E56">
      <w:pPr>
        <w:pStyle w:val="1"/>
        <w:numPr>
          <w:ilvl w:val="0"/>
          <w:numId w:val="0"/>
        </w:numPr>
        <w:tabs>
          <w:tab w:val="left" w:pos="425"/>
        </w:tabs>
        <w:spacing w:line="360" w:lineRule="auto"/>
        <w:jc w:val="center"/>
        <w:rPr>
          <w:rFonts w:asciiTheme="minorEastAsia" w:eastAsiaTheme="minorEastAsia" w:hAnsiTheme="minorEastAsia" w:hint="eastAsia"/>
          <w:color w:val="000000" w:themeColor="text1"/>
          <w:sz w:val="24"/>
          <w:szCs w:val="24"/>
          <w:lang w:eastAsia="zh-CN"/>
        </w:rPr>
      </w:pPr>
      <w:bookmarkStart w:id="0" w:name="_Toc134692680"/>
      <w:r w:rsidRPr="00C83E56">
        <w:rPr>
          <w:rFonts w:asciiTheme="minorEastAsia" w:eastAsiaTheme="minorEastAsia" w:hAnsiTheme="minorEastAsia" w:hint="eastAsia"/>
          <w:color w:val="000000" w:themeColor="text1"/>
          <w:sz w:val="24"/>
          <w:szCs w:val="24"/>
        </w:rPr>
        <w:t>第三章  采购内容及要求</w:t>
      </w:r>
      <w:bookmarkEnd w:id="0"/>
    </w:p>
    <w:p w:rsidR="00C83E56" w:rsidRPr="00C83E56" w:rsidRDefault="00C83E56" w:rsidP="00C83E56">
      <w:pPr>
        <w:pStyle w:val="2"/>
        <w:numPr>
          <w:ilvl w:val="0"/>
          <w:numId w:val="0"/>
        </w:numPr>
        <w:spacing w:line="360" w:lineRule="auto"/>
        <w:ind w:left="567"/>
        <w:jc w:val="center"/>
        <w:rPr>
          <w:rFonts w:asciiTheme="minorEastAsia" w:eastAsiaTheme="minorEastAsia" w:hAnsiTheme="minorEastAsia" w:hint="eastAsia"/>
          <w:color w:val="000000" w:themeColor="text1"/>
          <w:sz w:val="24"/>
          <w:szCs w:val="24"/>
        </w:rPr>
      </w:pPr>
      <w:bookmarkStart w:id="1" w:name="_Toc134692681"/>
      <w:r w:rsidRPr="00C83E56">
        <w:rPr>
          <w:rFonts w:asciiTheme="minorEastAsia" w:eastAsiaTheme="minorEastAsia" w:hAnsiTheme="minorEastAsia" w:hint="eastAsia"/>
          <w:color w:val="000000" w:themeColor="text1"/>
          <w:sz w:val="24"/>
          <w:szCs w:val="24"/>
          <w:lang w:eastAsia="zh-CN"/>
        </w:rPr>
        <w:t>第1包  电子设备</w:t>
      </w:r>
      <w:bookmarkEnd w:id="1"/>
    </w:p>
    <w:p w:rsidR="00C83E56" w:rsidRPr="00C83E56" w:rsidRDefault="00C83E56" w:rsidP="00C83E56">
      <w:pPr>
        <w:spacing w:line="360" w:lineRule="auto"/>
        <w:rPr>
          <w:rFonts w:asciiTheme="minorEastAsia" w:eastAsiaTheme="minorEastAsia" w:hAnsiTheme="minorEastAsia" w:hint="eastAsia"/>
          <w:b/>
          <w:color w:val="000000" w:themeColor="text1"/>
          <w:sz w:val="24"/>
          <w:szCs w:val="24"/>
        </w:rPr>
      </w:pPr>
      <w:r w:rsidRPr="00C83E56">
        <w:rPr>
          <w:rFonts w:asciiTheme="minorEastAsia" w:eastAsiaTheme="minorEastAsia" w:hAnsiTheme="minorEastAsia" w:hint="eastAsia"/>
          <w:b/>
          <w:color w:val="000000" w:themeColor="text1"/>
          <w:sz w:val="24"/>
          <w:szCs w:val="24"/>
        </w:rPr>
        <w:t>一、货物清单及参数要求</w:t>
      </w:r>
    </w:p>
    <w:p w:rsidR="00C83E56" w:rsidRPr="00C83E56" w:rsidRDefault="00C83E56" w:rsidP="00C83E56">
      <w:pPr>
        <w:spacing w:line="360" w:lineRule="auto"/>
        <w:rPr>
          <w:rFonts w:asciiTheme="minorEastAsia" w:eastAsiaTheme="minorEastAsia" w:hAnsiTheme="minorEastAsia" w:hint="eastAsia"/>
          <w:b/>
          <w:color w:val="000000" w:themeColor="text1"/>
          <w:sz w:val="24"/>
          <w:szCs w:val="24"/>
        </w:rPr>
      </w:pPr>
      <w:r w:rsidRPr="00C83E56">
        <w:rPr>
          <w:rFonts w:asciiTheme="minorEastAsia" w:eastAsiaTheme="minorEastAsia" w:hAnsiTheme="minorEastAsia" w:hint="eastAsia"/>
          <w:b/>
          <w:color w:val="000000" w:themeColor="text1"/>
          <w:sz w:val="24"/>
          <w:szCs w:val="24"/>
        </w:rPr>
        <w:t>核心产品为：手持GPS（数据采集器）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5"/>
        <w:gridCol w:w="1411"/>
        <w:gridCol w:w="783"/>
        <w:gridCol w:w="5573"/>
      </w:tblGrid>
      <w:tr w:rsidR="00C83E56" w:rsidRPr="00C83E56" w:rsidTr="00E47152">
        <w:tc>
          <w:tcPr>
            <w:tcW w:w="817" w:type="dxa"/>
            <w:vAlign w:val="center"/>
          </w:tcPr>
          <w:p w:rsidR="00C83E56" w:rsidRPr="00C83E56" w:rsidRDefault="00C83E56" w:rsidP="00C83E56">
            <w:pPr>
              <w:spacing w:line="360" w:lineRule="auto"/>
              <w:jc w:val="center"/>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序号</w:t>
            </w:r>
          </w:p>
        </w:tc>
        <w:tc>
          <w:tcPr>
            <w:tcW w:w="1559" w:type="dxa"/>
            <w:vAlign w:val="center"/>
          </w:tcPr>
          <w:p w:rsidR="00C83E56" w:rsidRPr="00C83E56" w:rsidRDefault="00C83E56" w:rsidP="00C83E56">
            <w:pPr>
              <w:spacing w:line="360" w:lineRule="auto"/>
              <w:jc w:val="center"/>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货物名称</w:t>
            </w:r>
          </w:p>
        </w:tc>
        <w:tc>
          <w:tcPr>
            <w:tcW w:w="851" w:type="dxa"/>
            <w:vAlign w:val="center"/>
          </w:tcPr>
          <w:p w:rsidR="00C83E56" w:rsidRPr="00C83E56" w:rsidRDefault="00C83E56" w:rsidP="00C83E56">
            <w:pPr>
              <w:spacing w:line="360" w:lineRule="auto"/>
              <w:jc w:val="center"/>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数量</w:t>
            </w:r>
          </w:p>
        </w:tc>
        <w:tc>
          <w:tcPr>
            <w:tcW w:w="6060" w:type="dxa"/>
            <w:vAlign w:val="center"/>
          </w:tcPr>
          <w:p w:rsidR="00C83E56" w:rsidRPr="00C83E56" w:rsidRDefault="00C83E56" w:rsidP="00C83E56">
            <w:pPr>
              <w:spacing w:line="360" w:lineRule="auto"/>
              <w:jc w:val="center"/>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技术参数及功能要求</w:t>
            </w:r>
          </w:p>
        </w:tc>
      </w:tr>
      <w:tr w:rsidR="00C83E56" w:rsidRPr="00C83E56" w:rsidTr="00E47152">
        <w:tc>
          <w:tcPr>
            <w:tcW w:w="817" w:type="dxa"/>
            <w:vAlign w:val="center"/>
          </w:tcPr>
          <w:p w:rsidR="00C83E56" w:rsidRPr="00C83E56" w:rsidRDefault="00C83E56" w:rsidP="00C83E56">
            <w:pPr>
              <w:widowControl w:val="0"/>
              <w:numPr>
                <w:ilvl w:val="0"/>
                <w:numId w:val="2"/>
              </w:numPr>
              <w:adjustRightInd/>
              <w:snapToGrid/>
              <w:spacing w:after="0" w:line="360" w:lineRule="auto"/>
              <w:jc w:val="center"/>
              <w:rPr>
                <w:rFonts w:asciiTheme="minorEastAsia" w:eastAsiaTheme="minorEastAsia" w:hAnsiTheme="minorEastAsia" w:hint="eastAsia"/>
                <w:color w:val="000000" w:themeColor="text1"/>
                <w:sz w:val="24"/>
                <w:szCs w:val="24"/>
              </w:rPr>
            </w:pPr>
          </w:p>
        </w:tc>
        <w:tc>
          <w:tcPr>
            <w:tcW w:w="1559" w:type="dxa"/>
            <w:vAlign w:val="center"/>
          </w:tcPr>
          <w:p w:rsidR="00C83E56" w:rsidRPr="00C83E56" w:rsidRDefault="00C83E56" w:rsidP="00C83E56">
            <w:pPr>
              <w:spacing w:line="360" w:lineRule="auto"/>
              <w:jc w:val="center"/>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移动电源</w:t>
            </w:r>
          </w:p>
        </w:tc>
        <w:tc>
          <w:tcPr>
            <w:tcW w:w="851" w:type="dxa"/>
            <w:vAlign w:val="center"/>
          </w:tcPr>
          <w:p w:rsidR="00C83E56" w:rsidRPr="00C83E56" w:rsidRDefault="00C83E56" w:rsidP="00C83E56">
            <w:pPr>
              <w:spacing w:line="360" w:lineRule="auto"/>
              <w:jc w:val="center"/>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6个</w:t>
            </w:r>
          </w:p>
        </w:tc>
        <w:tc>
          <w:tcPr>
            <w:tcW w:w="6060" w:type="dxa"/>
            <w:vAlign w:val="center"/>
          </w:tcPr>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1.电芯容量：≥20000mAh。</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2.输入接口:Micro/Type-C。</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3输入参数:Micro/Type-C 5V/2.0A(MAX)。</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4:输出接口: ≥USB*2。</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5.输出参数:5V/2.1A(MAX)。</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6.规格尺寸:≤140x66x28mm。</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7.重量:≤415g。</w:t>
            </w:r>
          </w:p>
        </w:tc>
      </w:tr>
      <w:tr w:rsidR="00C83E56" w:rsidRPr="00C83E56" w:rsidTr="00E47152">
        <w:tc>
          <w:tcPr>
            <w:tcW w:w="817" w:type="dxa"/>
            <w:vAlign w:val="center"/>
          </w:tcPr>
          <w:p w:rsidR="00C83E56" w:rsidRPr="00C83E56" w:rsidRDefault="00C83E56" w:rsidP="00C83E56">
            <w:pPr>
              <w:widowControl w:val="0"/>
              <w:numPr>
                <w:ilvl w:val="0"/>
                <w:numId w:val="2"/>
              </w:numPr>
              <w:adjustRightInd/>
              <w:snapToGrid/>
              <w:spacing w:after="0" w:line="360" w:lineRule="auto"/>
              <w:jc w:val="center"/>
              <w:rPr>
                <w:rFonts w:asciiTheme="minorEastAsia" w:eastAsiaTheme="minorEastAsia" w:hAnsiTheme="minorEastAsia" w:hint="eastAsia"/>
                <w:color w:val="000000" w:themeColor="text1"/>
                <w:sz w:val="24"/>
                <w:szCs w:val="24"/>
              </w:rPr>
            </w:pPr>
          </w:p>
        </w:tc>
        <w:tc>
          <w:tcPr>
            <w:tcW w:w="1559" w:type="dxa"/>
            <w:vAlign w:val="center"/>
          </w:tcPr>
          <w:p w:rsidR="00C83E56" w:rsidRPr="00C83E56" w:rsidRDefault="00C83E56" w:rsidP="00C83E56">
            <w:pPr>
              <w:spacing w:line="360" w:lineRule="auto"/>
              <w:jc w:val="center"/>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卫星电话</w:t>
            </w:r>
          </w:p>
        </w:tc>
        <w:tc>
          <w:tcPr>
            <w:tcW w:w="851"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10</w:t>
            </w:r>
          </w:p>
        </w:tc>
        <w:tc>
          <w:tcPr>
            <w:tcW w:w="6060" w:type="dxa"/>
            <w:vAlign w:val="center"/>
          </w:tcPr>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1.网络制式：支持地面全网通+天通卫星双卡双待，天通卫星话音速率：1.2/2.4/4.0Kbps。</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2.屏幕：IPS高清屏，屏幕尺寸≥5.0寸，分辨率≥1920*1080，多点触摸电容屏。</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3.尺寸大小：≥150mm*75*16mm。</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4.操作系统：Android10.0系统及以上。</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★5.摄像头：前置≥800万像素，后置≥2400万像素，支持闪光灯。</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★6.采用一体式设计，高容量锂电池：≥</w:t>
            </w:r>
            <w:r w:rsidRPr="00C83E56">
              <w:rPr>
                <w:rFonts w:asciiTheme="minorEastAsia" w:eastAsiaTheme="minorEastAsia" w:hAnsiTheme="minorEastAsia" w:hint="eastAsia"/>
                <w:color w:val="000000" w:themeColor="text1"/>
                <w:sz w:val="24"/>
                <w:szCs w:val="24"/>
              </w:rPr>
              <w:lastRenderedPageBreak/>
              <w:t>5000mAh，待机时间：≥160小时，通话时间：≥8小时， 充电接口为TYPE-C,与手机通用。</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7.CPU：八核，主频≥2.0GHz,大核架构不低Cortex-A73，RAM≥4GB，ROM≥64GB。</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★8.支持WIFI、蓝牙、指纹识别和NFC，内置光传感器、磁力传感器、陀螺仪、重力传感器、计步传感器、近距离传感。</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9.支持独立PTT按键，支持手电筒功能，便于应急照明。</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10.定位：支持GPS/北斗/格洛纳斯/伽利略四模定位功能，带辅助搜星软件。</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11.支持SOS物理按键一键求援/一键报警。</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12.工作温度：可满足-20℃～55℃。</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13.防护等级≥IP68，跌落防护≥1.2米（提供检测报告）。</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14.卫星入网时长≤90秒。</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15.卫星天线旋转可折叠可拆卸更换，能够通过选配手持全向天线、车载全向天线、有源天线而拓展到车载产品和数据中心。</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16.具备中国国家强制性产品认证证书、无线电发射设备型号核准证、电信设备进网试用批文，需提供有效证明材料复印件。</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17.提供本地化服务承诺和现场培训支持；为了保障本项目质保期服务的延续性，响应文件中需提供</w:t>
            </w:r>
            <w:r w:rsidRPr="00C83E56">
              <w:rPr>
                <w:rFonts w:asciiTheme="minorEastAsia" w:eastAsiaTheme="minorEastAsia" w:hAnsiTheme="minorEastAsia" w:hint="eastAsia"/>
                <w:color w:val="000000" w:themeColor="text1"/>
                <w:sz w:val="24"/>
                <w:szCs w:val="24"/>
              </w:rPr>
              <w:lastRenderedPageBreak/>
              <w:t>天通卫星电话原厂售后服务承诺函。</w:t>
            </w:r>
          </w:p>
        </w:tc>
      </w:tr>
      <w:tr w:rsidR="00C83E56" w:rsidRPr="00C83E56" w:rsidTr="00E47152">
        <w:tc>
          <w:tcPr>
            <w:tcW w:w="817" w:type="dxa"/>
            <w:vAlign w:val="center"/>
          </w:tcPr>
          <w:p w:rsidR="00C83E56" w:rsidRPr="00C83E56" w:rsidRDefault="00C83E56" w:rsidP="00C83E56">
            <w:pPr>
              <w:widowControl w:val="0"/>
              <w:numPr>
                <w:ilvl w:val="0"/>
                <w:numId w:val="2"/>
              </w:numPr>
              <w:adjustRightInd/>
              <w:snapToGrid/>
              <w:spacing w:after="0" w:line="360" w:lineRule="auto"/>
              <w:jc w:val="center"/>
              <w:rPr>
                <w:rFonts w:asciiTheme="minorEastAsia" w:eastAsiaTheme="minorEastAsia" w:hAnsiTheme="minorEastAsia" w:hint="eastAsia"/>
                <w:color w:val="000000" w:themeColor="text1"/>
                <w:sz w:val="24"/>
                <w:szCs w:val="24"/>
              </w:rPr>
            </w:pPr>
          </w:p>
        </w:tc>
        <w:tc>
          <w:tcPr>
            <w:tcW w:w="1559" w:type="dxa"/>
            <w:vAlign w:val="center"/>
          </w:tcPr>
          <w:p w:rsidR="00C83E56" w:rsidRPr="00C83E56" w:rsidRDefault="00C83E56" w:rsidP="00C83E56">
            <w:pPr>
              <w:spacing w:line="360" w:lineRule="auto"/>
              <w:jc w:val="center"/>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笔记本电脑</w:t>
            </w:r>
          </w:p>
        </w:tc>
        <w:tc>
          <w:tcPr>
            <w:tcW w:w="851" w:type="dxa"/>
            <w:vAlign w:val="center"/>
          </w:tcPr>
          <w:p w:rsidR="00C83E56" w:rsidRPr="00C83E56" w:rsidRDefault="00C83E56" w:rsidP="00C83E56">
            <w:pPr>
              <w:spacing w:line="360" w:lineRule="auto"/>
              <w:jc w:val="center"/>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5台</w:t>
            </w:r>
          </w:p>
        </w:tc>
        <w:tc>
          <w:tcPr>
            <w:tcW w:w="6060" w:type="dxa"/>
            <w:vAlign w:val="center"/>
          </w:tcPr>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1.产品净重:≤1.7kg</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2.产品尺寸:≥322mm;≥209mm;≥18mm</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3.运行内存：≥16G</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4.硬盘容量：≥1TB</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5.屏幕尺寸:≥14英寸</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6.屏幕分辨率:≥1920*1080</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7.CPU:处理器基准频率≥2.3GHz,处理器加速频率≥4.0GHz,核心数≥6，线程数≥12</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8.电源：电池容量≥46Wh</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9.音频接口:支持耳机、麦克风二合一接口 3.5mm</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10.显示端口：支持HDMI接口；Type-C</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11.质保：支持全国联保2年。</w:t>
            </w:r>
          </w:p>
        </w:tc>
      </w:tr>
      <w:tr w:rsidR="00C83E56" w:rsidRPr="00C83E56" w:rsidTr="00E47152">
        <w:tc>
          <w:tcPr>
            <w:tcW w:w="817" w:type="dxa"/>
            <w:vAlign w:val="center"/>
          </w:tcPr>
          <w:p w:rsidR="00C83E56" w:rsidRPr="00C83E56" w:rsidRDefault="00C83E56" w:rsidP="00C83E56">
            <w:pPr>
              <w:widowControl w:val="0"/>
              <w:numPr>
                <w:ilvl w:val="0"/>
                <w:numId w:val="2"/>
              </w:numPr>
              <w:adjustRightInd/>
              <w:snapToGrid/>
              <w:spacing w:after="0" w:line="360" w:lineRule="auto"/>
              <w:jc w:val="center"/>
              <w:rPr>
                <w:rFonts w:asciiTheme="minorEastAsia" w:eastAsiaTheme="minorEastAsia" w:hAnsiTheme="minorEastAsia" w:hint="eastAsia"/>
                <w:color w:val="000000" w:themeColor="text1"/>
                <w:sz w:val="24"/>
                <w:szCs w:val="24"/>
              </w:rPr>
            </w:pPr>
          </w:p>
        </w:tc>
        <w:tc>
          <w:tcPr>
            <w:tcW w:w="1559" w:type="dxa"/>
            <w:vAlign w:val="center"/>
          </w:tcPr>
          <w:p w:rsidR="00C83E56" w:rsidRPr="00C83E56" w:rsidRDefault="00C83E56" w:rsidP="00C83E56">
            <w:pPr>
              <w:spacing w:line="360" w:lineRule="auto"/>
              <w:jc w:val="center"/>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望远镜</w:t>
            </w:r>
          </w:p>
        </w:tc>
        <w:tc>
          <w:tcPr>
            <w:tcW w:w="851" w:type="dxa"/>
            <w:vAlign w:val="center"/>
          </w:tcPr>
          <w:p w:rsidR="00C83E56" w:rsidRPr="00C83E56" w:rsidRDefault="00C83E56" w:rsidP="00C83E56">
            <w:pPr>
              <w:spacing w:line="360" w:lineRule="auto"/>
              <w:jc w:val="center"/>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3个</w:t>
            </w:r>
          </w:p>
        </w:tc>
        <w:tc>
          <w:tcPr>
            <w:tcW w:w="6060" w:type="dxa"/>
            <w:vAlign w:val="center"/>
          </w:tcPr>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1.放大倍数：≥10-22x（可调节变倍）。</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2.变焦类型：支持变倍。</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3.调焦方式：支持中央调焦。</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4.目镜口径：≥18mm。</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5.物镜口径：≥50mm。</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6.出瞳直径：≥5.0-2.3mm。</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7.镜片镀膜：支持FMC多层镀膜。</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8.产品尺寸：≤195x65x184mm。</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lastRenderedPageBreak/>
              <w:t>9.产品重量：≤949g。</w:t>
            </w:r>
          </w:p>
        </w:tc>
      </w:tr>
      <w:tr w:rsidR="00C83E56" w:rsidRPr="00C83E56" w:rsidTr="00E47152">
        <w:tc>
          <w:tcPr>
            <w:tcW w:w="817" w:type="dxa"/>
            <w:vAlign w:val="center"/>
          </w:tcPr>
          <w:p w:rsidR="00C83E56" w:rsidRPr="00C83E56" w:rsidRDefault="00C83E56" w:rsidP="00C83E56">
            <w:pPr>
              <w:widowControl w:val="0"/>
              <w:numPr>
                <w:ilvl w:val="0"/>
                <w:numId w:val="2"/>
              </w:numPr>
              <w:adjustRightInd/>
              <w:snapToGrid/>
              <w:spacing w:after="0" w:line="360" w:lineRule="auto"/>
              <w:jc w:val="center"/>
              <w:rPr>
                <w:rFonts w:asciiTheme="minorEastAsia" w:eastAsiaTheme="minorEastAsia" w:hAnsiTheme="minorEastAsia" w:hint="eastAsia"/>
                <w:color w:val="000000" w:themeColor="text1"/>
                <w:sz w:val="24"/>
                <w:szCs w:val="24"/>
              </w:rPr>
            </w:pPr>
          </w:p>
        </w:tc>
        <w:tc>
          <w:tcPr>
            <w:tcW w:w="1559" w:type="dxa"/>
            <w:vAlign w:val="center"/>
          </w:tcPr>
          <w:p w:rsidR="00C83E56" w:rsidRPr="00C83E56" w:rsidRDefault="00C83E56" w:rsidP="00C83E56">
            <w:pPr>
              <w:spacing w:line="360" w:lineRule="auto"/>
              <w:jc w:val="center"/>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手持GPS（数据采集器）</w:t>
            </w:r>
          </w:p>
        </w:tc>
        <w:tc>
          <w:tcPr>
            <w:tcW w:w="851" w:type="dxa"/>
            <w:vAlign w:val="center"/>
          </w:tcPr>
          <w:p w:rsidR="00C83E56" w:rsidRPr="00C83E56" w:rsidRDefault="00C83E56" w:rsidP="00C83E56">
            <w:pPr>
              <w:spacing w:line="360" w:lineRule="auto"/>
              <w:jc w:val="center"/>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18台</w:t>
            </w:r>
          </w:p>
        </w:tc>
        <w:tc>
          <w:tcPr>
            <w:tcW w:w="6060" w:type="dxa"/>
            <w:vAlign w:val="center"/>
          </w:tcPr>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★1、操作系统：≥Android7.0。</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 xml:space="preserve">2、处理器：≥四核1.1GHz处理器。 </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3、GNSS性能接收机：GPS+北斗高精度芯片，支持SBAS。</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4、定位精度：单点定位≤2 ~ 5米(CEP）≤SBAS 1~3米（CEP）。</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5、屏幕特性显示屏：≥5.0寸高清显示屏 ,背光可调，阳光下清晰可读。</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6、分辨率:≥1280*720像素尺寸：≥159*79*16mm。</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7、摄像头后置摄像头≥800万像素，前置摄像头≥200万像素。</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8、数据通讯数据接口：Mini USB。</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9、通讯：内置蓝牙、WIFI、（支持通话功能）、FM、NFC、BT。</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10、语音传输：中国移动CSFB、中国联通CSFB。</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11、存　　储:≥2GB RAM + 16GB内部存储，支持TF卡扩展，最大128GB。</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12、电源特性内置≥4500mAh, 不可拆卸锂聚合物电池。</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13、重量：≤263g(含电池）。</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14、工作时间：典型工作状态下，电池可工作≥20</w:t>
            </w:r>
            <w:r w:rsidRPr="00C83E56">
              <w:rPr>
                <w:rFonts w:asciiTheme="minorEastAsia" w:eastAsiaTheme="minorEastAsia" w:hAnsiTheme="minorEastAsia" w:hint="eastAsia"/>
                <w:color w:val="000000" w:themeColor="text1"/>
                <w:sz w:val="24"/>
                <w:szCs w:val="24"/>
              </w:rPr>
              <w:lastRenderedPageBreak/>
              <w:t>小时。</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15、工作温度：-20℃~+60℃。</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16、标准配件:主机、电池×1、数据线、充电器、合格证、保修卡、脉测宝数据采集软件。</w:t>
            </w:r>
          </w:p>
        </w:tc>
      </w:tr>
      <w:tr w:rsidR="00C83E56" w:rsidRPr="00C83E56" w:rsidTr="00E47152">
        <w:tc>
          <w:tcPr>
            <w:tcW w:w="817" w:type="dxa"/>
            <w:vAlign w:val="center"/>
          </w:tcPr>
          <w:p w:rsidR="00C83E56" w:rsidRPr="00C83E56" w:rsidRDefault="00C83E56" w:rsidP="00C83E56">
            <w:pPr>
              <w:widowControl w:val="0"/>
              <w:numPr>
                <w:ilvl w:val="0"/>
                <w:numId w:val="2"/>
              </w:numPr>
              <w:adjustRightInd/>
              <w:snapToGrid/>
              <w:spacing w:after="0" w:line="360" w:lineRule="auto"/>
              <w:jc w:val="center"/>
              <w:rPr>
                <w:rFonts w:asciiTheme="minorEastAsia" w:eastAsiaTheme="minorEastAsia" w:hAnsiTheme="minorEastAsia" w:hint="eastAsia"/>
                <w:color w:val="000000" w:themeColor="text1"/>
                <w:sz w:val="24"/>
                <w:szCs w:val="24"/>
              </w:rPr>
            </w:pPr>
          </w:p>
        </w:tc>
        <w:tc>
          <w:tcPr>
            <w:tcW w:w="1559" w:type="dxa"/>
            <w:vAlign w:val="center"/>
          </w:tcPr>
          <w:p w:rsidR="00C83E56" w:rsidRPr="00C83E56" w:rsidRDefault="00C83E56" w:rsidP="00C83E56">
            <w:pPr>
              <w:spacing w:line="360" w:lineRule="auto"/>
              <w:jc w:val="center"/>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摄像机</w:t>
            </w:r>
          </w:p>
        </w:tc>
        <w:tc>
          <w:tcPr>
            <w:tcW w:w="851" w:type="dxa"/>
            <w:vAlign w:val="center"/>
          </w:tcPr>
          <w:p w:rsidR="00C83E56" w:rsidRPr="00C83E56" w:rsidRDefault="00C83E56" w:rsidP="00C83E56">
            <w:pPr>
              <w:spacing w:line="360" w:lineRule="auto"/>
              <w:jc w:val="center"/>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2台</w:t>
            </w:r>
          </w:p>
        </w:tc>
        <w:tc>
          <w:tcPr>
            <w:tcW w:w="6060" w:type="dxa"/>
            <w:vAlign w:val="center"/>
          </w:tcPr>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1、影像感应器：CMOS≥500万像素感应器，最高像素≥2400万像素。</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2、储存介质：支持SD卡≥128G。</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3、自动感光度。</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4、镜头f≥4.9.5~49.5mm，F.NO2.8≥37mm。</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5、对焦范围：标准模式广角:0.1m~无限远远景:1.5m-无限远。</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6、静态图像支持：JPEG 分辨率:24M/20M/16M/12M/10M</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7M(HD)/5M/3M/2M(HD)/VGA。</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7、视频格式：支持MOVAVC/H.264 分辨率:FHD:1920*1080(≥30fps)、HD:1280*720(≥60fps)、 VGA:640*480(≥30fps)。</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8、变焦</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视频:≥10X光学变焦，≥120X数码变焦。</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相机:≥10X光学变焦，≥120X数码变焦。</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9、彩色显示屏：≥3.0英寸TFT液晶16:9触摸面板。</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lastRenderedPageBreak/>
              <w:t>10、支持人脸侦测功能，支持防抖功能。</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11、支持高速 USB2.0。</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12、支持HDMIV1.3输出。</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13、支持视频输出格式NTSC/PAL。</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14、尺寸:≤126(长)x58(高)x61(宽)mm。</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15、重量≤305±5g(不含电池)。</w:t>
            </w:r>
          </w:p>
        </w:tc>
      </w:tr>
      <w:tr w:rsidR="00C83E56" w:rsidRPr="00C83E56" w:rsidTr="00E47152">
        <w:tc>
          <w:tcPr>
            <w:tcW w:w="817" w:type="dxa"/>
            <w:vAlign w:val="center"/>
          </w:tcPr>
          <w:p w:rsidR="00C83E56" w:rsidRPr="00C83E56" w:rsidRDefault="00C83E56" w:rsidP="00C83E56">
            <w:pPr>
              <w:widowControl w:val="0"/>
              <w:numPr>
                <w:ilvl w:val="0"/>
                <w:numId w:val="2"/>
              </w:numPr>
              <w:adjustRightInd/>
              <w:snapToGrid/>
              <w:spacing w:after="0" w:line="360" w:lineRule="auto"/>
              <w:jc w:val="center"/>
              <w:rPr>
                <w:rFonts w:asciiTheme="minorEastAsia" w:eastAsiaTheme="minorEastAsia" w:hAnsiTheme="minorEastAsia" w:hint="eastAsia"/>
                <w:color w:val="000000" w:themeColor="text1"/>
                <w:sz w:val="24"/>
                <w:szCs w:val="24"/>
              </w:rPr>
            </w:pPr>
          </w:p>
        </w:tc>
        <w:tc>
          <w:tcPr>
            <w:tcW w:w="1559" w:type="dxa"/>
            <w:vAlign w:val="center"/>
          </w:tcPr>
          <w:p w:rsidR="00C83E56" w:rsidRPr="00C83E56" w:rsidRDefault="00C83E56" w:rsidP="00C83E56">
            <w:pPr>
              <w:spacing w:line="360" w:lineRule="auto"/>
              <w:jc w:val="center"/>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激光测距仪</w:t>
            </w:r>
          </w:p>
        </w:tc>
        <w:tc>
          <w:tcPr>
            <w:tcW w:w="851" w:type="dxa"/>
            <w:vAlign w:val="center"/>
          </w:tcPr>
          <w:p w:rsidR="00C83E56" w:rsidRPr="00C83E56" w:rsidRDefault="00C83E56" w:rsidP="00C83E56">
            <w:pPr>
              <w:spacing w:line="360" w:lineRule="auto"/>
              <w:jc w:val="center"/>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4</w:t>
            </w:r>
          </w:p>
        </w:tc>
        <w:tc>
          <w:tcPr>
            <w:tcW w:w="6060" w:type="dxa"/>
            <w:vAlign w:val="center"/>
          </w:tcPr>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1.测量范围：4-1200m测距误差：≤±0.3m。</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2.分辨率：0.1m测角范围：±60/±90°可选测角精度：3.±1°倍率：≥8X物镜口径：≥4mm目镜孔径：≥17mm测速范围：≥0-300km/H,测速精度：≤±5km/H。</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4.背夹红外导轨，可搭配手电筒进行夜间测距，测距、测高、测角、测面积、测体积。</w:t>
            </w:r>
          </w:p>
        </w:tc>
      </w:tr>
      <w:tr w:rsidR="00C83E56" w:rsidRPr="00C83E56" w:rsidTr="00E47152">
        <w:tc>
          <w:tcPr>
            <w:tcW w:w="817" w:type="dxa"/>
            <w:vAlign w:val="center"/>
          </w:tcPr>
          <w:p w:rsidR="00C83E56" w:rsidRPr="00C83E56" w:rsidRDefault="00C83E56" w:rsidP="00C83E56">
            <w:pPr>
              <w:widowControl w:val="0"/>
              <w:numPr>
                <w:ilvl w:val="0"/>
                <w:numId w:val="2"/>
              </w:numPr>
              <w:adjustRightInd/>
              <w:snapToGrid/>
              <w:spacing w:after="0" w:line="360" w:lineRule="auto"/>
              <w:jc w:val="center"/>
              <w:rPr>
                <w:rFonts w:asciiTheme="minorEastAsia" w:eastAsiaTheme="minorEastAsia" w:hAnsiTheme="minorEastAsia" w:hint="eastAsia"/>
                <w:color w:val="000000" w:themeColor="text1"/>
                <w:sz w:val="24"/>
                <w:szCs w:val="24"/>
              </w:rPr>
            </w:pPr>
          </w:p>
        </w:tc>
        <w:tc>
          <w:tcPr>
            <w:tcW w:w="1559" w:type="dxa"/>
            <w:vAlign w:val="center"/>
          </w:tcPr>
          <w:p w:rsidR="00C83E56" w:rsidRPr="00C83E56" w:rsidRDefault="00C83E56" w:rsidP="00C83E56">
            <w:pPr>
              <w:spacing w:line="360" w:lineRule="auto"/>
              <w:jc w:val="center"/>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电动喇叭</w:t>
            </w:r>
          </w:p>
        </w:tc>
        <w:tc>
          <w:tcPr>
            <w:tcW w:w="851" w:type="dxa"/>
            <w:vAlign w:val="center"/>
          </w:tcPr>
          <w:p w:rsidR="00C83E56" w:rsidRPr="00C83E56" w:rsidRDefault="00C83E56" w:rsidP="00C83E56">
            <w:pPr>
              <w:spacing w:line="360" w:lineRule="auto"/>
              <w:jc w:val="center"/>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w:t>
            </w:r>
          </w:p>
        </w:tc>
        <w:tc>
          <w:tcPr>
            <w:tcW w:w="6060" w:type="dxa"/>
            <w:vAlign w:val="center"/>
          </w:tcPr>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1、峰值功率≥50w。</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2、传输距离≥1000m。</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3、输入电压DC-12V。</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4、产品重量：≤1KG（不含锂电）。</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5、外壳材质：ABS抗摔打航空材质。</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6供电方式：干电池8节2号/锂电池。</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7、产品尺寸：≤350*230*100mm。</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8、电池规格容量：锂电≥12V/1500mA。</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9、支持USB/插内存卡，支持≥240秒录音循环播</w:t>
            </w:r>
            <w:r w:rsidRPr="00C83E56">
              <w:rPr>
                <w:rFonts w:asciiTheme="minorEastAsia" w:eastAsiaTheme="minorEastAsia" w:hAnsiTheme="minorEastAsia" w:hint="eastAsia"/>
                <w:color w:val="000000" w:themeColor="text1"/>
                <w:sz w:val="24"/>
                <w:szCs w:val="24"/>
              </w:rPr>
              <w:lastRenderedPageBreak/>
              <w:t>放，支持警报播放。</w:t>
            </w:r>
          </w:p>
        </w:tc>
      </w:tr>
      <w:tr w:rsidR="00C83E56" w:rsidRPr="00C83E56" w:rsidTr="00E47152">
        <w:tc>
          <w:tcPr>
            <w:tcW w:w="817" w:type="dxa"/>
            <w:vAlign w:val="center"/>
          </w:tcPr>
          <w:p w:rsidR="00C83E56" w:rsidRPr="00C83E56" w:rsidRDefault="00C83E56" w:rsidP="00C83E56">
            <w:pPr>
              <w:widowControl w:val="0"/>
              <w:numPr>
                <w:ilvl w:val="0"/>
                <w:numId w:val="2"/>
              </w:numPr>
              <w:adjustRightInd/>
              <w:snapToGrid/>
              <w:spacing w:after="0" w:line="360" w:lineRule="auto"/>
              <w:jc w:val="center"/>
              <w:rPr>
                <w:rFonts w:asciiTheme="minorEastAsia" w:eastAsiaTheme="minorEastAsia" w:hAnsiTheme="minorEastAsia" w:hint="eastAsia"/>
                <w:color w:val="000000" w:themeColor="text1"/>
                <w:sz w:val="24"/>
                <w:szCs w:val="24"/>
              </w:rPr>
            </w:pPr>
          </w:p>
        </w:tc>
        <w:tc>
          <w:tcPr>
            <w:tcW w:w="1559" w:type="dxa"/>
            <w:vAlign w:val="center"/>
          </w:tcPr>
          <w:p w:rsidR="00C83E56" w:rsidRPr="00C83E56" w:rsidRDefault="00C83E56" w:rsidP="00C83E56">
            <w:pPr>
              <w:spacing w:line="360" w:lineRule="auto"/>
              <w:jc w:val="center"/>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一体化短周期地震仪及 流动附件箱</w:t>
            </w:r>
          </w:p>
        </w:tc>
        <w:tc>
          <w:tcPr>
            <w:tcW w:w="851" w:type="dxa"/>
            <w:vAlign w:val="center"/>
          </w:tcPr>
          <w:p w:rsidR="00C83E56" w:rsidRPr="00C83E56" w:rsidRDefault="00C83E56" w:rsidP="00C83E56">
            <w:pPr>
              <w:spacing w:line="360" w:lineRule="auto"/>
              <w:jc w:val="center"/>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1套</w:t>
            </w:r>
          </w:p>
        </w:tc>
        <w:tc>
          <w:tcPr>
            <w:tcW w:w="6060" w:type="dxa"/>
            <w:vAlign w:val="center"/>
          </w:tcPr>
          <w:p w:rsidR="00C83E56" w:rsidRPr="00C83E56" w:rsidRDefault="00C83E56" w:rsidP="00C83E56">
            <w:pPr>
              <w:spacing w:line="360" w:lineRule="auto"/>
              <w:rPr>
                <w:rFonts w:asciiTheme="minorEastAsia" w:eastAsiaTheme="minorEastAsia" w:hAnsiTheme="minorEastAsia" w:hint="eastAsia"/>
                <w:b/>
                <w:color w:val="000000" w:themeColor="text1"/>
                <w:sz w:val="24"/>
                <w:szCs w:val="24"/>
              </w:rPr>
            </w:pPr>
            <w:r w:rsidRPr="00C83E56">
              <w:rPr>
                <w:rFonts w:asciiTheme="minorEastAsia" w:eastAsiaTheme="minorEastAsia" w:hAnsiTheme="minorEastAsia" w:hint="eastAsia"/>
                <w:b/>
                <w:color w:val="000000" w:themeColor="text1"/>
                <w:sz w:val="24"/>
                <w:szCs w:val="24"/>
              </w:rPr>
              <w:t>（一）一体化短周期地震仪</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1.整机指标：</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1.1传感器类型：UD、EW、NS三分向正交，电容换能反馈式一体化地震仪。</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1.2工作环境：温度：-20～50℃，湿度：10～98%</w:t>
            </w:r>
            <w:r w:rsidRPr="00C83E56">
              <w:rPr>
                <w:rFonts w:asciiTheme="minorEastAsia" w:eastAsiaTheme="minorEastAsia" w:hAnsiTheme="minorEastAsia"/>
                <w:color w:val="000000" w:themeColor="text1"/>
                <w:sz w:val="24"/>
                <w:szCs w:val="24"/>
              </w:rPr>
              <w:t>(RH)。</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1.3动态范围：＞</w:t>
            </w:r>
            <w:r w:rsidRPr="00C83E56">
              <w:rPr>
                <w:rFonts w:asciiTheme="minorEastAsia" w:eastAsiaTheme="minorEastAsia" w:hAnsiTheme="minorEastAsia"/>
                <w:color w:val="000000" w:themeColor="text1"/>
                <w:sz w:val="24"/>
                <w:szCs w:val="24"/>
              </w:rPr>
              <w:t>130dB。</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1.4供电：</w:t>
            </w:r>
            <w:r w:rsidRPr="00C83E56">
              <w:rPr>
                <w:rFonts w:asciiTheme="minorEastAsia" w:eastAsiaTheme="minorEastAsia" w:hAnsiTheme="minorEastAsia"/>
                <w:color w:val="000000" w:themeColor="text1"/>
                <w:sz w:val="24"/>
                <w:szCs w:val="24"/>
              </w:rPr>
              <w:t>9-18VDC</w:t>
            </w:r>
            <w:r w:rsidRPr="00C83E56">
              <w:rPr>
                <w:rFonts w:asciiTheme="minorEastAsia" w:eastAsiaTheme="minorEastAsia" w:hAnsiTheme="minorEastAsia" w:hint="eastAsia"/>
                <w:color w:val="000000" w:themeColor="text1"/>
                <w:sz w:val="24"/>
                <w:szCs w:val="24"/>
              </w:rPr>
              <w:t>，＜</w:t>
            </w:r>
            <w:r w:rsidRPr="00C83E56">
              <w:rPr>
                <w:rFonts w:asciiTheme="minorEastAsia" w:eastAsiaTheme="minorEastAsia" w:hAnsiTheme="minorEastAsia"/>
                <w:color w:val="000000" w:themeColor="text1"/>
                <w:sz w:val="24"/>
                <w:szCs w:val="24"/>
              </w:rPr>
              <w:t>3W。</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1.5机壳密封：</w:t>
            </w:r>
            <w:r w:rsidRPr="00C83E56">
              <w:rPr>
                <w:rFonts w:asciiTheme="minorEastAsia" w:eastAsiaTheme="minorEastAsia" w:hAnsiTheme="minorEastAsia"/>
                <w:color w:val="000000" w:themeColor="text1"/>
                <w:sz w:val="24"/>
                <w:szCs w:val="24"/>
              </w:rPr>
              <w:t>IP67</w:t>
            </w:r>
            <w:r w:rsidRPr="00C83E56">
              <w:rPr>
                <w:rFonts w:asciiTheme="minorEastAsia" w:eastAsiaTheme="minorEastAsia" w:hAnsiTheme="minorEastAsia" w:hint="eastAsia"/>
                <w:color w:val="000000" w:themeColor="text1"/>
                <w:sz w:val="24"/>
                <w:szCs w:val="24"/>
              </w:rPr>
              <w:t>，防尘、防水、防潮。</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1.6接口标准：符合中国地震局行业标准。</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1.7安装标识：具有安装指示标识。</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 传感器指标：</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2.1满量程：＞0.0095 m/s (≤20Hz) ，＞0.005m/s (20Hz～40Hz)。</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2.2短周期噪声：≤ 2×10</w:t>
            </w:r>
            <w:r w:rsidRPr="00C83E56">
              <w:rPr>
                <w:rFonts w:asciiTheme="minorEastAsia" w:eastAsiaTheme="minorEastAsia" w:hAnsiTheme="minorEastAsia" w:hint="eastAsia"/>
                <w:color w:val="000000" w:themeColor="text1"/>
                <w:sz w:val="24"/>
                <w:szCs w:val="24"/>
                <w:vertAlign w:val="superscript"/>
              </w:rPr>
              <w:t xml:space="preserve">-9 </w:t>
            </w:r>
            <w:r w:rsidRPr="00C83E56">
              <w:rPr>
                <w:rFonts w:asciiTheme="minorEastAsia" w:eastAsiaTheme="minorEastAsia" w:hAnsiTheme="minorEastAsia" w:hint="eastAsia"/>
                <w:color w:val="000000" w:themeColor="text1"/>
                <w:sz w:val="24"/>
                <w:szCs w:val="24"/>
              </w:rPr>
              <w:t>m/s (1Hz～40Hz)。</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2.3灵敏度：2000 V*s/m(差分) 误差≤3%。</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2.4满量程输出：±20V(差分)。</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2.5观测频带：30s～50Hz、10s～50Hz、5s～100Hz、2s～100Hz、1s～200Hz 多种频带可选。</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2.6标定装置：内置标定线圈，可标定。标定模式：电流、电压模式可选。</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lastRenderedPageBreak/>
              <w:t>2.7低频阻尼：0.</w:t>
            </w:r>
            <w:r w:rsidRPr="00C83E56">
              <w:rPr>
                <w:rFonts w:asciiTheme="minorEastAsia" w:eastAsiaTheme="minorEastAsia" w:hAnsiTheme="minorEastAsia"/>
                <w:color w:val="000000" w:themeColor="text1"/>
                <w:sz w:val="24"/>
                <w:szCs w:val="24"/>
              </w:rPr>
              <w:t>707±0</w:t>
            </w:r>
            <w:r w:rsidRPr="00C83E56">
              <w:rPr>
                <w:rFonts w:asciiTheme="minorEastAsia" w:eastAsiaTheme="minorEastAsia" w:hAnsiTheme="minorEastAsia" w:hint="eastAsia"/>
                <w:color w:val="000000" w:themeColor="text1"/>
                <w:sz w:val="24"/>
                <w:szCs w:val="24"/>
              </w:rPr>
              <w:t>.</w:t>
            </w:r>
            <w:r w:rsidRPr="00C83E56">
              <w:rPr>
                <w:rFonts w:asciiTheme="minorEastAsia" w:eastAsiaTheme="minorEastAsia" w:hAnsiTheme="minorEastAsia"/>
                <w:color w:val="000000" w:themeColor="text1"/>
                <w:sz w:val="24"/>
                <w:szCs w:val="24"/>
              </w:rPr>
              <w:t>022。</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2.8线性度误差：</w:t>
            </w:r>
            <w:r w:rsidRPr="00C83E56">
              <w:rPr>
                <w:rFonts w:asciiTheme="minorEastAsia" w:eastAsiaTheme="minorEastAsia" w:hAnsiTheme="minorEastAsia"/>
                <w:color w:val="000000" w:themeColor="text1"/>
                <w:sz w:val="24"/>
                <w:szCs w:val="24"/>
              </w:rPr>
              <w:t>&lt;</w:t>
            </w:r>
            <w:r w:rsidRPr="00C83E56">
              <w:rPr>
                <w:rFonts w:asciiTheme="minorEastAsia" w:eastAsiaTheme="minorEastAsia" w:hAnsiTheme="minorEastAsia" w:hint="eastAsia"/>
                <w:color w:val="000000" w:themeColor="text1"/>
                <w:sz w:val="24"/>
                <w:szCs w:val="24"/>
              </w:rPr>
              <w:t>0.</w:t>
            </w:r>
            <w:r w:rsidRPr="00C83E56">
              <w:rPr>
                <w:rFonts w:asciiTheme="minorEastAsia" w:eastAsiaTheme="minorEastAsia" w:hAnsiTheme="minorEastAsia"/>
                <w:color w:val="000000" w:themeColor="text1"/>
                <w:sz w:val="24"/>
                <w:szCs w:val="24"/>
              </w:rPr>
              <w:t>1</w:t>
            </w:r>
            <w:r w:rsidRPr="00C83E56">
              <w:rPr>
                <w:rFonts w:asciiTheme="minorEastAsia" w:eastAsiaTheme="minorEastAsia" w:hAnsiTheme="minorEastAsia" w:hint="eastAsia"/>
                <w:color w:val="000000" w:themeColor="text1"/>
                <w:sz w:val="24"/>
                <w:szCs w:val="24"/>
              </w:rPr>
              <w:t>%</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2.9幅频误差：-0.5～0.5dB（10～30Hz），-3～1dB(30Hz～50Hz)。</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2.10正交性误差：&lt;</w:t>
            </w:r>
            <w:r w:rsidRPr="00C83E56">
              <w:rPr>
                <w:rFonts w:asciiTheme="minorEastAsia" w:eastAsiaTheme="minorEastAsia" w:hAnsiTheme="minorEastAsia"/>
                <w:color w:val="000000" w:themeColor="text1"/>
                <w:sz w:val="24"/>
                <w:szCs w:val="24"/>
              </w:rPr>
              <w:t>0</w:t>
            </w:r>
            <w:r w:rsidRPr="00C83E56">
              <w:rPr>
                <w:rFonts w:asciiTheme="minorEastAsia" w:eastAsiaTheme="minorEastAsia" w:hAnsiTheme="minorEastAsia" w:hint="eastAsia"/>
                <w:color w:val="000000" w:themeColor="text1"/>
                <w:sz w:val="24"/>
                <w:szCs w:val="24"/>
              </w:rPr>
              <w:t>.</w:t>
            </w:r>
            <w:r w:rsidRPr="00C83E56">
              <w:rPr>
                <w:rFonts w:asciiTheme="minorEastAsia" w:eastAsiaTheme="minorEastAsia" w:hAnsiTheme="minorEastAsia"/>
                <w:color w:val="000000" w:themeColor="text1"/>
                <w:sz w:val="24"/>
                <w:szCs w:val="24"/>
              </w:rPr>
              <w:t>6%。</w:t>
            </w:r>
          </w:p>
          <w:p w:rsidR="00C83E56" w:rsidRPr="00C83E56" w:rsidRDefault="00C83E56" w:rsidP="00C83E56">
            <w:pPr>
              <w:spacing w:line="360" w:lineRule="auto"/>
              <w:rPr>
                <w:rFonts w:asciiTheme="minorEastAsia" w:eastAsiaTheme="minorEastAsia" w:hAnsiTheme="minorEastAsia" w:hint="eastAsia"/>
                <w:bCs/>
                <w:color w:val="000000" w:themeColor="text1"/>
                <w:sz w:val="24"/>
                <w:szCs w:val="24"/>
              </w:rPr>
            </w:pPr>
            <w:r w:rsidRPr="00C83E56">
              <w:rPr>
                <w:rFonts w:asciiTheme="minorEastAsia" w:eastAsiaTheme="minorEastAsia" w:hAnsiTheme="minorEastAsia" w:hint="eastAsia"/>
                <w:bCs/>
                <w:color w:val="000000" w:themeColor="text1"/>
                <w:sz w:val="24"/>
                <w:szCs w:val="24"/>
              </w:rPr>
              <w:t>3.采集器指标：</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3.1 AD分辨率：真26位，可设置为24位。</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3.2标定信号发生器：10位程控增益+16位DAC，电流标定、电压标定程控可选。</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3.3采样率：1sps、10sps、20sps、50sps、100sps、200sps、500sps。</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3.4数据存储容量：可存储180天以上连续记录数据文件支持多种采样率数据存储。</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3.5测量范围：±20V。</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3.6通信协议：中国地震局行业标准、接口和协议支持TCP/IP协议，支持基于Internet/VPN等多种传输协议。</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3.7时间服务：北斗、GPS等多种卫星授时。            卫星授时误差：优于0.01ms ，守时精度：优于0.05ppm。</w:t>
            </w:r>
          </w:p>
          <w:p w:rsidR="00C83E56" w:rsidRPr="00C83E56" w:rsidRDefault="00C83E56" w:rsidP="00C83E56">
            <w:pPr>
              <w:spacing w:line="360" w:lineRule="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3.8设置、管理：支持基于移动APP的参数查询和设置，系统升级、维护、标定服务，支持基于WEB的远程运维监控。</w:t>
            </w:r>
          </w:p>
          <w:p w:rsidR="00C83E56" w:rsidRPr="00C83E56" w:rsidRDefault="00C83E56" w:rsidP="00C83E56">
            <w:pPr>
              <w:spacing w:line="360" w:lineRule="auto"/>
              <w:rPr>
                <w:rFonts w:asciiTheme="minorEastAsia" w:eastAsiaTheme="minorEastAsia" w:hAnsiTheme="minorEastAsia" w:hint="eastAsia"/>
                <w:b/>
                <w:color w:val="000000" w:themeColor="text1"/>
                <w:sz w:val="24"/>
                <w:szCs w:val="24"/>
              </w:rPr>
            </w:pPr>
            <w:r w:rsidRPr="00C83E56">
              <w:rPr>
                <w:rFonts w:asciiTheme="minorEastAsia" w:eastAsiaTheme="minorEastAsia" w:hAnsiTheme="minorEastAsia" w:hint="eastAsia"/>
                <w:b/>
                <w:color w:val="000000" w:themeColor="text1"/>
                <w:sz w:val="24"/>
                <w:szCs w:val="24"/>
              </w:rPr>
              <w:lastRenderedPageBreak/>
              <w:t>（二）流动附件箱</w:t>
            </w:r>
          </w:p>
          <w:p w:rsidR="00C83E56" w:rsidRPr="00C83E56" w:rsidRDefault="00C83E56" w:rsidP="00C83E56">
            <w:pPr>
              <w:spacing w:line="360" w:lineRule="auto"/>
              <w:rPr>
                <w:rFonts w:asciiTheme="minorEastAsia" w:eastAsiaTheme="minorEastAsia" w:hAnsiTheme="minorEastAsia" w:cs="幼圆" w:hint="eastAsia"/>
                <w:color w:val="000000" w:themeColor="text1"/>
                <w:sz w:val="24"/>
                <w:szCs w:val="24"/>
              </w:rPr>
            </w:pPr>
            <w:r w:rsidRPr="00C83E56">
              <w:rPr>
                <w:rFonts w:asciiTheme="minorEastAsia" w:eastAsiaTheme="minorEastAsia" w:hAnsiTheme="minorEastAsia" w:hint="eastAsia"/>
                <w:color w:val="000000" w:themeColor="text1"/>
                <w:sz w:val="24"/>
                <w:szCs w:val="24"/>
              </w:rPr>
              <w:t>1.</w:t>
            </w:r>
            <w:r w:rsidRPr="00C83E56">
              <w:rPr>
                <w:rFonts w:asciiTheme="minorEastAsia" w:eastAsiaTheme="minorEastAsia" w:hAnsiTheme="minorEastAsia" w:cs="幼圆" w:hint="eastAsia"/>
                <w:color w:val="000000" w:themeColor="text1"/>
                <w:sz w:val="24"/>
                <w:szCs w:val="24"/>
              </w:rPr>
              <w:t>输出电压：</w:t>
            </w:r>
            <w:r w:rsidRPr="00C83E56">
              <w:rPr>
                <w:rFonts w:asciiTheme="minorEastAsia" w:eastAsiaTheme="minorEastAsia" w:hAnsiTheme="minorEastAsia" w:cs="Arial"/>
                <w:color w:val="000000" w:themeColor="text1"/>
                <w:sz w:val="24"/>
                <w:szCs w:val="24"/>
              </w:rPr>
              <w:t>8V</w:t>
            </w:r>
            <w:r w:rsidRPr="00C83E56">
              <w:rPr>
                <w:rFonts w:asciiTheme="minorEastAsia" w:eastAsiaTheme="minorEastAsia" w:hAnsiTheme="minorEastAsia" w:cs="Arial" w:hint="eastAsia"/>
                <w:color w:val="000000" w:themeColor="text1"/>
                <w:sz w:val="24"/>
                <w:szCs w:val="24"/>
              </w:rPr>
              <w:t>～</w:t>
            </w:r>
            <w:r w:rsidRPr="00C83E56">
              <w:rPr>
                <w:rFonts w:asciiTheme="minorEastAsia" w:eastAsiaTheme="minorEastAsia" w:hAnsiTheme="minorEastAsia" w:cs="Arial"/>
                <w:color w:val="000000" w:themeColor="text1"/>
                <w:sz w:val="24"/>
                <w:szCs w:val="24"/>
              </w:rPr>
              <w:t>15V</w:t>
            </w:r>
            <w:r w:rsidRPr="00C83E56">
              <w:rPr>
                <w:rFonts w:asciiTheme="minorEastAsia" w:eastAsiaTheme="minorEastAsia" w:hAnsiTheme="minorEastAsia" w:cs="幼圆" w:hint="eastAsia"/>
                <w:color w:val="000000" w:themeColor="text1"/>
                <w:sz w:val="24"/>
                <w:szCs w:val="24"/>
              </w:rPr>
              <w:t>（放电区间）。</w:t>
            </w:r>
          </w:p>
          <w:p w:rsidR="00C83E56" w:rsidRPr="00C83E56" w:rsidRDefault="00C83E56" w:rsidP="00C83E56">
            <w:pPr>
              <w:spacing w:line="360" w:lineRule="auto"/>
              <w:rPr>
                <w:rFonts w:asciiTheme="minorEastAsia" w:eastAsiaTheme="minorEastAsia" w:hAnsiTheme="minorEastAsia" w:cs="Arial" w:hint="eastAsia"/>
                <w:color w:val="000000" w:themeColor="text1"/>
                <w:sz w:val="24"/>
                <w:szCs w:val="24"/>
              </w:rPr>
            </w:pPr>
            <w:r w:rsidRPr="00C83E56">
              <w:rPr>
                <w:rFonts w:asciiTheme="minorEastAsia" w:eastAsiaTheme="minorEastAsia" w:hAnsiTheme="minorEastAsia" w:cs="幼圆" w:hint="eastAsia"/>
                <w:color w:val="000000" w:themeColor="text1"/>
                <w:sz w:val="24"/>
                <w:szCs w:val="24"/>
              </w:rPr>
              <w:t>2.电池容量：</w:t>
            </w:r>
            <w:r w:rsidRPr="00C83E56">
              <w:rPr>
                <w:rFonts w:asciiTheme="minorEastAsia" w:eastAsiaTheme="minorEastAsia" w:hAnsiTheme="minorEastAsia" w:cs="Arial"/>
                <w:color w:val="000000" w:themeColor="text1"/>
                <w:sz w:val="24"/>
                <w:szCs w:val="24"/>
              </w:rPr>
              <w:t>≥40AH。</w:t>
            </w:r>
          </w:p>
          <w:p w:rsidR="00C83E56" w:rsidRPr="00C83E56" w:rsidRDefault="00C83E56" w:rsidP="00C83E56">
            <w:pPr>
              <w:spacing w:line="360" w:lineRule="auto"/>
              <w:rPr>
                <w:rFonts w:asciiTheme="minorEastAsia" w:eastAsiaTheme="minorEastAsia" w:hAnsiTheme="minorEastAsia" w:cs="幼圆" w:hint="eastAsia"/>
                <w:color w:val="000000" w:themeColor="text1"/>
                <w:sz w:val="24"/>
                <w:szCs w:val="24"/>
              </w:rPr>
            </w:pPr>
            <w:r w:rsidRPr="00C83E56">
              <w:rPr>
                <w:rFonts w:asciiTheme="minorEastAsia" w:eastAsiaTheme="minorEastAsia" w:hAnsiTheme="minorEastAsia" w:cs="Arial" w:hint="eastAsia"/>
                <w:color w:val="000000" w:themeColor="text1"/>
                <w:sz w:val="24"/>
                <w:szCs w:val="24"/>
              </w:rPr>
              <w:t>3.</w:t>
            </w:r>
            <w:r w:rsidRPr="00C83E56">
              <w:rPr>
                <w:rFonts w:asciiTheme="minorEastAsia" w:eastAsiaTheme="minorEastAsia" w:hAnsiTheme="minorEastAsia" w:cs="幼圆" w:hint="eastAsia"/>
                <w:color w:val="000000" w:themeColor="text1"/>
                <w:sz w:val="24"/>
                <w:szCs w:val="24"/>
              </w:rPr>
              <w:t>充电电压</w:t>
            </w:r>
          </w:p>
          <w:p w:rsidR="00C83E56" w:rsidRPr="00C83E56" w:rsidRDefault="00C83E56" w:rsidP="00C83E56">
            <w:pPr>
              <w:spacing w:line="360" w:lineRule="auto"/>
              <w:rPr>
                <w:rFonts w:asciiTheme="minorEastAsia" w:eastAsiaTheme="minorEastAsia" w:hAnsiTheme="minorEastAsia" w:cs="Arial" w:hint="eastAsia"/>
                <w:color w:val="000000" w:themeColor="text1"/>
                <w:sz w:val="24"/>
                <w:szCs w:val="24"/>
              </w:rPr>
            </w:pPr>
            <w:r w:rsidRPr="00C83E56">
              <w:rPr>
                <w:rFonts w:asciiTheme="minorEastAsia" w:eastAsiaTheme="minorEastAsia" w:hAnsiTheme="minorEastAsia" w:cs="幼圆" w:hint="eastAsia"/>
                <w:color w:val="000000" w:themeColor="text1"/>
                <w:sz w:val="24"/>
                <w:szCs w:val="24"/>
              </w:rPr>
              <w:t>3.1电源适配器：</w:t>
            </w:r>
            <w:r w:rsidRPr="00C83E56">
              <w:rPr>
                <w:rFonts w:asciiTheme="minorEastAsia" w:eastAsiaTheme="minorEastAsia" w:hAnsiTheme="minorEastAsia" w:cs="Arial"/>
                <w:color w:val="000000" w:themeColor="text1"/>
                <w:sz w:val="24"/>
                <w:szCs w:val="24"/>
              </w:rPr>
              <w:t>9V</w:t>
            </w:r>
            <w:r w:rsidRPr="00C83E56">
              <w:rPr>
                <w:rFonts w:asciiTheme="minorEastAsia" w:eastAsiaTheme="minorEastAsia" w:hAnsiTheme="minorEastAsia" w:cs="Arial" w:hint="eastAsia"/>
                <w:color w:val="000000" w:themeColor="text1"/>
                <w:sz w:val="24"/>
                <w:szCs w:val="24"/>
              </w:rPr>
              <w:t>～</w:t>
            </w:r>
            <w:r w:rsidRPr="00C83E56">
              <w:rPr>
                <w:rFonts w:asciiTheme="minorEastAsia" w:eastAsiaTheme="minorEastAsia" w:hAnsiTheme="minorEastAsia" w:cs="Arial"/>
                <w:color w:val="000000" w:themeColor="text1"/>
                <w:sz w:val="24"/>
                <w:szCs w:val="24"/>
              </w:rPr>
              <w:t>18V</w:t>
            </w:r>
            <w:r w:rsidRPr="00C83E56">
              <w:rPr>
                <w:rFonts w:asciiTheme="minorEastAsia" w:eastAsiaTheme="minorEastAsia" w:hAnsiTheme="minorEastAsia" w:cs="幼圆" w:hint="eastAsia"/>
                <w:color w:val="000000" w:themeColor="text1"/>
                <w:sz w:val="24"/>
                <w:szCs w:val="24"/>
              </w:rPr>
              <w:t>≥</w:t>
            </w:r>
            <w:r w:rsidRPr="00C83E56">
              <w:rPr>
                <w:rFonts w:asciiTheme="minorEastAsia" w:eastAsiaTheme="minorEastAsia" w:hAnsiTheme="minorEastAsia" w:cs="Arial"/>
                <w:color w:val="000000" w:themeColor="text1"/>
                <w:sz w:val="24"/>
                <w:szCs w:val="24"/>
              </w:rPr>
              <w:t>50W。</w:t>
            </w:r>
          </w:p>
          <w:p w:rsidR="00C83E56" w:rsidRPr="00C83E56" w:rsidRDefault="00C83E56" w:rsidP="00C83E56">
            <w:pPr>
              <w:spacing w:line="360" w:lineRule="auto"/>
              <w:rPr>
                <w:rFonts w:asciiTheme="minorEastAsia" w:eastAsiaTheme="minorEastAsia" w:hAnsiTheme="minorEastAsia" w:cs="Arial" w:hint="eastAsia"/>
                <w:color w:val="000000" w:themeColor="text1"/>
                <w:sz w:val="24"/>
                <w:szCs w:val="24"/>
              </w:rPr>
            </w:pPr>
            <w:r w:rsidRPr="00C83E56">
              <w:rPr>
                <w:rFonts w:asciiTheme="minorEastAsia" w:eastAsiaTheme="minorEastAsia" w:hAnsiTheme="minorEastAsia" w:cs="Arial" w:hint="eastAsia"/>
                <w:color w:val="000000" w:themeColor="text1"/>
                <w:sz w:val="24"/>
                <w:szCs w:val="24"/>
              </w:rPr>
              <w:t>3.2</w:t>
            </w:r>
            <w:r w:rsidRPr="00C83E56">
              <w:rPr>
                <w:rFonts w:asciiTheme="minorEastAsia" w:eastAsiaTheme="minorEastAsia" w:hAnsiTheme="minorEastAsia" w:cs="幼圆" w:hint="eastAsia"/>
                <w:color w:val="000000" w:themeColor="text1"/>
                <w:sz w:val="24"/>
                <w:szCs w:val="24"/>
              </w:rPr>
              <w:t>太阳能：标称</w:t>
            </w:r>
            <w:r w:rsidRPr="00C83E56">
              <w:rPr>
                <w:rFonts w:asciiTheme="minorEastAsia" w:eastAsiaTheme="minorEastAsia" w:hAnsiTheme="minorEastAsia" w:cs="Arial"/>
                <w:color w:val="000000" w:themeColor="text1"/>
                <w:sz w:val="24"/>
                <w:szCs w:val="24"/>
              </w:rPr>
              <w:t>18V。</w:t>
            </w:r>
          </w:p>
          <w:p w:rsidR="00C83E56" w:rsidRPr="00C83E56" w:rsidRDefault="00C83E56" w:rsidP="00C83E56">
            <w:pPr>
              <w:spacing w:line="360" w:lineRule="auto"/>
              <w:rPr>
                <w:rFonts w:asciiTheme="minorEastAsia" w:eastAsiaTheme="minorEastAsia" w:hAnsiTheme="minorEastAsia" w:cs="幼圆" w:hint="eastAsia"/>
                <w:color w:val="000000" w:themeColor="text1"/>
                <w:sz w:val="24"/>
                <w:szCs w:val="24"/>
              </w:rPr>
            </w:pPr>
            <w:r w:rsidRPr="00C83E56">
              <w:rPr>
                <w:rFonts w:asciiTheme="minorEastAsia" w:eastAsiaTheme="minorEastAsia" w:hAnsiTheme="minorEastAsia" w:cs="Arial" w:hint="eastAsia"/>
                <w:color w:val="000000" w:themeColor="text1"/>
                <w:sz w:val="24"/>
                <w:szCs w:val="24"/>
              </w:rPr>
              <w:t>4.</w:t>
            </w:r>
            <w:r w:rsidRPr="00C83E56">
              <w:rPr>
                <w:rFonts w:asciiTheme="minorEastAsia" w:eastAsiaTheme="minorEastAsia" w:hAnsiTheme="minorEastAsia" w:cs="幼圆" w:hint="eastAsia"/>
                <w:color w:val="000000" w:themeColor="text1"/>
                <w:sz w:val="24"/>
                <w:szCs w:val="24"/>
              </w:rPr>
              <w:t>标配太能电池板：≥</w:t>
            </w:r>
            <w:r w:rsidRPr="00C83E56">
              <w:rPr>
                <w:rFonts w:asciiTheme="minorEastAsia" w:eastAsiaTheme="minorEastAsia" w:hAnsiTheme="minorEastAsia" w:cs="Arial"/>
                <w:color w:val="000000" w:themeColor="text1"/>
                <w:sz w:val="24"/>
                <w:szCs w:val="24"/>
              </w:rPr>
              <w:t>100W</w:t>
            </w:r>
            <w:r w:rsidRPr="00C83E56">
              <w:rPr>
                <w:rFonts w:asciiTheme="minorEastAsia" w:eastAsiaTheme="minorEastAsia" w:hAnsiTheme="minorEastAsia" w:cs="幼圆" w:hint="eastAsia"/>
                <w:color w:val="000000" w:themeColor="text1"/>
                <w:sz w:val="24"/>
                <w:szCs w:val="24"/>
              </w:rPr>
              <w:t>（峰值功率）。</w:t>
            </w:r>
          </w:p>
          <w:p w:rsidR="00C83E56" w:rsidRPr="00C83E56" w:rsidRDefault="00C83E56" w:rsidP="00C83E56">
            <w:pPr>
              <w:spacing w:line="360" w:lineRule="auto"/>
              <w:rPr>
                <w:rFonts w:asciiTheme="minorEastAsia" w:eastAsiaTheme="minorEastAsia" w:hAnsiTheme="minorEastAsia" w:cs="Arial" w:hint="eastAsia"/>
                <w:color w:val="000000" w:themeColor="text1"/>
                <w:sz w:val="24"/>
                <w:szCs w:val="24"/>
              </w:rPr>
            </w:pPr>
            <w:r w:rsidRPr="00C83E56">
              <w:rPr>
                <w:rFonts w:asciiTheme="minorEastAsia" w:eastAsiaTheme="minorEastAsia" w:hAnsiTheme="minorEastAsia" w:cs="幼圆" w:hint="eastAsia"/>
                <w:color w:val="000000" w:themeColor="text1"/>
                <w:sz w:val="24"/>
                <w:szCs w:val="24"/>
              </w:rPr>
              <w:t>5.密封性：</w:t>
            </w:r>
            <w:r w:rsidRPr="00C83E56">
              <w:rPr>
                <w:rFonts w:asciiTheme="minorEastAsia" w:eastAsiaTheme="minorEastAsia" w:hAnsiTheme="minorEastAsia" w:cs="Arial"/>
                <w:color w:val="000000" w:themeColor="text1"/>
                <w:sz w:val="24"/>
                <w:szCs w:val="24"/>
              </w:rPr>
              <w:t>IP67。</w:t>
            </w:r>
          </w:p>
        </w:tc>
      </w:tr>
    </w:tbl>
    <w:p w:rsidR="00C83E56" w:rsidRPr="00C83E56" w:rsidRDefault="00C83E56" w:rsidP="00C83E56">
      <w:pPr>
        <w:spacing w:line="360" w:lineRule="auto"/>
        <w:rPr>
          <w:rFonts w:asciiTheme="minorEastAsia" w:eastAsiaTheme="minorEastAsia" w:hAnsiTheme="minorEastAsia" w:hint="eastAsia"/>
          <w:b/>
          <w:color w:val="000000" w:themeColor="text1"/>
          <w:sz w:val="24"/>
          <w:szCs w:val="24"/>
        </w:rPr>
      </w:pPr>
    </w:p>
    <w:p w:rsidR="00C83E56" w:rsidRPr="00C83E56" w:rsidRDefault="00C83E56" w:rsidP="00C83E56">
      <w:pPr>
        <w:spacing w:line="360" w:lineRule="auto"/>
        <w:rPr>
          <w:rFonts w:asciiTheme="minorEastAsia" w:eastAsiaTheme="minorEastAsia" w:hAnsiTheme="minorEastAsia" w:hint="eastAsia"/>
          <w:b/>
          <w:color w:val="000000" w:themeColor="text1"/>
          <w:sz w:val="24"/>
          <w:szCs w:val="24"/>
        </w:rPr>
      </w:pPr>
      <w:r w:rsidRPr="00C83E56">
        <w:rPr>
          <w:rFonts w:asciiTheme="minorEastAsia" w:eastAsiaTheme="minorEastAsia" w:hAnsiTheme="minorEastAsia" w:hint="eastAsia"/>
          <w:b/>
          <w:color w:val="000000" w:themeColor="text1"/>
          <w:sz w:val="24"/>
          <w:szCs w:val="24"/>
        </w:rPr>
        <w:t>二、商务要求</w:t>
      </w:r>
    </w:p>
    <w:p w:rsidR="00C83E56" w:rsidRPr="00C83E56" w:rsidRDefault="00C83E56" w:rsidP="00C83E56">
      <w:pPr>
        <w:spacing w:line="360" w:lineRule="auto"/>
        <w:ind w:firstLineChars="200" w:firstLine="480"/>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1、结算方式：</w:t>
      </w:r>
    </w:p>
    <w:p w:rsidR="00C83E56" w:rsidRPr="00C83E56" w:rsidRDefault="00C83E56" w:rsidP="00C83E56">
      <w:pPr>
        <w:spacing w:line="360" w:lineRule="auto"/>
        <w:ind w:firstLineChars="200" w:firstLine="480"/>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（1）付款方式：合同签定后七个工作日内支付合同总额的40%作为预付款，设备到货安装调试完成后并经初验合格并交付使用后七个工作日内支付合同总额的60%。</w:t>
      </w:r>
    </w:p>
    <w:p w:rsidR="00C83E56" w:rsidRPr="00C83E56" w:rsidRDefault="00C83E56" w:rsidP="00C83E56">
      <w:pPr>
        <w:spacing w:line="360" w:lineRule="auto"/>
        <w:ind w:firstLineChars="200" w:firstLine="480"/>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（2）支付方式：银行转账。</w:t>
      </w:r>
    </w:p>
    <w:p w:rsidR="00C83E56" w:rsidRPr="00C83E56" w:rsidRDefault="00C83E56" w:rsidP="00C83E56">
      <w:pPr>
        <w:spacing w:line="360" w:lineRule="auto"/>
        <w:ind w:firstLineChars="200" w:firstLine="480"/>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（3）结算方式：验收合格后填写采购项目验收单（一式贰份）,增值税发票（按合同总价直开采购人），投标人持中标通知书、合同、发票、项目验收单，与采购单位结算。</w:t>
      </w:r>
    </w:p>
    <w:p w:rsidR="00C83E56" w:rsidRPr="00C83E56" w:rsidRDefault="00C83E56" w:rsidP="00C83E56">
      <w:pPr>
        <w:spacing w:line="360" w:lineRule="auto"/>
        <w:ind w:firstLineChars="200" w:firstLine="480"/>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2、售后服务要求</w:t>
      </w:r>
    </w:p>
    <w:p w:rsidR="00C83E56" w:rsidRPr="00C83E56" w:rsidRDefault="00C83E56" w:rsidP="00C83E56">
      <w:pPr>
        <w:spacing w:line="360" w:lineRule="auto"/>
        <w:ind w:firstLineChars="175" w:firstLine="420"/>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w:t>
      </w:r>
      <w:r w:rsidRPr="00C83E56">
        <w:rPr>
          <w:rFonts w:asciiTheme="minorEastAsia" w:eastAsiaTheme="minorEastAsia" w:hAnsiTheme="minorEastAsia"/>
          <w:color w:val="000000" w:themeColor="text1"/>
          <w:sz w:val="24"/>
          <w:szCs w:val="24"/>
        </w:rPr>
        <w:t>质保期要求</w:t>
      </w:r>
      <w:r w:rsidRPr="00C83E56">
        <w:rPr>
          <w:rFonts w:asciiTheme="minorEastAsia" w:eastAsiaTheme="minorEastAsia" w:hAnsiTheme="minorEastAsia" w:hint="eastAsia"/>
          <w:color w:val="000000" w:themeColor="text1"/>
          <w:sz w:val="24"/>
          <w:szCs w:val="24"/>
        </w:rPr>
        <w:t>：自验收通过之日起1年（其中笔记本电脑质保以参数要求为准）</w:t>
      </w:r>
      <w:r w:rsidRPr="00C83E56">
        <w:rPr>
          <w:rFonts w:asciiTheme="minorEastAsia" w:eastAsiaTheme="minorEastAsia" w:hAnsiTheme="minorEastAsia"/>
          <w:color w:val="000000" w:themeColor="text1"/>
          <w:sz w:val="24"/>
          <w:szCs w:val="24"/>
        </w:rPr>
        <w:t>。</w:t>
      </w:r>
    </w:p>
    <w:p w:rsidR="00C83E56" w:rsidRPr="00C83E56" w:rsidRDefault="00C83E56" w:rsidP="00C83E56">
      <w:pPr>
        <w:spacing w:line="360" w:lineRule="auto"/>
        <w:ind w:firstLineChars="175" w:firstLine="420"/>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color w:val="000000" w:themeColor="text1"/>
          <w:sz w:val="24"/>
          <w:szCs w:val="24"/>
        </w:rPr>
        <w:t>（</w:t>
      </w:r>
      <w:r w:rsidRPr="00C83E56">
        <w:rPr>
          <w:rFonts w:asciiTheme="minorEastAsia" w:eastAsiaTheme="minorEastAsia" w:hAnsiTheme="minorEastAsia" w:hint="eastAsia"/>
          <w:color w:val="000000" w:themeColor="text1"/>
          <w:sz w:val="24"/>
          <w:szCs w:val="24"/>
        </w:rPr>
        <w:t>2</w:t>
      </w:r>
      <w:r w:rsidRPr="00C83E56">
        <w:rPr>
          <w:rFonts w:asciiTheme="minorEastAsia" w:eastAsiaTheme="minorEastAsia" w:hAnsiTheme="minorEastAsia"/>
          <w:color w:val="000000" w:themeColor="text1"/>
          <w:sz w:val="24"/>
          <w:szCs w:val="24"/>
        </w:rPr>
        <w:t>）质保期内，任何由制造商选材和制造不当引起的质量问题，厂商负责免费维修或更换。质保期自验收完成后签字之日起计算。</w:t>
      </w:r>
    </w:p>
    <w:p w:rsidR="00C83E56" w:rsidRPr="00C83E56" w:rsidRDefault="00C83E56" w:rsidP="00C83E56">
      <w:pPr>
        <w:spacing w:line="360" w:lineRule="auto"/>
        <w:ind w:firstLineChars="200" w:firstLine="480"/>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lastRenderedPageBreak/>
        <w:t>（3）质保期内发生故障，接到采购人通知后，应于当日</w:t>
      </w:r>
      <w:r w:rsidRPr="00C83E56">
        <w:rPr>
          <w:rFonts w:asciiTheme="minorEastAsia" w:eastAsiaTheme="minorEastAsia" w:hAnsiTheme="minorEastAsia"/>
          <w:color w:val="000000" w:themeColor="text1"/>
          <w:sz w:val="24"/>
          <w:szCs w:val="24"/>
        </w:rPr>
        <w:t>2</w:t>
      </w:r>
      <w:r w:rsidRPr="00C83E56">
        <w:rPr>
          <w:rFonts w:asciiTheme="minorEastAsia" w:eastAsiaTheme="minorEastAsia" w:hAnsiTheme="minorEastAsia" w:hint="eastAsia"/>
          <w:color w:val="000000" w:themeColor="text1"/>
          <w:sz w:val="24"/>
          <w:szCs w:val="24"/>
        </w:rPr>
        <w:t>小时内派出专业的维护人员到现场进行检测维修，供应商承担往返费用。</w:t>
      </w:r>
    </w:p>
    <w:p w:rsidR="00C83E56" w:rsidRPr="00C83E56" w:rsidRDefault="00C83E56" w:rsidP="00C83E56">
      <w:pPr>
        <w:spacing w:line="360" w:lineRule="auto"/>
        <w:ind w:firstLineChars="200" w:firstLine="480"/>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（4）定期派技术人员到现场走访，给予检查维护。</w:t>
      </w:r>
    </w:p>
    <w:p w:rsidR="00C83E56" w:rsidRPr="00C83E56" w:rsidRDefault="00C83E56" w:rsidP="00C83E56">
      <w:pPr>
        <w:spacing w:line="360" w:lineRule="auto"/>
        <w:ind w:firstLineChars="200" w:firstLine="480"/>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（5）排除故障的时限不能超过</w:t>
      </w:r>
      <w:r w:rsidRPr="00C83E56">
        <w:rPr>
          <w:rFonts w:asciiTheme="minorEastAsia" w:eastAsiaTheme="minorEastAsia" w:hAnsiTheme="minorEastAsia"/>
          <w:color w:val="000000" w:themeColor="text1"/>
          <w:sz w:val="24"/>
          <w:szCs w:val="24"/>
        </w:rPr>
        <w:t>24</w:t>
      </w:r>
      <w:r w:rsidRPr="00C83E56">
        <w:rPr>
          <w:rFonts w:asciiTheme="minorEastAsia" w:eastAsiaTheme="minorEastAsia" w:hAnsiTheme="minorEastAsia" w:hint="eastAsia"/>
          <w:color w:val="000000" w:themeColor="text1"/>
          <w:sz w:val="24"/>
          <w:szCs w:val="24"/>
        </w:rPr>
        <w:t>小时，当出现故障时有备选方案，可保证平台不间断访问。</w:t>
      </w:r>
    </w:p>
    <w:p w:rsidR="00C83E56" w:rsidRPr="00C83E56" w:rsidRDefault="00C83E56" w:rsidP="00C83E56">
      <w:pPr>
        <w:pStyle w:val="Flietext"/>
        <w:spacing w:line="360" w:lineRule="auto"/>
        <w:ind w:firstLineChars="200" w:firstLine="480"/>
        <w:textAlignment w:val="auto"/>
        <w:rPr>
          <w:rFonts w:asciiTheme="minorEastAsia" w:eastAsiaTheme="minorEastAsia" w:hAnsiTheme="minorEastAsia" w:cs="仿宋" w:hint="eastAsia"/>
          <w:color w:val="000000" w:themeColor="text1"/>
          <w:sz w:val="24"/>
          <w:szCs w:val="24"/>
        </w:rPr>
      </w:pPr>
      <w:r w:rsidRPr="00C83E56">
        <w:rPr>
          <w:rFonts w:asciiTheme="minorEastAsia" w:eastAsiaTheme="minorEastAsia" w:hAnsiTheme="minorEastAsia" w:hint="eastAsia"/>
          <w:color w:val="000000" w:themeColor="text1"/>
          <w:sz w:val="24"/>
          <w:szCs w:val="24"/>
        </w:rPr>
        <w:t>3、交货地点：</w:t>
      </w:r>
      <w:r w:rsidRPr="00C83E56">
        <w:rPr>
          <w:rFonts w:asciiTheme="minorEastAsia" w:eastAsiaTheme="minorEastAsia" w:hAnsiTheme="minorEastAsia" w:cs="仿宋" w:hint="eastAsia"/>
          <w:color w:val="000000" w:themeColor="text1"/>
          <w:sz w:val="24"/>
          <w:szCs w:val="24"/>
        </w:rPr>
        <w:t>采购人指定地点。</w:t>
      </w:r>
    </w:p>
    <w:p w:rsidR="00C83E56" w:rsidRPr="00C83E56" w:rsidRDefault="00C83E56" w:rsidP="00C83E56">
      <w:pPr>
        <w:pStyle w:val="Flietext"/>
        <w:spacing w:line="360" w:lineRule="auto"/>
        <w:ind w:firstLineChars="200" w:firstLine="480"/>
        <w:textAlignment w:val="auto"/>
        <w:rPr>
          <w:rFonts w:asciiTheme="minorEastAsia" w:eastAsiaTheme="minorEastAsia" w:hAnsiTheme="minorEastAsia" w:cs="宋体"/>
          <w:color w:val="000000" w:themeColor="text1"/>
          <w:sz w:val="24"/>
          <w:szCs w:val="24"/>
        </w:rPr>
      </w:pPr>
      <w:r w:rsidRPr="00C83E56">
        <w:rPr>
          <w:rFonts w:asciiTheme="minorEastAsia" w:eastAsiaTheme="minorEastAsia" w:hAnsiTheme="minorEastAsia" w:cs="仿宋" w:hint="eastAsia"/>
          <w:color w:val="000000" w:themeColor="text1"/>
          <w:sz w:val="24"/>
          <w:szCs w:val="24"/>
        </w:rPr>
        <w:t>4、供货期：合同签订后30日历日内完成供货与安装，并具备验收条件。</w:t>
      </w:r>
    </w:p>
    <w:p w:rsidR="00C83E56" w:rsidRPr="00C83E56" w:rsidRDefault="00C83E56" w:rsidP="00C83E56">
      <w:pPr>
        <w:pStyle w:val="Flietext"/>
        <w:spacing w:line="360" w:lineRule="auto"/>
        <w:ind w:firstLineChars="200" w:firstLine="480"/>
        <w:textAlignment w:val="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cs="仿宋" w:hint="eastAsia"/>
          <w:color w:val="000000" w:themeColor="text1"/>
          <w:sz w:val="24"/>
          <w:szCs w:val="24"/>
        </w:rPr>
        <w:t>5、</w:t>
      </w:r>
      <w:r w:rsidRPr="00C83E56">
        <w:rPr>
          <w:rFonts w:asciiTheme="minorEastAsia" w:eastAsiaTheme="minorEastAsia" w:hAnsiTheme="minorEastAsia" w:hint="eastAsia"/>
          <w:color w:val="000000" w:themeColor="text1"/>
          <w:sz w:val="24"/>
          <w:szCs w:val="24"/>
        </w:rPr>
        <w:t>包装和运输要求：产品运输方式由供应商自行选择，所发生的一切费用由供应商承担。</w:t>
      </w:r>
    </w:p>
    <w:p w:rsidR="00C83E56" w:rsidRPr="00C83E56" w:rsidRDefault="00C83E56" w:rsidP="00C83E56">
      <w:pPr>
        <w:spacing w:line="360" w:lineRule="auto"/>
        <w:ind w:firstLineChars="200" w:firstLine="480"/>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6、质量验收</w:t>
      </w:r>
    </w:p>
    <w:p w:rsidR="00C83E56" w:rsidRPr="00C83E56" w:rsidRDefault="00C83E56" w:rsidP="00C83E56">
      <w:pPr>
        <w:spacing w:line="360" w:lineRule="auto"/>
        <w:ind w:firstLineChars="200" w:firstLine="480"/>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（1）货物与服务验收在采购人指定地点进行。</w:t>
      </w:r>
    </w:p>
    <w:p w:rsidR="00C83E56" w:rsidRPr="00C83E56" w:rsidRDefault="00C83E56" w:rsidP="00C83E56">
      <w:pPr>
        <w:spacing w:line="360" w:lineRule="auto"/>
        <w:ind w:firstLineChars="200" w:firstLine="480"/>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（2）货物与服务质量必须与合同要求一致，未按合同或招标文件要求提供货物或货物质量不能满足采购人要求，采购单位有权终止合同，甚至对供应商违约行为进行追究。</w:t>
      </w:r>
    </w:p>
    <w:p w:rsidR="00C83E56" w:rsidRPr="00C83E56" w:rsidRDefault="00C83E56" w:rsidP="00C83E56">
      <w:pPr>
        <w:pStyle w:val="Flietext"/>
        <w:spacing w:line="360" w:lineRule="auto"/>
        <w:ind w:firstLineChars="200" w:firstLine="480"/>
        <w:textAlignment w:val="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（3） 验收依据：合同文本，投标文件及澄清函、招标文件，国家和行业制定的相应的标准和规范。</w:t>
      </w:r>
    </w:p>
    <w:p w:rsidR="00C83E56" w:rsidRPr="00C83E56" w:rsidRDefault="00C83E56" w:rsidP="00C83E56">
      <w:pPr>
        <w:spacing w:line="360" w:lineRule="auto"/>
        <w:rPr>
          <w:rFonts w:asciiTheme="minorEastAsia" w:eastAsiaTheme="minorEastAsia" w:hAnsiTheme="minorEastAsia" w:hint="eastAsia"/>
          <w:b/>
          <w:color w:val="000000" w:themeColor="text1"/>
          <w:sz w:val="24"/>
          <w:szCs w:val="24"/>
        </w:rPr>
      </w:pPr>
      <w:r w:rsidRPr="00C83E56">
        <w:rPr>
          <w:rFonts w:asciiTheme="minorEastAsia" w:eastAsiaTheme="minorEastAsia" w:hAnsiTheme="minorEastAsia"/>
          <w:color w:val="000000" w:themeColor="text1"/>
          <w:sz w:val="24"/>
          <w:szCs w:val="24"/>
        </w:rPr>
        <w:br w:type="page"/>
      </w:r>
    </w:p>
    <w:p w:rsidR="00C83E56" w:rsidRPr="00C83E56" w:rsidRDefault="00C83E56" w:rsidP="00C83E56">
      <w:pPr>
        <w:pStyle w:val="2"/>
        <w:numPr>
          <w:ilvl w:val="0"/>
          <w:numId w:val="0"/>
        </w:numPr>
        <w:spacing w:line="360" w:lineRule="auto"/>
        <w:ind w:left="567"/>
        <w:jc w:val="center"/>
        <w:rPr>
          <w:rFonts w:asciiTheme="minorEastAsia" w:eastAsiaTheme="minorEastAsia" w:hAnsiTheme="minorEastAsia" w:hint="eastAsia"/>
          <w:color w:val="000000" w:themeColor="text1"/>
          <w:sz w:val="24"/>
          <w:szCs w:val="24"/>
          <w:lang w:eastAsia="zh-CN"/>
        </w:rPr>
      </w:pPr>
      <w:bookmarkStart w:id="2" w:name="_Toc134692682"/>
      <w:r w:rsidRPr="00C83E56">
        <w:rPr>
          <w:rFonts w:asciiTheme="minorEastAsia" w:eastAsiaTheme="minorEastAsia" w:hAnsiTheme="minorEastAsia" w:hint="eastAsia"/>
          <w:color w:val="000000" w:themeColor="text1"/>
          <w:sz w:val="24"/>
          <w:szCs w:val="24"/>
          <w:lang w:eastAsia="zh-CN"/>
        </w:rPr>
        <w:lastRenderedPageBreak/>
        <w:t>第2包  户外设备</w:t>
      </w:r>
      <w:bookmarkEnd w:id="2"/>
    </w:p>
    <w:p w:rsidR="00C83E56" w:rsidRPr="00C83E56" w:rsidRDefault="00C83E56" w:rsidP="00C83E56">
      <w:pPr>
        <w:spacing w:line="360" w:lineRule="auto"/>
        <w:rPr>
          <w:rFonts w:asciiTheme="minorEastAsia" w:eastAsiaTheme="minorEastAsia" w:hAnsiTheme="minorEastAsia" w:hint="eastAsia"/>
          <w:b/>
          <w:color w:val="000000" w:themeColor="text1"/>
          <w:sz w:val="24"/>
          <w:szCs w:val="24"/>
        </w:rPr>
      </w:pPr>
      <w:r w:rsidRPr="00C83E56">
        <w:rPr>
          <w:rFonts w:asciiTheme="minorEastAsia" w:eastAsiaTheme="minorEastAsia" w:hAnsiTheme="minorEastAsia" w:hint="eastAsia"/>
          <w:b/>
          <w:color w:val="000000" w:themeColor="text1"/>
          <w:sz w:val="24"/>
          <w:szCs w:val="24"/>
        </w:rPr>
        <w:t>一、货物清单及参数要求</w:t>
      </w:r>
    </w:p>
    <w:p w:rsidR="00C83E56" w:rsidRPr="00C83E56" w:rsidRDefault="00C83E56" w:rsidP="00C83E56">
      <w:pPr>
        <w:spacing w:line="360" w:lineRule="auto"/>
        <w:rPr>
          <w:rFonts w:asciiTheme="minorEastAsia" w:eastAsiaTheme="minorEastAsia" w:hAnsiTheme="minorEastAsia" w:hint="eastAsia"/>
          <w:b/>
          <w:color w:val="000000" w:themeColor="text1"/>
          <w:sz w:val="24"/>
          <w:szCs w:val="24"/>
        </w:rPr>
      </w:pPr>
      <w:r w:rsidRPr="00C83E56">
        <w:rPr>
          <w:rFonts w:asciiTheme="minorEastAsia" w:eastAsiaTheme="minorEastAsia" w:hAnsiTheme="minorEastAsia" w:hint="eastAsia"/>
          <w:b/>
          <w:color w:val="000000" w:themeColor="text1"/>
          <w:sz w:val="24"/>
          <w:szCs w:val="24"/>
        </w:rPr>
        <w:t>核心产品为：野外便携式应急救援净水系统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1372"/>
        <w:gridCol w:w="765"/>
        <w:gridCol w:w="5646"/>
      </w:tblGrid>
      <w:tr w:rsidR="00C83E56" w:rsidRPr="00C83E56" w:rsidTr="00E47152">
        <w:trPr>
          <w:jc w:val="center"/>
        </w:trPr>
        <w:tc>
          <w:tcPr>
            <w:tcW w:w="787"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序号</w:t>
            </w:r>
          </w:p>
        </w:tc>
        <w:tc>
          <w:tcPr>
            <w:tcW w:w="148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货物名称</w:t>
            </w:r>
          </w:p>
        </w:tc>
        <w:tc>
          <w:tcPr>
            <w:tcW w:w="81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数量</w:t>
            </w:r>
          </w:p>
        </w:tc>
        <w:tc>
          <w:tcPr>
            <w:tcW w:w="6192"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技术参数及功能要求</w:t>
            </w:r>
          </w:p>
        </w:tc>
      </w:tr>
      <w:tr w:rsidR="00C83E56" w:rsidRPr="00C83E56" w:rsidTr="00E47152">
        <w:trPr>
          <w:jc w:val="center"/>
        </w:trPr>
        <w:tc>
          <w:tcPr>
            <w:tcW w:w="787" w:type="dxa"/>
            <w:vAlign w:val="center"/>
          </w:tcPr>
          <w:p w:rsidR="00C83E56" w:rsidRPr="00C83E56" w:rsidRDefault="00C83E56" w:rsidP="00C83E56">
            <w:pPr>
              <w:widowControl w:val="0"/>
              <w:numPr>
                <w:ilvl w:val="0"/>
                <w:numId w:val="3"/>
              </w:numPr>
              <w:adjustRightInd/>
              <w:snapToGrid/>
              <w:spacing w:after="0" w:line="360" w:lineRule="auto"/>
              <w:jc w:val="center"/>
              <w:rPr>
                <w:rFonts w:asciiTheme="minorEastAsia" w:eastAsiaTheme="minorEastAsia" w:hAnsiTheme="minorEastAsia"/>
                <w:color w:val="000000" w:themeColor="text1"/>
                <w:sz w:val="24"/>
                <w:szCs w:val="24"/>
              </w:rPr>
            </w:pPr>
          </w:p>
        </w:tc>
        <w:tc>
          <w:tcPr>
            <w:tcW w:w="148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藏獒五代多功能铲</w:t>
            </w:r>
          </w:p>
        </w:tc>
        <w:tc>
          <w:tcPr>
            <w:tcW w:w="81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4个</w:t>
            </w:r>
          </w:p>
        </w:tc>
        <w:tc>
          <w:tcPr>
            <w:tcW w:w="6192" w:type="dxa"/>
            <w:vAlign w:val="center"/>
          </w:tcPr>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组合套装及配件明细：</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1.铲头*1；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2.连接柄*1；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3.加长手柄*2；</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4.刀柄*1；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5.户外刀*1；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6.冰镐*1；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7.尾柄*1；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8.镁棒口哨*1；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9、2.5m防脱绳*1；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10.螺丝刀*1；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11.止血带*1；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12.红白灯罩*1；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13.10m伞绳*1；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14.强光电筒*1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15.USB充电线*1；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lastRenderedPageBreak/>
              <w:t>16.织带链锯*1；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17.防滑海棉套*2；</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18.胶刀套*1；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19.战术收纳包*1；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20.护铲套*1；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21.肩带*1；</w:t>
            </w:r>
          </w:p>
        </w:tc>
      </w:tr>
      <w:tr w:rsidR="00C83E56" w:rsidRPr="00C83E56" w:rsidTr="00E47152">
        <w:trPr>
          <w:jc w:val="center"/>
        </w:trPr>
        <w:tc>
          <w:tcPr>
            <w:tcW w:w="787" w:type="dxa"/>
            <w:vAlign w:val="center"/>
          </w:tcPr>
          <w:p w:rsidR="00C83E56" w:rsidRPr="00C83E56" w:rsidRDefault="00C83E56" w:rsidP="00C83E56">
            <w:pPr>
              <w:widowControl w:val="0"/>
              <w:numPr>
                <w:ilvl w:val="0"/>
                <w:numId w:val="3"/>
              </w:numPr>
              <w:adjustRightInd/>
              <w:snapToGrid/>
              <w:spacing w:after="0" w:line="360" w:lineRule="auto"/>
              <w:jc w:val="center"/>
              <w:rPr>
                <w:rFonts w:asciiTheme="minorEastAsia" w:eastAsiaTheme="minorEastAsia" w:hAnsiTheme="minorEastAsia"/>
                <w:color w:val="000000" w:themeColor="text1"/>
                <w:sz w:val="24"/>
                <w:szCs w:val="24"/>
              </w:rPr>
            </w:pPr>
          </w:p>
        </w:tc>
        <w:tc>
          <w:tcPr>
            <w:tcW w:w="148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急救包</w:t>
            </w:r>
          </w:p>
        </w:tc>
        <w:tc>
          <w:tcPr>
            <w:tcW w:w="81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20个</w:t>
            </w:r>
          </w:p>
        </w:tc>
        <w:tc>
          <w:tcPr>
            <w:tcW w:w="6192" w:type="dxa"/>
            <w:vAlign w:val="center"/>
          </w:tcPr>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急救包需配备以下物品：</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1.酒精棉片≥10；</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2.创口贴≥18；</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3.医用口罩≥1；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4.检查手套≥1；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5.一次性人工呼吸膜（CPR）≥1；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6.碘伏棉（折断式）≥20；</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7.玻璃体温计≥1；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8.弹力绷带（PBT）≥2；</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9.塑料柄小剪刀≥1；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10.塑料镊子≥1；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11.一次性使用捆扎止血带≥1；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12.棉片≥4；</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13.医用退热贴≥2；</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lastRenderedPageBreak/>
              <w:t>14.别针≥1；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15.铝合金手电+电池≥1；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16.救生口哨≥1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17.透气胶带（无纺布型）≥1；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18.急救手册*1；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19.健康急救卡*1；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20.配置清单*1；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21.使用说明*1；</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22.急救包（EVA）*1。</w:t>
            </w:r>
          </w:p>
        </w:tc>
      </w:tr>
      <w:tr w:rsidR="00C83E56" w:rsidRPr="00C83E56" w:rsidTr="00E47152">
        <w:trPr>
          <w:jc w:val="center"/>
        </w:trPr>
        <w:tc>
          <w:tcPr>
            <w:tcW w:w="787" w:type="dxa"/>
            <w:vAlign w:val="center"/>
          </w:tcPr>
          <w:p w:rsidR="00C83E56" w:rsidRPr="00C83E56" w:rsidRDefault="00C83E56" w:rsidP="00C83E56">
            <w:pPr>
              <w:widowControl w:val="0"/>
              <w:numPr>
                <w:ilvl w:val="0"/>
                <w:numId w:val="3"/>
              </w:numPr>
              <w:adjustRightInd/>
              <w:snapToGrid/>
              <w:spacing w:after="0" w:line="360" w:lineRule="auto"/>
              <w:jc w:val="center"/>
              <w:rPr>
                <w:rFonts w:asciiTheme="minorEastAsia" w:eastAsiaTheme="minorEastAsia" w:hAnsiTheme="minorEastAsia"/>
                <w:color w:val="000000" w:themeColor="text1"/>
                <w:sz w:val="24"/>
                <w:szCs w:val="24"/>
              </w:rPr>
            </w:pPr>
          </w:p>
        </w:tc>
        <w:tc>
          <w:tcPr>
            <w:tcW w:w="148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救援服装</w:t>
            </w:r>
          </w:p>
        </w:tc>
        <w:tc>
          <w:tcPr>
            <w:tcW w:w="81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18套</w:t>
            </w:r>
          </w:p>
        </w:tc>
        <w:tc>
          <w:tcPr>
            <w:tcW w:w="6192" w:type="dxa"/>
            <w:vAlign w:val="center"/>
          </w:tcPr>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 面料（含帽子）：抗撕裂3厘格涤棉混纺弹力面料，面料厚度≥210G，经过耐磨，防尘，抗撕拉，防褪色处理。</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2.适合多钟作战环境，膝，肘部需加耐磨层。接口缝合处需做抗撕拉处理，配备明，暗兜。</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3.面料需经特殊处理，在救援时服装不会产生声响。</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4.配有胸标臂章背贴，可随时摘卸。</w:t>
            </w:r>
          </w:p>
        </w:tc>
      </w:tr>
      <w:tr w:rsidR="00C83E56" w:rsidRPr="00C83E56" w:rsidTr="00E47152">
        <w:trPr>
          <w:jc w:val="center"/>
        </w:trPr>
        <w:tc>
          <w:tcPr>
            <w:tcW w:w="787" w:type="dxa"/>
            <w:vAlign w:val="center"/>
          </w:tcPr>
          <w:p w:rsidR="00C83E56" w:rsidRPr="00C83E56" w:rsidRDefault="00C83E56" w:rsidP="00C83E56">
            <w:pPr>
              <w:widowControl w:val="0"/>
              <w:numPr>
                <w:ilvl w:val="0"/>
                <w:numId w:val="3"/>
              </w:numPr>
              <w:adjustRightInd/>
              <w:snapToGrid/>
              <w:spacing w:after="0" w:line="360" w:lineRule="auto"/>
              <w:jc w:val="center"/>
              <w:rPr>
                <w:rFonts w:asciiTheme="minorEastAsia" w:eastAsiaTheme="minorEastAsia" w:hAnsiTheme="minorEastAsia"/>
                <w:color w:val="000000" w:themeColor="text1"/>
                <w:sz w:val="24"/>
                <w:szCs w:val="24"/>
              </w:rPr>
            </w:pPr>
          </w:p>
        </w:tc>
        <w:tc>
          <w:tcPr>
            <w:tcW w:w="148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安全头盔</w:t>
            </w:r>
          </w:p>
        </w:tc>
        <w:tc>
          <w:tcPr>
            <w:tcW w:w="81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18套</w:t>
            </w:r>
          </w:p>
        </w:tc>
        <w:tc>
          <w:tcPr>
            <w:tcW w:w="6192" w:type="dxa"/>
            <w:vAlign w:val="center"/>
          </w:tcPr>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1、用于在抢险救援活动中对头部、面部及颈部的安全防护，具有抗冲击、耐穿透、防腐蚀、绝缘等性能。</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2、盔壳：耐高温阻燃材质，指挥员头盔为红色，战斗员头盔为橘红色，有明显的反光标志，可安装护目镜。</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lastRenderedPageBreak/>
              <w:t>3、冲击吸收性能：高温预处理最大冲击力≤2500N，帽壳不得有碎片脱落。低温预处理最大冲击力≤2300N，帽壳不得有碎片脱落。浸水预处理最大冲击力≤2200N，帽壳不得有碎片脱落。</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4、抗冲击加速度性能：帽顶部最大冲击加速度≤130gn，帽前部最大冲击加速度≤370gn，加速度＞150gn，其持续时间≤5ms，加速度＞200gn，其持续时间≤2ms。帽侧部最大冲击加速度≤360gn，加速度＞150gn，其持续时间＜5ms，加速度＞200gn，其持续时间＜2.5ms。帽后部最大冲击加速度≤370gn，加速度＞150gn，其持续时间＜5.5ms，加速度＞200gn，其持续时间＜2.5ms。</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5、阻燃性能：下颏带损毁长度≤5mm，续燃时间0.0s，不应有熔融、滴落现象。反光标志带损毁长度≤40mm，续燃时间0.0s，不应有熔融、滴落现象。帽壳续燃时间0.0s，不应有熔融、滴落现象。</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6、电绝缘性能：帽壳泄漏电流≤0.2mA。</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7、侧向刚性：帽壳最大变形≤26mm，卸载后变形≤5.0mm，帽壳无碎片脱落。</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8、下颏带抗拉强度：延伸长度≤18mm，下颏带未出现断裂、滑脱。</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9、质量（不包括附件）≤1000g。</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10、产品提供国家消防装备质量监督检验中心出具的检验报告。</w:t>
            </w:r>
          </w:p>
        </w:tc>
      </w:tr>
      <w:tr w:rsidR="00C83E56" w:rsidRPr="00C83E56" w:rsidTr="00E47152">
        <w:trPr>
          <w:jc w:val="center"/>
        </w:trPr>
        <w:tc>
          <w:tcPr>
            <w:tcW w:w="787" w:type="dxa"/>
            <w:vAlign w:val="center"/>
          </w:tcPr>
          <w:p w:rsidR="00C83E56" w:rsidRPr="00C83E56" w:rsidRDefault="00C83E56" w:rsidP="00C83E56">
            <w:pPr>
              <w:widowControl w:val="0"/>
              <w:numPr>
                <w:ilvl w:val="0"/>
                <w:numId w:val="3"/>
              </w:numPr>
              <w:adjustRightInd/>
              <w:snapToGrid/>
              <w:spacing w:after="0" w:line="360" w:lineRule="auto"/>
              <w:jc w:val="center"/>
              <w:rPr>
                <w:rFonts w:asciiTheme="minorEastAsia" w:eastAsiaTheme="minorEastAsia" w:hAnsiTheme="minorEastAsia"/>
                <w:color w:val="000000" w:themeColor="text1"/>
                <w:sz w:val="24"/>
                <w:szCs w:val="24"/>
              </w:rPr>
            </w:pPr>
          </w:p>
        </w:tc>
        <w:tc>
          <w:tcPr>
            <w:tcW w:w="148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睡袋</w:t>
            </w:r>
          </w:p>
        </w:tc>
        <w:tc>
          <w:tcPr>
            <w:tcW w:w="81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18个</w:t>
            </w:r>
          </w:p>
        </w:tc>
        <w:tc>
          <w:tcPr>
            <w:tcW w:w="6192" w:type="dxa"/>
            <w:vAlign w:val="center"/>
          </w:tcPr>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1.带内胆，可自由拆洗。</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lastRenderedPageBreak/>
              <w:t>2.重量：≤1.6kg。</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3.尺寸：≥1.9m长*0.75m宽。</w:t>
            </w:r>
          </w:p>
        </w:tc>
      </w:tr>
      <w:tr w:rsidR="00C83E56" w:rsidRPr="00C83E56" w:rsidTr="00E47152">
        <w:trPr>
          <w:jc w:val="center"/>
        </w:trPr>
        <w:tc>
          <w:tcPr>
            <w:tcW w:w="787" w:type="dxa"/>
            <w:vAlign w:val="center"/>
          </w:tcPr>
          <w:p w:rsidR="00C83E56" w:rsidRPr="00C83E56" w:rsidRDefault="00C83E56" w:rsidP="00C83E56">
            <w:pPr>
              <w:widowControl w:val="0"/>
              <w:numPr>
                <w:ilvl w:val="0"/>
                <w:numId w:val="3"/>
              </w:numPr>
              <w:adjustRightInd/>
              <w:snapToGrid/>
              <w:spacing w:after="0" w:line="360" w:lineRule="auto"/>
              <w:jc w:val="center"/>
              <w:rPr>
                <w:rFonts w:asciiTheme="minorEastAsia" w:eastAsiaTheme="minorEastAsia" w:hAnsiTheme="minorEastAsia"/>
                <w:color w:val="000000" w:themeColor="text1"/>
                <w:sz w:val="24"/>
                <w:szCs w:val="24"/>
              </w:rPr>
            </w:pPr>
          </w:p>
        </w:tc>
        <w:tc>
          <w:tcPr>
            <w:tcW w:w="148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三合一帐篷</w:t>
            </w:r>
          </w:p>
        </w:tc>
        <w:tc>
          <w:tcPr>
            <w:tcW w:w="81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18个</w:t>
            </w:r>
          </w:p>
        </w:tc>
        <w:tc>
          <w:tcPr>
            <w:tcW w:w="6192" w:type="dxa"/>
            <w:vAlign w:val="center"/>
          </w:tcPr>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1.主体占地尺寸≥2.2m宽*2.2m长*1.4m高。</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2.内部使用尺寸≥2m宽*2m长*1.3m高。</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3.外披：300D单面PVC涂层牛津布，颜色可选。</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4.气柱：0.7mm PVC气密布，阻燃。</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5.地布：200g防水PE布；</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6.门：2扇，尺寸1.5m宽*2.0m高；</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7.窗户：2扇，尺寸≥0.75m*0.5m高；</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8.阀门：安全阀1个、多功能阀1个；</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9.标识印字：可定做；</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10.工作压力：18～22Kpa；</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11.适应温度：-30℃～+70℃；</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12.防水高度≥10cm；</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13.抗风等级≥6级；</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14.重量≤9kg；</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15.包装: 手提帆布包；</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16.配置清单：打气筒1个；地钉拉绳4套，胶水1瓶，修补片5片。</w:t>
            </w:r>
          </w:p>
        </w:tc>
      </w:tr>
      <w:tr w:rsidR="00C83E56" w:rsidRPr="00C83E56" w:rsidTr="00E47152">
        <w:trPr>
          <w:jc w:val="center"/>
        </w:trPr>
        <w:tc>
          <w:tcPr>
            <w:tcW w:w="787" w:type="dxa"/>
            <w:vAlign w:val="center"/>
          </w:tcPr>
          <w:p w:rsidR="00C83E56" w:rsidRPr="00C83E56" w:rsidRDefault="00C83E56" w:rsidP="00C83E56">
            <w:pPr>
              <w:widowControl w:val="0"/>
              <w:numPr>
                <w:ilvl w:val="0"/>
                <w:numId w:val="3"/>
              </w:numPr>
              <w:adjustRightInd/>
              <w:snapToGrid/>
              <w:spacing w:after="0" w:line="360" w:lineRule="auto"/>
              <w:jc w:val="center"/>
              <w:rPr>
                <w:rFonts w:asciiTheme="minorEastAsia" w:eastAsiaTheme="minorEastAsia" w:hAnsiTheme="minorEastAsia"/>
                <w:color w:val="000000" w:themeColor="text1"/>
                <w:sz w:val="24"/>
                <w:szCs w:val="24"/>
              </w:rPr>
            </w:pPr>
          </w:p>
        </w:tc>
        <w:tc>
          <w:tcPr>
            <w:tcW w:w="148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九点加宽（自动充</w:t>
            </w:r>
            <w:r w:rsidRPr="00C83E56">
              <w:rPr>
                <w:rFonts w:asciiTheme="minorEastAsia" w:eastAsiaTheme="minorEastAsia" w:hAnsiTheme="minorEastAsia" w:hint="eastAsia"/>
                <w:color w:val="000000" w:themeColor="text1"/>
                <w:sz w:val="24"/>
                <w:szCs w:val="24"/>
              </w:rPr>
              <w:lastRenderedPageBreak/>
              <w:t>气垫）</w:t>
            </w:r>
          </w:p>
        </w:tc>
        <w:tc>
          <w:tcPr>
            <w:tcW w:w="81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lastRenderedPageBreak/>
              <w:t>18个</w:t>
            </w:r>
          </w:p>
        </w:tc>
        <w:tc>
          <w:tcPr>
            <w:tcW w:w="6192" w:type="dxa"/>
            <w:vAlign w:val="center"/>
          </w:tcPr>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color w:val="000000" w:themeColor="text1"/>
                <w:sz w:val="24"/>
                <w:szCs w:val="24"/>
              </w:rPr>
              <w:t>1.尺寸：</w:t>
            </w:r>
            <w:r w:rsidRPr="00C83E56">
              <w:rPr>
                <w:rFonts w:asciiTheme="minorEastAsia" w:eastAsiaTheme="minorEastAsia" w:hAnsiTheme="minorEastAsia" w:hint="eastAsia"/>
                <w:color w:val="000000" w:themeColor="text1"/>
                <w:sz w:val="24"/>
                <w:szCs w:val="24"/>
              </w:rPr>
              <w:t>≥</w:t>
            </w:r>
            <w:r w:rsidRPr="00C83E56">
              <w:rPr>
                <w:rFonts w:asciiTheme="minorEastAsia" w:eastAsiaTheme="minorEastAsia" w:hAnsiTheme="minorEastAsia"/>
                <w:color w:val="000000" w:themeColor="text1"/>
                <w:sz w:val="24"/>
                <w:szCs w:val="24"/>
              </w:rPr>
              <w:t>18</w:t>
            </w:r>
            <w:r w:rsidRPr="00C83E56">
              <w:rPr>
                <w:rFonts w:asciiTheme="minorEastAsia" w:eastAsiaTheme="minorEastAsia" w:hAnsiTheme="minorEastAsia" w:hint="eastAsia"/>
                <w:color w:val="000000" w:themeColor="text1"/>
                <w:sz w:val="24"/>
                <w:szCs w:val="24"/>
              </w:rPr>
              <w:t>0*</w:t>
            </w:r>
            <w:r w:rsidRPr="00C83E56">
              <w:rPr>
                <w:rFonts w:asciiTheme="minorEastAsia" w:eastAsiaTheme="minorEastAsia" w:hAnsiTheme="minorEastAsia"/>
                <w:color w:val="000000" w:themeColor="text1"/>
                <w:sz w:val="24"/>
                <w:szCs w:val="24"/>
              </w:rPr>
              <w:t>5</w:t>
            </w:r>
            <w:r w:rsidRPr="00C83E56">
              <w:rPr>
                <w:rFonts w:asciiTheme="minorEastAsia" w:eastAsiaTheme="minorEastAsia" w:hAnsiTheme="minorEastAsia" w:hint="eastAsia"/>
                <w:color w:val="000000" w:themeColor="text1"/>
                <w:sz w:val="24"/>
                <w:szCs w:val="24"/>
              </w:rPr>
              <w:t>5*</w:t>
            </w:r>
            <w:r w:rsidRPr="00C83E56">
              <w:rPr>
                <w:rFonts w:asciiTheme="minorEastAsia" w:eastAsiaTheme="minorEastAsia" w:hAnsiTheme="minorEastAsia"/>
                <w:color w:val="000000" w:themeColor="text1"/>
                <w:sz w:val="24"/>
                <w:szCs w:val="24"/>
              </w:rPr>
              <w:t>250mm；</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2.材质：190T涤纶PVC，填充物高发泡回弹海绵。</w:t>
            </w:r>
          </w:p>
        </w:tc>
      </w:tr>
      <w:tr w:rsidR="00C83E56" w:rsidRPr="00C83E56" w:rsidTr="00E47152">
        <w:trPr>
          <w:jc w:val="center"/>
        </w:trPr>
        <w:tc>
          <w:tcPr>
            <w:tcW w:w="787" w:type="dxa"/>
            <w:vAlign w:val="center"/>
          </w:tcPr>
          <w:p w:rsidR="00C83E56" w:rsidRPr="00C83E56" w:rsidRDefault="00C83E56" w:rsidP="00C83E56">
            <w:pPr>
              <w:widowControl w:val="0"/>
              <w:numPr>
                <w:ilvl w:val="0"/>
                <w:numId w:val="3"/>
              </w:numPr>
              <w:adjustRightInd/>
              <w:snapToGrid/>
              <w:spacing w:after="0" w:line="360" w:lineRule="auto"/>
              <w:jc w:val="center"/>
              <w:rPr>
                <w:rFonts w:asciiTheme="minorEastAsia" w:eastAsiaTheme="minorEastAsia" w:hAnsiTheme="minorEastAsia"/>
                <w:color w:val="000000" w:themeColor="text1"/>
                <w:sz w:val="24"/>
                <w:szCs w:val="24"/>
              </w:rPr>
            </w:pPr>
          </w:p>
        </w:tc>
        <w:tc>
          <w:tcPr>
            <w:tcW w:w="1489" w:type="dxa"/>
            <w:vAlign w:val="center"/>
          </w:tcPr>
          <w:p w:rsidR="00C83E56" w:rsidRPr="00C83E56" w:rsidRDefault="00C83E56" w:rsidP="00C83E56">
            <w:pPr>
              <w:spacing w:line="360" w:lineRule="auto"/>
              <w:jc w:val="center"/>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野外便携式应急救援净水系统</w:t>
            </w:r>
          </w:p>
          <w:p w:rsidR="00C83E56" w:rsidRPr="00C83E56" w:rsidRDefault="00C83E56" w:rsidP="00C83E56">
            <w:pPr>
              <w:spacing w:line="360" w:lineRule="auto"/>
              <w:jc w:val="center"/>
              <w:rPr>
                <w:rFonts w:asciiTheme="minorEastAsia" w:eastAsiaTheme="minorEastAsia" w:hAnsiTheme="minorEastAsia"/>
                <w:b/>
                <w:color w:val="000000" w:themeColor="text1"/>
                <w:sz w:val="24"/>
                <w:szCs w:val="24"/>
              </w:rPr>
            </w:pPr>
          </w:p>
        </w:tc>
        <w:tc>
          <w:tcPr>
            <w:tcW w:w="81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2个</w:t>
            </w:r>
          </w:p>
        </w:tc>
        <w:tc>
          <w:tcPr>
            <w:tcW w:w="6192" w:type="dxa"/>
            <w:vAlign w:val="center"/>
          </w:tcPr>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1.产品用途:饮用水、应急，便携、空投、户外；</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2.产水流量: 饮用水&gt;120L/h 生活用水&gt;200L/h，生活用水（UF）和直饮水（RO）可一键切换；</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3.过滤介质: 超低压聚硕 RO反渗透膜；</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4.水源类型:地表水、地下水；</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5.去除物质:颗粒物、寄生虫、细菌、病毒、有机污染物、重金属消毒副产物等；</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6.寿命:连续使用不低于7天；</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8.进水pH: 6～9；</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10.工作温度:4°C～40°C；</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11.材质: 炭纤维、PE、POM与水接触部分符合饮用水安全要求；</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12、设备出水水质须符合《GB5749-2022生活饮用水卫生标准》，生活饮用水水质常规指标及限值要求，其中微生物指标3项，毒理指标16项（除二氯乙酸、三氯乙酸指标），感官性状和一般化学指标16项，总计35项指标需全部合格，检测机构具有MA及CNAS认证；</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12.具备防冲击轻量化设计 ；</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13.外形尺寸:≥560mm*430mm*250mm；</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 xml:space="preserve">14.重量: </w:t>
            </w:r>
            <w:r w:rsidRPr="00C83E56">
              <w:rPr>
                <w:rFonts w:asciiTheme="minorEastAsia" w:eastAsiaTheme="minorEastAsia" w:hAnsiTheme="minorEastAsia"/>
                <w:color w:val="000000" w:themeColor="text1"/>
                <w:sz w:val="24"/>
                <w:szCs w:val="24"/>
              </w:rPr>
              <w:t>≤</w:t>
            </w:r>
            <w:r w:rsidRPr="00C83E56">
              <w:rPr>
                <w:rFonts w:asciiTheme="minorEastAsia" w:eastAsiaTheme="minorEastAsia" w:hAnsiTheme="minorEastAsia" w:hint="eastAsia"/>
                <w:color w:val="000000" w:themeColor="text1"/>
                <w:sz w:val="24"/>
                <w:szCs w:val="24"/>
              </w:rPr>
              <w:t>14.5Kg；</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12.续航: ≥6小时；</w:t>
            </w:r>
          </w:p>
        </w:tc>
      </w:tr>
      <w:tr w:rsidR="00C83E56" w:rsidRPr="00C83E56" w:rsidTr="00E47152">
        <w:trPr>
          <w:jc w:val="center"/>
        </w:trPr>
        <w:tc>
          <w:tcPr>
            <w:tcW w:w="787" w:type="dxa"/>
            <w:vAlign w:val="center"/>
          </w:tcPr>
          <w:p w:rsidR="00C83E56" w:rsidRPr="00C83E56" w:rsidRDefault="00C83E56" w:rsidP="00C83E56">
            <w:pPr>
              <w:widowControl w:val="0"/>
              <w:numPr>
                <w:ilvl w:val="0"/>
                <w:numId w:val="3"/>
              </w:numPr>
              <w:adjustRightInd/>
              <w:snapToGrid/>
              <w:spacing w:after="0" w:line="360" w:lineRule="auto"/>
              <w:jc w:val="center"/>
              <w:rPr>
                <w:rFonts w:asciiTheme="minorEastAsia" w:eastAsiaTheme="minorEastAsia" w:hAnsiTheme="minorEastAsia"/>
                <w:color w:val="000000" w:themeColor="text1"/>
                <w:sz w:val="24"/>
                <w:szCs w:val="24"/>
              </w:rPr>
            </w:pPr>
          </w:p>
        </w:tc>
        <w:tc>
          <w:tcPr>
            <w:tcW w:w="148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办公设备</w:t>
            </w:r>
          </w:p>
        </w:tc>
        <w:tc>
          <w:tcPr>
            <w:tcW w:w="81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1套</w:t>
            </w:r>
          </w:p>
        </w:tc>
        <w:tc>
          <w:tcPr>
            <w:tcW w:w="6192" w:type="dxa"/>
            <w:vAlign w:val="center"/>
          </w:tcPr>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1.顶部和底部卡扣设计；</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2.不锈钢提手；</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3.减震珍珠棉；</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4.展开尺寸:≥1900*520*750mm</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5.折叠尺寸:≥530*640*750mm</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6.产品材质:PE+不锈钢。</w:t>
            </w:r>
          </w:p>
        </w:tc>
      </w:tr>
      <w:tr w:rsidR="00C83E56" w:rsidRPr="00C83E56" w:rsidTr="00E47152">
        <w:trPr>
          <w:jc w:val="center"/>
        </w:trPr>
        <w:tc>
          <w:tcPr>
            <w:tcW w:w="787" w:type="dxa"/>
            <w:vAlign w:val="center"/>
          </w:tcPr>
          <w:p w:rsidR="00C83E56" w:rsidRPr="00C83E56" w:rsidRDefault="00C83E56" w:rsidP="00C83E56">
            <w:pPr>
              <w:widowControl w:val="0"/>
              <w:numPr>
                <w:ilvl w:val="0"/>
                <w:numId w:val="3"/>
              </w:numPr>
              <w:adjustRightInd/>
              <w:snapToGrid/>
              <w:spacing w:after="0" w:line="360" w:lineRule="auto"/>
              <w:jc w:val="center"/>
              <w:rPr>
                <w:rFonts w:asciiTheme="minorEastAsia" w:eastAsiaTheme="minorEastAsia" w:hAnsiTheme="minorEastAsia"/>
                <w:color w:val="000000" w:themeColor="text1"/>
                <w:sz w:val="24"/>
                <w:szCs w:val="24"/>
              </w:rPr>
            </w:pPr>
          </w:p>
        </w:tc>
        <w:tc>
          <w:tcPr>
            <w:tcW w:w="148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多功能应急手电筒</w:t>
            </w:r>
          </w:p>
        </w:tc>
        <w:tc>
          <w:tcPr>
            <w:tcW w:w="81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18个</w:t>
            </w:r>
          </w:p>
        </w:tc>
        <w:tc>
          <w:tcPr>
            <w:tcW w:w="6192" w:type="dxa"/>
            <w:vAlign w:val="center"/>
          </w:tcPr>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1.适用场所：适合在野外驻训、抢险救灾、巡检巡视、执勤岗哨、反恐处突、特种单兵照明、应急维修、装备配套等任务中做应急照明使用；</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2.额定电压：7.4V；</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3.功率：</w:t>
            </w:r>
            <w:r w:rsidRPr="00C83E56">
              <w:rPr>
                <w:rFonts w:asciiTheme="minorEastAsia" w:eastAsiaTheme="minorEastAsia" w:hAnsiTheme="minorEastAsia"/>
                <w:color w:val="000000" w:themeColor="text1"/>
                <w:sz w:val="24"/>
                <w:szCs w:val="24"/>
              </w:rPr>
              <w:t>3*3W；</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4.电池容量≥</w:t>
            </w:r>
            <w:r w:rsidRPr="00C83E56">
              <w:rPr>
                <w:rFonts w:asciiTheme="minorEastAsia" w:eastAsiaTheme="minorEastAsia" w:hAnsiTheme="minorEastAsia"/>
                <w:color w:val="000000" w:themeColor="text1"/>
                <w:sz w:val="24"/>
                <w:szCs w:val="24"/>
              </w:rPr>
              <w:t>6.6Ah；</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5.工作时间：强光≥9h、工作光≥16h、安全光≥52h；</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6.充电：支持市电充电和手摇充电两种模式，市电充电时间≤</w:t>
            </w:r>
            <w:r w:rsidRPr="00C83E56">
              <w:rPr>
                <w:rFonts w:asciiTheme="minorEastAsia" w:eastAsiaTheme="minorEastAsia" w:hAnsiTheme="minorEastAsia"/>
                <w:color w:val="000000" w:themeColor="text1"/>
                <w:sz w:val="24"/>
                <w:szCs w:val="24"/>
              </w:rPr>
              <w:t>6</w:t>
            </w:r>
            <w:r w:rsidRPr="00C83E56">
              <w:rPr>
                <w:rFonts w:asciiTheme="minorEastAsia" w:eastAsiaTheme="minorEastAsia" w:hAnsiTheme="minorEastAsia" w:hint="eastAsia"/>
                <w:color w:val="000000" w:themeColor="text1"/>
                <w:sz w:val="24"/>
                <w:szCs w:val="24"/>
              </w:rPr>
              <w:t>h；</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7.光源寿命≥10万小时；</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8.电池寿命≥1000次循环；</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9.灯头调节角度：</w:t>
            </w:r>
            <w:r w:rsidRPr="00C83E56">
              <w:rPr>
                <w:rFonts w:asciiTheme="minorEastAsia" w:eastAsiaTheme="minorEastAsia" w:hAnsiTheme="minorEastAsia"/>
                <w:color w:val="000000" w:themeColor="text1"/>
                <w:sz w:val="24"/>
                <w:szCs w:val="24"/>
              </w:rPr>
              <w:t>120</w:t>
            </w:r>
            <w:r w:rsidRPr="00C83E56">
              <w:rPr>
                <w:rFonts w:asciiTheme="minorEastAsia" w:eastAsiaTheme="minorEastAsia" w:hAnsiTheme="minorEastAsia" w:cs="宋体" w:hint="eastAsia"/>
                <w:color w:val="000000" w:themeColor="text1"/>
                <w:sz w:val="24"/>
                <w:szCs w:val="24"/>
              </w:rPr>
              <w:t>︒；</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10.外形尺寸≥</w:t>
            </w:r>
            <w:r w:rsidRPr="00C83E56">
              <w:rPr>
                <w:rFonts w:asciiTheme="minorEastAsia" w:eastAsiaTheme="minorEastAsia" w:hAnsiTheme="minorEastAsia"/>
                <w:color w:val="000000" w:themeColor="text1"/>
                <w:sz w:val="24"/>
                <w:szCs w:val="24"/>
              </w:rPr>
              <w:t>200*80*100mm</w:t>
            </w:r>
            <w:r w:rsidRPr="00C83E56">
              <w:rPr>
                <w:rFonts w:asciiTheme="minorEastAsia" w:eastAsiaTheme="minorEastAsia" w:hAnsiTheme="minorEastAsia" w:hint="eastAsia"/>
                <w:color w:val="000000" w:themeColor="text1"/>
                <w:sz w:val="24"/>
                <w:szCs w:val="24"/>
              </w:rPr>
              <w:t>；</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11.重量≤</w:t>
            </w:r>
            <w:r w:rsidRPr="00C83E56">
              <w:rPr>
                <w:rFonts w:asciiTheme="minorEastAsia" w:eastAsiaTheme="minorEastAsia" w:hAnsiTheme="minorEastAsia"/>
                <w:color w:val="000000" w:themeColor="text1"/>
                <w:sz w:val="24"/>
                <w:szCs w:val="24"/>
              </w:rPr>
              <w:t>750g；</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12.防护等级≥ IP65；</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lastRenderedPageBreak/>
              <w:t>13.使用方式：可手持，站立、卧式，磁力吸附式使用；</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14.光源类型：LED；</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15.开关按键：智能切换，操作便捷；</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16.带智能充电宝功能，可给手机、对讲机等移动设备充电。</w:t>
            </w:r>
          </w:p>
        </w:tc>
      </w:tr>
      <w:tr w:rsidR="00C83E56" w:rsidRPr="00C83E56" w:rsidTr="00E47152">
        <w:trPr>
          <w:jc w:val="center"/>
        </w:trPr>
        <w:tc>
          <w:tcPr>
            <w:tcW w:w="787" w:type="dxa"/>
            <w:vAlign w:val="center"/>
          </w:tcPr>
          <w:p w:rsidR="00C83E56" w:rsidRPr="00C83E56" w:rsidRDefault="00C83E56" w:rsidP="00C83E56">
            <w:pPr>
              <w:widowControl w:val="0"/>
              <w:numPr>
                <w:ilvl w:val="0"/>
                <w:numId w:val="3"/>
              </w:numPr>
              <w:adjustRightInd/>
              <w:snapToGrid/>
              <w:spacing w:after="0" w:line="360" w:lineRule="auto"/>
              <w:jc w:val="center"/>
              <w:rPr>
                <w:rFonts w:asciiTheme="minorEastAsia" w:eastAsiaTheme="minorEastAsia" w:hAnsiTheme="minorEastAsia"/>
                <w:color w:val="000000" w:themeColor="text1"/>
                <w:sz w:val="24"/>
                <w:szCs w:val="24"/>
              </w:rPr>
            </w:pPr>
          </w:p>
        </w:tc>
        <w:tc>
          <w:tcPr>
            <w:tcW w:w="148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应急头灯</w:t>
            </w:r>
          </w:p>
        </w:tc>
        <w:tc>
          <w:tcPr>
            <w:tcW w:w="81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18个</w:t>
            </w:r>
          </w:p>
        </w:tc>
        <w:tc>
          <w:tcPr>
            <w:tcW w:w="6192" w:type="dxa"/>
            <w:vAlign w:val="center"/>
          </w:tcPr>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1.适用于地震救援等紧急状况下的应急照明；</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2.额定电压：3.7V；</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3.功率：6W；</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4.照射距离：≥500m；</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5.使用时间：≥4h；</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6.超亮LED光源，亮度≥570lm</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7.使用寿命≥100000小时；</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8.防护等级≥ IP44；</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9.灯头可伸缩调焦;防尘、防溅水</w:t>
            </w:r>
            <w:r w:rsidRPr="00C83E56">
              <w:rPr>
                <w:rFonts w:asciiTheme="minorEastAsia" w:eastAsiaTheme="minorEastAsia" w:hAnsiTheme="minorEastAsia"/>
                <w:color w:val="000000" w:themeColor="text1"/>
                <w:sz w:val="24"/>
                <w:szCs w:val="24"/>
              </w:rPr>
              <w:t>；</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10.单键多功能选择强/中/弱/闪烁四档配置；</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11.配件：1节18650型高性能理离子充电电池，充电器*1。</w:t>
            </w:r>
          </w:p>
        </w:tc>
      </w:tr>
      <w:tr w:rsidR="00C83E56" w:rsidRPr="00C83E56" w:rsidTr="00E47152">
        <w:trPr>
          <w:jc w:val="center"/>
        </w:trPr>
        <w:tc>
          <w:tcPr>
            <w:tcW w:w="787" w:type="dxa"/>
            <w:vAlign w:val="center"/>
          </w:tcPr>
          <w:p w:rsidR="00C83E56" w:rsidRPr="00C83E56" w:rsidRDefault="00C83E56" w:rsidP="00C83E56">
            <w:pPr>
              <w:widowControl w:val="0"/>
              <w:numPr>
                <w:ilvl w:val="0"/>
                <w:numId w:val="3"/>
              </w:numPr>
              <w:adjustRightInd/>
              <w:snapToGrid/>
              <w:spacing w:after="0" w:line="360" w:lineRule="auto"/>
              <w:jc w:val="center"/>
              <w:rPr>
                <w:rFonts w:asciiTheme="minorEastAsia" w:eastAsiaTheme="minorEastAsia" w:hAnsiTheme="minorEastAsia"/>
                <w:color w:val="000000" w:themeColor="text1"/>
                <w:sz w:val="24"/>
                <w:szCs w:val="24"/>
              </w:rPr>
            </w:pPr>
          </w:p>
        </w:tc>
        <w:tc>
          <w:tcPr>
            <w:tcW w:w="148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防割手套</w:t>
            </w:r>
          </w:p>
        </w:tc>
        <w:tc>
          <w:tcPr>
            <w:tcW w:w="81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18双</w:t>
            </w:r>
          </w:p>
        </w:tc>
        <w:tc>
          <w:tcPr>
            <w:tcW w:w="6192" w:type="dxa"/>
            <w:vAlign w:val="center"/>
          </w:tcPr>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1.材质：防割复合纤维；</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2.涂层材质：丁腈橡胶涂层；</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 xml:space="preserve">3.掌面：立体磨砂处理，Vacuum防滑技术； </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lastRenderedPageBreak/>
              <w:t>4.手背：TPR软胶垫设计。</w:t>
            </w:r>
          </w:p>
        </w:tc>
      </w:tr>
      <w:tr w:rsidR="00C83E56" w:rsidRPr="00C83E56" w:rsidTr="00E47152">
        <w:trPr>
          <w:jc w:val="center"/>
        </w:trPr>
        <w:tc>
          <w:tcPr>
            <w:tcW w:w="787" w:type="dxa"/>
            <w:vAlign w:val="center"/>
          </w:tcPr>
          <w:p w:rsidR="00C83E56" w:rsidRPr="00C83E56" w:rsidRDefault="00C83E56" w:rsidP="00C83E56">
            <w:pPr>
              <w:widowControl w:val="0"/>
              <w:numPr>
                <w:ilvl w:val="0"/>
                <w:numId w:val="3"/>
              </w:numPr>
              <w:adjustRightInd/>
              <w:snapToGrid/>
              <w:spacing w:after="0" w:line="360" w:lineRule="auto"/>
              <w:jc w:val="center"/>
              <w:rPr>
                <w:rFonts w:asciiTheme="minorEastAsia" w:eastAsiaTheme="minorEastAsia" w:hAnsiTheme="minorEastAsia"/>
                <w:color w:val="000000" w:themeColor="text1"/>
                <w:sz w:val="24"/>
                <w:szCs w:val="24"/>
              </w:rPr>
            </w:pPr>
          </w:p>
        </w:tc>
        <w:tc>
          <w:tcPr>
            <w:tcW w:w="148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指挥帐篷</w:t>
            </w:r>
          </w:p>
        </w:tc>
        <w:tc>
          <w:tcPr>
            <w:tcW w:w="819" w:type="dxa"/>
            <w:vAlign w:val="center"/>
          </w:tcPr>
          <w:p w:rsidR="00C83E56" w:rsidRPr="00C83E56" w:rsidRDefault="00C83E56" w:rsidP="00C83E56">
            <w:pPr>
              <w:spacing w:line="360" w:lineRule="auto"/>
              <w:jc w:val="center"/>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1个</w:t>
            </w:r>
          </w:p>
        </w:tc>
        <w:tc>
          <w:tcPr>
            <w:tcW w:w="6192" w:type="dxa"/>
            <w:vAlign w:val="center"/>
          </w:tcPr>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color w:val="000000" w:themeColor="text1"/>
                <w:sz w:val="24"/>
                <w:szCs w:val="24"/>
              </w:rPr>
              <w:t>1</w:t>
            </w:r>
            <w:r w:rsidRPr="00C83E56">
              <w:rPr>
                <w:rFonts w:asciiTheme="minorEastAsia" w:eastAsiaTheme="minorEastAsia" w:hAnsiTheme="minorEastAsia" w:hint="eastAsia"/>
                <w:color w:val="000000" w:themeColor="text1"/>
                <w:sz w:val="24"/>
                <w:szCs w:val="24"/>
              </w:rPr>
              <w:t>.</w:t>
            </w:r>
            <w:r w:rsidRPr="00C83E56">
              <w:rPr>
                <w:rFonts w:asciiTheme="minorEastAsia" w:eastAsiaTheme="minorEastAsia" w:hAnsiTheme="minorEastAsia"/>
                <w:color w:val="000000" w:themeColor="text1"/>
                <w:sz w:val="24"/>
                <w:szCs w:val="24"/>
              </w:rPr>
              <w:t>主体</w:t>
            </w:r>
            <w:r w:rsidRPr="00C83E56">
              <w:rPr>
                <w:rFonts w:asciiTheme="minorEastAsia" w:eastAsiaTheme="minorEastAsia" w:hAnsiTheme="minorEastAsia" w:hint="eastAsia"/>
                <w:color w:val="000000" w:themeColor="text1"/>
                <w:sz w:val="24"/>
                <w:szCs w:val="24"/>
              </w:rPr>
              <w:t>占地</w:t>
            </w:r>
            <w:r w:rsidRPr="00C83E56">
              <w:rPr>
                <w:rFonts w:asciiTheme="minorEastAsia" w:eastAsiaTheme="minorEastAsia" w:hAnsiTheme="minorEastAsia"/>
                <w:color w:val="000000" w:themeColor="text1"/>
                <w:sz w:val="24"/>
                <w:szCs w:val="24"/>
              </w:rPr>
              <w:t xml:space="preserve"> </w:t>
            </w:r>
            <w:r w:rsidRPr="00C83E56">
              <w:rPr>
                <w:rFonts w:asciiTheme="minorEastAsia" w:eastAsiaTheme="minorEastAsia" w:hAnsiTheme="minorEastAsia" w:hint="eastAsia"/>
                <w:color w:val="000000" w:themeColor="text1"/>
                <w:sz w:val="24"/>
                <w:szCs w:val="24"/>
              </w:rPr>
              <w:t>尺寸≥4m宽*5m长*2.0m高；</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color w:val="000000" w:themeColor="text1"/>
                <w:sz w:val="24"/>
                <w:szCs w:val="24"/>
              </w:rPr>
              <w:t>2</w:t>
            </w:r>
            <w:r w:rsidRPr="00C83E56">
              <w:rPr>
                <w:rFonts w:asciiTheme="minorEastAsia" w:eastAsiaTheme="minorEastAsia" w:hAnsiTheme="minorEastAsia" w:hint="eastAsia"/>
                <w:color w:val="000000" w:themeColor="text1"/>
                <w:sz w:val="24"/>
                <w:szCs w:val="24"/>
              </w:rPr>
              <w:t>.内部使用</w:t>
            </w:r>
            <w:r w:rsidRPr="00C83E56">
              <w:rPr>
                <w:rFonts w:asciiTheme="minorEastAsia" w:eastAsiaTheme="minorEastAsia" w:hAnsiTheme="minorEastAsia"/>
                <w:color w:val="000000" w:themeColor="text1"/>
                <w:sz w:val="24"/>
                <w:szCs w:val="24"/>
              </w:rPr>
              <w:t>尺寸</w:t>
            </w:r>
            <w:r w:rsidRPr="00C83E56">
              <w:rPr>
                <w:rFonts w:asciiTheme="minorEastAsia" w:eastAsiaTheme="minorEastAsia" w:hAnsiTheme="minorEastAsia" w:hint="eastAsia"/>
                <w:color w:val="000000" w:themeColor="text1"/>
                <w:sz w:val="24"/>
                <w:szCs w:val="24"/>
              </w:rPr>
              <w:t>≥3.5m宽*4.5m长*2.0m高；</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color w:val="000000" w:themeColor="text1"/>
                <w:sz w:val="24"/>
                <w:szCs w:val="24"/>
              </w:rPr>
              <w:t>3</w:t>
            </w:r>
            <w:r w:rsidRPr="00C83E56">
              <w:rPr>
                <w:rFonts w:asciiTheme="minorEastAsia" w:eastAsiaTheme="minorEastAsia" w:hAnsiTheme="minorEastAsia" w:hint="eastAsia"/>
                <w:color w:val="000000" w:themeColor="text1"/>
                <w:sz w:val="24"/>
                <w:szCs w:val="24"/>
              </w:rPr>
              <w:t>.</w:t>
            </w:r>
            <w:r w:rsidRPr="00C83E56">
              <w:rPr>
                <w:rFonts w:asciiTheme="minorEastAsia" w:eastAsiaTheme="minorEastAsia" w:hAnsiTheme="minorEastAsia"/>
                <w:color w:val="000000" w:themeColor="text1"/>
                <w:sz w:val="24"/>
                <w:szCs w:val="24"/>
              </w:rPr>
              <w:t>外披：</w:t>
            </w:r>
            <w:r w:rsidRPr="00C83E56">
              <w:rPr>
                <w:rFonts w:asciiTheme="minorEastAsia" w:eastAsiaTheme="minorEastAsia" w:hAnsiTheme="minorEastAsia" w:hint="eastAsia"/>
                <w:color w:val="000000" w:themeColor="text1"/>
                <w:sz w:val="24"/>
                <w:szCs w:val="24"/>
              </w:rPr>
              <w:t>600D单面PVC涂层牛津布，颜色可选；</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color w:val="000000" w:themeColor="text1"/>
                <w:sz w:val="24"/>
                <w:szCs w:val="24"/>
              </w:rPr>
              <w:t>4</w:t>
            </w:r>
            <w:r w:rsidRPr="00C83E56">
              <w:rPr>
                <w:rFonts w:asciiTheme="minorEastAsia" w:eastAsiaTheme="minorEastAsia" w:hAnsiTheme="minorEastAsia" w:hint="eastAsia"/>
                <w:color w:val="000000" w:themeColor="text1"/>
                <w:sz w:val="24"/>
                <w:szCs w:val="24"/>
              </w:rPr>
              <w:t>.</w:t>
            </w:r>
            <w:r w:rsidRPr="00C83E56">
              <w:rPr>
                <w:rFonts w:asciiTheme="minorEastAsia" w:eastAsiaTheme="minorEastAsia" w:hAnsiTheme="minorEastAsia"/>
                <w:color w:val="000000" w:themeColor="text1"/>
                <w:sz w:val="24"/>
                <w:szCs w:val="24"/>
              </w:rPr>
              <w:t>气柱：0.7mm  PVC</w:t>
            </w:r>
            <w:r w:rsidRPr="00C83E56">
              <w:rPr>
                <w:rFonts w:asciiTheme="minorEastAsia" w:eastAsiaTheme="minorEastAsia" w:hAnsiTheme="minorEastAsia" w:hint="eastAsia"/>
                <w:color w:val="000000" w:themeColor="text1"/>
                <w:sz w:val="24"/>
                <w:szCs w:val="24"/>
              </w:rPr>
              <w:t>气密布，阻燃；</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color w:val="000000" w:themeColor="text1"/>
                <w:sz w:val="24"/>
                <w:szCs w:val="24"/>
              </w:rPr>
              <w:t>5</w:t>
            </w:r>
            <w:r w:rsidRPr="00C83E56">
              <w:rPr>
                <w:rFonts w:asciiTheme="minorEastAsia" w:eastAsiaTheme="minorEastAsia" w:hAnsiTheme="minorEastAsia" w:hint="eastAsia"/>
                <w:color w:val="000000" w:themeColor="text1"/>
                <w:sz w:val="24"/>
                <w:szCs w:val="24"/>
              </w:rPr>
              <w:t>.</w:t>
            </w:r>
            <w:r w:rsidRPr="00C83E56">
              <w:rPr>
                <w:rFonts w:asciiTheme="minorEastAsia" w:eastAsiaTheme="minorEastAsia" w:hAnsiTheme="minorEastAsia"/>
                <w:color w:val="000000" w:themeColor="text1"/>
                <w:sz w:val="24"/>
                <w:szCs w:val="24"/>
              </w:rPr>
              <w:t>内衬：</w:t>
            </w:r>
            <w:r w:rsidRPr="00C83E56">
              <w:rPr>
                <w:rFonts w:asciiTheme="minorEastAsia" w:eastAsiaTheme="minorEastAsia" w:hAnsiTheme="minorEastAsia" w:hint="eastAsia"/>
                <w:color w:val="000000" w:themeColor="text1"/>
                <w:sz w:val="24"/>
                <w:szCs w:val="24"/>
              </w:rPr>
              <w:t>260T涤塔夫；</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color w:val="000000" w:themeColor="text1"/>
                <w:sz w:val="24"/>
                <w:szCs w:val="24"/>
              </w:rPr>
              <w:t>6</w:t>
            </w:r>
            <w:r w:rsidRPr="00C83E56">
              <w:rPr>
                <w:rFonts w:asciiTheme="minorEastAsia" w:eastAsiaTheme="minorEastAsia" w:hAnsiTheme="minorEastAsia" w:hint="eastAsia"/>
                <w:color w:val="000000" w:themeColor="text1"/>
                <w:sz w:val="24"/>
                <w:szCs w:val="24"/>
              </w:rPr>
              <w:t>.</w:t>
            </w:r>
            <w:r w:rsidRPr="00C83E56">
              <w:rPr>
                <w:rFonts w:asciiTheme="minorEastAsia" w:eastAsiaTheme="minorEastAsia" w:hAnsiTheme="minorEastAsia"/>
                <w:color w:val="000000" w:themeColor="text1"/>
                <w:sz w:val="24"/>
                <w:szCs w:val="24"/>
              </w:rPr>
              <w:t>地布：</w:t>
            </w:r>
            <w:r w:rsidRPr="00C83E56">
              <w:rPr>
                <w:rFonts w:asciiTheme="minorEastAsia" w:eastAsiaTheme="minorEastAsia" w:hAnsiTheme="minorEastAsia" w:hint="eastAsia"/>
                <w:color w:val="000000" w:themeColor="text1"/>
                <w:sz w:val="24"/>
                <w:szCs w:val="24"/>
              </w:rPr>
              <w:t>≥0.45mm厚，双面</w:t>
            </w:r>
            <w:r w:rsidRPr="00C83E56">
              <w:rPr>
                <w:rFonts w:asciiTheme="minorEastAsia" w:eastAsiaTheme="minorEastAsia" w:hAnsiTheme="minorEastAsia"/>
                <w:color w:val="000000" w:themeColor="text1"/>
                <w:sz w:val="24"/>
                <w:szCs w:val="24"/>
              </w:rPr>
              <w:t>PVC</w:t>
            </w:r>
            <w:r w:rsidRPr="00C83E56">
              <w:rPr>
                <w:rFonts w:asciiTheme="minorEastAsia" w:eastAsiaTheme="minorEastAsia" w:hAnsiTheme="minorEastAsia" w:hint="eastAsia"/>
                <w:color w:val="000000" w:themeColor="text1"/>
                <w:sz w:val="24"/>
                <w:szCs w:val="24"/>
              </w:rPr>
              <w:t>涂层双轴向夹网布，阻燃；</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color w:val="000000" w:themeColor="text1"/>
                <w:sz w:val="24"/>
                <w:szCs w:val="24"/>
              </w:rPr>
              <w:t>7</w:t>
            </w:r>
            <w:r w:rsidRPr="00C83E56">
              <w:rPr>
                <w:rFonts w:asciiTheme="minorEastAsia" w:eastAsiaTheme="minorEastAsia" w:hAnsiTheme="minorEastAsia" w:hint="eastAsia"/>
                <w:color w:val="000000" w:themeColor="text1"/>
                <w:sz w:val="24"/>
                <w:szCs w:val="24"/>
              </w:rPr>
              <w:t>.</w:t>
            </w:r>
            <w:r w:rsidRPr="00C83E56">
              <w:rPr>
                <w:rFonts w:asciiTheme="minorEastAsia" w:eastAsiaTheme="minorEastAsia" w:hAnsiTheme="minorEastAsia"/>
                <w:color w:val="000000" w:themeColor="text1"/>
                <w:sz w:val="24"/>
                <w:szCs w:val="24"/>
              </w:rPr>
              <w:t>门</w:t>
            </w:r>
            <w:r w:rsidRPr="00C83E56">
              <w:rPr>
                <w:rFonts w:asciiTheme="minorEastAsia" w:eastAsiaTheme="minorEastAsia" w:hAnsiTheme="minorEastAsia" w:hint="eastAsia"/>
                <w:color w:val="000000" w:themeColor="text1"/>
                <w:sz w:val="24"/>
                <w:szCs w:val="24"/>
              </w:rPr>
              <w:t>：1扇，尺寸≥1.2m宽*2m高；</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color w:val="000000" w:themeColor="text1"/>
                <w:sz w:val="24"/>
                <w:szCs w:val="24"/>
              </w:rPr>
              <w:t>8</w:t>
            </w:r>
            <w:r w:rsidRPr="00C83E56">
              <w:rPr>
                <w:rFonts w:asciiTheme="minorEastAsia" w:eastAsiaTheme="minorEastAsia" w:hAnsiTheme="minorEastAsia" w:hint="eastAsia"/>
                <w:color w:val="000000" w:themeColor="text1"/>
                <w:sz w:val="24"/>
                <w:szCs w:val="24"/>
              </w:rPr>
              <w:t>.</w:t>
            </w:r>
            <w:r w:rsidRPr="00C83E56">
              <w:rPr>
                <w:rFonts w:asciiTheme="minorEastAsia" w:eastAsiaTheme="minorEastAsia" w:hAnsiTheme="minorEastAsia"/>
                <w:color w:val="000000" w:themeColor="text1"/>
                <w:sz w:val="24"/>
                <w:szCs w:val="24"/>
              </w:rPr>
              <w:t>窗户</w:t>
            </w:r>
            <w:r w:rsidRPr="00C83E56">
              <w:rPr>
                <w:rFonts w:asciiTheme="minorEastAsia" w:eastAsiaTheme="minorEastAsia" w:hAnsiTheme="minorEastAsia" w:hint="eastAsia"/>
                <w:color w:val="000000" w:themeColor="text1"/>
                <w:sz w:val="24"/>
                <w:szCs w:val="24"/>
              </w:rPr>
              <w:t>：4扇，尺寸≥0.75m宽*0.6m高；</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9.</w:t>
            </w:r>
            <w:r w:rsidRPr="00C83E56">
              <w:rPr>
                <w:rFonts w:asciiTheme="minorEastAsia" w:eastAsiaTheme="minorEastAsia" w:hAnsiTheme="minorEastAsia"/>
                <w:color w:val="000000" w:themeColor="text1"/>
                <w:sz w:val="24"/>
                <w:szCs w:val="24"/>
              </w:rPr>
              <w:t>阀</w:t>
            </w:r>
            <w:r w:rsidRPr="00C83E56">
              <w:rPr>
                <w:rFonts w:asciiTheme="minorEastAsia" w:eastAsiaTheme="minorEastAsia" w:hAnsiTheme="minorEastAsia" w:hint="eastAsia"/>
                <w:color w:val="000000" w:themeColor="text1"/>
                <w:sz w:val="24"/>
                <w:szCs w:val="24"/>
              </w:rPr>
              <w:t>门：2</w:t>
            </w:r>
            <w:r w:rsidRPr="00C83E56">
              <w:rPr>
                <w:rFonts w:asciiTheme="minorEastAsia" w:eastAsiaTheme="minorEastAsia" w:hAnsiTheme="minorEastAsia"/>
                <w:color w:val="000000" w:themeColor="text1"/>
                <w:sz w:val="24"/>
                <w:szCs w:val="24"/>
              </w:rPr>
              <w:t>组，</w:t>
            </w:r>
            <w:r w:rsidRPr="00C83E56">
              <w:rPr>
                <w:rFonts w:asciiTheme="minorEastAsia" w:eastAsiaTheme="minorEastAsia" w:hAnsiTheme="minorEastAsia" w:hint="eastAsia"/>
                <w:color w:val="000000" w:themeColor="text1"/>
                <w:sz w:val="24"/>
                <w:szCs w:val="24"/>
              </w:rPr>
              <w:t>1组（安全阀、充排阀、多功能阀为1组），1组（充排阀为1组）；</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color w:val="000000" w:themeColor="text1"/>
                <w:sz w:val="24"/>
                <w:szCs w:val="24"/>
              </w:rPr>
              <w:t>1</w:t>
            </w:r>
            <w:r w:rsidRPr="00C83E56">
              <w:rPr>
                <w:rFonts w:asciiTheme="minorEastAsia" w:eastAsiaTheme="minorEastAsia" w:hAnsiTheme="minorEastAsia" w:hint="eastAsia"/>
                <w:color w:val="000000" w:themeColor="text1"/>
                <w:sz w:val="24"/>
                <w:szCs w:val="24"/>
              </w:rPr>
              <w:t>0.</w:t>
            </w:r>
            <w:r w:rsidRPr="00C83E56">
              <w:rPr>
                <w:rFonts w:asciiTheme="minorEastAsia" w:eastAsiaTheme="minorEastAsia" w:hAnsiTheme="minorEastAsia"/>
                <w:color w:val="000000" w:themeColor="text1"/>
                <w:sz w:val="24"/>
                <w:szCs w:val="24"/>
              </w:rPr>
              <w:t>通风口</w:t>
            </w:r>
            <w:r w:rsidRPr="00C83E56">
              <w:rPr>
                <w:rFonts w:asciiTheme="minorEastAsia" w:eastAsiaTheme="minorEastAsia" w:hAnsiTheme="minorEastAsia" w:hint="eastAsia"/>
                <w:color w:val="000000" w:themeColor="text1"/>
                <w:sz w:val="24"/>
                <w:szCs w:val="24"/>
              </w:rPr>
              <w:t>：至少配1</w:t>
            </w:r>
            <w:r w:rsidRPr="00C83E56">
              <w:rPr>
                <w:rFonts w:asciiTheme="minorEastAsia" w:eastAsiaTheme="minorEastAsia" w:hAnsiTheme="minorEastAsia"/>
                <w:color w:val="000000" w:themeColor="text1"/>
                <w:sz w:val="24"/>
                <w:szCs w:val="24"/>
              </w:rPr>
              <w:t>个通风口，</w:t>
            </w:r>
            <w:r w:rsidRPr="00C83E56">
              <w:rPr>
                <w:rFonts w:asciiTheme="minorEastAsia" w:eastAsiaTheme="minorEastAsia" w:hAnsiTheme="minorEastAsia" w:hint="eastAsia"/>
                <w:color w:val="000000" w:themeColor="text1"/>
                <w:sz w:val="24"/>
                <w:szCs w:val="24"/>
              </w:rPr>
              <w:t>用于冷暖风设备及其他设备连接；</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11.</w:t>
            </w:r>
            <w:r w:rsidRPr="00C83E56">
              <w:rPr>
                <w:rFonts w:asciiTheme="minorEastAsia" w:eastAsiaTheme="minorEastAsia" w:hAnsiTheme="minorEastAsia"/>
                <w:color w:val="000000" w:themeColor="text1"/>
                <w:sz w:val="24"/>
                <w:szCs w:val="24"/>
              </w:rPr>
              <w:t>标识</w:t>
            </w:r>
            <w:r w:rsidRPr="00C83E56">
              <w:rPr>
                <w:rFonts w:asciiTheme="minorEastAsia" w:eastAsiaTheme="minorEastAsia" w:hAnsiTheme="minorEastAsia" w:hint="eastAsia"/>
                <w:color w:val="000000" w:themeColor="text1"/>
                <w:sz w:val="24"/>
                <w:szCs w:val="24"/>
              </w:rPr>
              <w:t>印字：可按需求定做；</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color w:val="000000" w:themeColor="text1"/>
                <w:sz w:val="24"/>
                <w:szCs w:val="24"/>
              </w:rPr>
              <w:t>1</w:t>
            </w:r>
            <w:r w:rsidRPr="00C83E56">
              <w:rPr>
                <w:rFonts w:asciiTheme="minorEastAsia" w:eastAsiaTheme="minorEastAsia" w:hAnsiTheme="minorEastAsia" w:hint="eastAsia"/>
                <w:color w:val="000000" w:themeColor="text1"/>
                <w:sz w:val="24"/>
                <w:szCs w:val="24"/>
              </w:rPr>
              <w:t>2.</w:t>
            </w:r>
            <w:r w:rsidRPr="00C83E56">
              <w:rPr>
                <w:rFonts w:asciiTheme="minorEastAsia" w:eastAsiaTheme="minorEastAsia" w:hAnsiTheme="minorEastAsia"/>
                <w:color w:val="000000" w:themeColor="text1"/>
                <w:sz w:val="24"/>
                <w:szCs w:val="24"/>
              </w:rPr>
              <w:t>工作压力：</w:t>
            </w:r>
            <w:r w:rsidRPr="00C83E56">
              <w:rPr>
                <w:rFonts w:asciiTheme="minorEastAsia" w:eastAsiaTheme="minorEastAsia" w:hAnsiTheme="minorEastAsia" w:hint="eastAsia"/>
                <w:color w:val="000000" w:themeColor="text1"/>
                <w:sz w:val="24"/>
                <w:szCs w:val="24"/>
              </w:rPr>
              <w:t>18～22</w:t>
            </w:r>
            <w:r w:rsidRPr="00C83E56">
              <w:rPr>
                <w:rFonts w:asciiTheme="minorEastAsia" w:eastAsiaTheme="minorEastAsia" w:hAnsiTheme="minorEastAsia"/>
                <w:color w:val="000000" w:themeColor="text1"/>
                <w:sz w:val="24"/>
                <w:szCs w:val="24"/>
              </w:rPr>
              <w:t>Kpa；</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color w:val="000000" w:themeColor="text1"/>
                <w:sz w:val="24"/>
                <w:szCs w:val="24"/>
              </w:rPr>
              <w:t>1</w:t>
            </w:r>
            <w:r w:rsidRPr="00C83E56">
              <w:rPr>
                <w:rFonts w:asciiTheme="minorEastAsia" w:eastAsiaTheme="minorEastAsia" w:hAnsiTheme="minorEastAsia" w:hint="eastAsia"/>
                <w:color w:val="000000" w:themeColor="text1"/>
                <w:sz w:val="24"/>
                <w:szCs w:val="24"/>
              </w:rPr>
              <w:t>3.</w:t>
            </w:r>
            <w:r w:rsidRPr="00C83E56">
              <w:rPr>
                <w:rFonts w:asciiTheme="minorEastAsia" w:eastAsiaTheme="minorEastAsia" w:hAnsiTheme="minorEastAsia"/>
                <w:color w:val="000000" w:themeColor="text1"/>
                <w:sz w:val="24"/>
                <w:szCs w:val="24"/>
              </w:rPr>
              <w:t>适应温度：-30</w:t>
            </w:r>
            <w:r w:rsidRPr="00C83E56">
              <w:rPr>
                <w:rFonts w:asciiTheme="minorEastAsia" w:eastAsiaTheme="minorEastAsia" w:hAnsiTheme="minorEastAsia" w:hint="eastAsia"/>
                <w:color w:val="000000" w:themeColor="text1"/>
                <w:sz w:val="24"/>
                <w:szCs w:val="24"/>
              </w:rPr>
              <w:t>℃～</w:t>
            </w:r>
            <w:r w:rsidRPr="00C83E56">
              <w:rPr>
                <w:rFonts w:asciiTheme="minorEastAsia" w:eastAsiaTheme="minorEastAsia" w:hAnsiTheme="minorEastAsia"/>
                <w:color w:val="000000" w:themeColor="text1"/>
                <w:sz w:val="24"/>
                <w:szCs w:val="24"/>
              </w:rPr>
              <w:t>+70</w:t>
            </w:r>
            <w:r w:rsidRPr="00C83E56">
              <w:rPr>
                <w:rFonts w:asciiTheme="minorEastAsia" w:eastAsiaTheme="minorEastAsia" w:hAnsiTheme="minorEastAsia" w:hint="eastAsia"/>
                <w:color w:val="000000" w:themeColor="text1"/>
                <w:sz w:val="24"/>
                <w:szCs w:val="24"/>
              </w:rPr>
              <w:t>℃</w:t>
            </w:r>
            <w:r w:rsidRPr="00C83E56">
              <w:rPr>
                <w:rFonts w:asciiTheme="minorEastAsia" w:eastAsiaTheme="minorEastAsia" w:hAnsiTheme="minorEastAsia"/>
                <w:color w:val="000000" w:themeColor="text1"/>
                <w:sz w:val="24"/>
                <w:szCs w:val="24"/>
              </w:rPr>
              <w:t>；</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color w:val="000000" w:themeColor="text1"/>
                <w:sz w:val="24"/>
                <w:szCs w:val="24"/>
              </w:rPr>
              <w:t>1</w:t>
            </w:r>
            <w:r w:rsidRPr="00C83E56">
              <w:rPr>
                <w:rFonts w:asciiTheme="minorEastAsia" w:eastAsiaTheme="minorEastAsia" w:hAnsiTheme="minorEastAsia" w:hint="eastAsia"/>
                <w:color w:val="000000" w:themeColor="text1"/>
                <w:sz w:val="24"/>
                <w:szCs w:val="24"/>
              </w:rPr>
              <w:t>4.</w:t>
            </w:r>
            <w:r w:rsidRPr="00C83E56">
              <w:rPr>
                <w:rFonts w:asciiTheme="minorEastAsia" w:eastAsiaTheme="minorEastAsia" w:hAnsiTheme="minorEastAsia"/>
                <w:color w:val="000000" w:themeColor="text1"/>
                <w:sz w:val="24"/>
                <w:szCs w:val="24"/>
              </w:rPr>
              <w:t>防水高度</w:t>
            </w:r>
            <w:r w:rsidRPr="00C83E56">
              <w:rPr>
                <w:rFonts w:asciiTheme="minorEastAsia" w:eastAsiaTheme="minorEastAsia" w:hAnsiTheme="minorEastAsia" w:hint="eastAsia"/>
                <w:color w:val="000000" w:themeColor="text1"/>
                <w:sz w:val="24"/>
                <w:szCs w:val="24"/>
              </w:rPr>
              <w:t>≥</w:t>
            </w:r>
            <w:r w:rsidRPr="00C83E56">
              <w:rPr>
                <w:rFonts w:asciiTheme="minorEastAsia" w:eastAsiaTheme="minorEastAsia" w:hAnsiTheme="minorEastAsia"/>
                <w:color w:val="000000" w:themeColor="text1"/>
                <w:sz w:val="24"/>
                <w:szCs w:val="24"/>
              </w:rPr>
              <w:t>2</w:t>
            </w:r>
            <w:r w:rsidRPr="00C83E56">
              <w:rPr>
                <w:rFonts w:asciiTheme="minorEastAsia" w:eastAsiaTheme="minorEastAsia" w:hAnsiTheme="minorEastAsia" w:hint="eastAsia"/>
                <w:color w:val="000000" w:themeColor="text1"/>
                <w:sz w:val="24"/>
                <w:szCs w:val="24"/>
              </w:rPr>
              <w:t>3</w:t>
            </w:r>
            <w:r w:rsidRPr="00C83E56">
              <w:rPr>
                <w:rFonts w:asciiTheme="minorEastAsia" w:eastAsiaTheme="minorEastAsia" w:hAnsiTheme="minorEastAsia"/>
                <w:color w:val="000000" w:themeColor="text1"/>
                <w:sz w:val="24"/>
                <w:szCs w:val="24"/>
              </w:rPr>
              <w:t>cm；</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color w:val="000000" w:themeColor="text1"/>
                <w:sz w:val="24"/>
                <w:szCs w:val="24"/>
              </w:rPr>
              <w:t>1</w:t>
            </w:r>
            <w:r w:rsidRPr="00C83E56">
              <w:rPr>
                <w:rFonts w:asciiTheme="minorEastAsia" w:eastAsiaTheme="minorEastAsia" w:hAnsiTheme="minorEastAsia" w:hint="eastAsia"/>
                <w:color w:val="000000" w:themeColor="text1"/>
                <w:sz w:val="24"/>
                <w:szCs w:val="24"/>
              </w:rPr>
              <w:t>5.</w:t>
            </w:r>
            <w:r w:rsidRPr="00C83E56">
              <w:rPr>
                <w:rFonts w:asciiTheme="minorEastAsia" w:eastAsiaTheme="minorEastAsia" w:hAnsiTheme="minorEastAsia"/>
                <w:color w:val="000000" w:themeColor="text1"/>
                <w:sz w:val="24"/>
                <w:szCs w:val="24"/>
              </w:rPr>
              <w:t>抗风等级</w:t>
            </w:r>
            <w:r w:rsidRPr="00C83E56">
              <w:rPr>
                <w:rFonts w:asciiTheme="minorEastAsia" w:eastAsiaTheme="minorEastAsia" w:hAnsiTheme="minorEastAsia" w:hint="eastAsia"/>
                <w:color w:val="000000" w:themeColor="text1"/>
                <w:sz w:val="24"/>
                <w:szCs w:val="24"/>
              </w:rPr>
              <w:t>≥</w:t>
            </w:r>
            <w:r w:rsidRPr="00C83E56">
              <w:rPr>
                <w:rFonts w:asciiTheme="minorEastAsia" w:eastAsiaTheme="minorEastAsia" w:hAnsiTheme="minorEastAsia"/>
                <w:color w:val="000000" w:themeColor="text1"/>
                <w:sz w:val="24"/>
                <w:szCs w:val="24"/>
              </w:rPr>
              <w:t>8级；</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color w:val="000000" w:themeColor="text1"/>
                <w:sz w:val="24"/>
                <w:szCs w:val="24"/>
              </w:rPr>
              <w:t>1</w:t>
            </w:r>
            <w:r w:rsidRPr="00C83E56">
              <w:rPr>
                <w:rFonts w:asciiTheme="minorEastAsia" w:eastAsiaTheme="minorEastAsia" w:hAnsiTheme="minorEastAsia" w:hint="eastAsia"/>
                <w:color w:val="000000" w:themeColor="text1"/>
                <w:sz w:val="24"/>
                <w:szCs w:val="24"/>
              </w:rPr>
              <w:t>6.</w:t>
            </w:r>
            <w:r w:rsidRPr="00C83E56">
              <w:rPr>
                <w:rFonts w:asciiTheme="minorEastAsia" w:eastAsiaTheme="minorEastAsia" w:hAnsiTheme="minorEastAsia"/>
                <w:color w:val="000000" w:themeColor="text1"/>
                <w:sz w:val="24"/>
                <w:szCs w:val="24"/>
              </w:rPr>
              <w:t>使用电压：220V；</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17.重量：≤96kg；</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lastRenderedPageBreak/>
              <w:t>18.</w:t>
            </w:r>
            <w:r w:rsidRPr="00C83E56">
              <w:rPr>
                <w:rFonts w:asciiTheme="minorEastAsia" w:eastAsiaTheme="minorEastAsia" w:hAnsiTheme="minorEastAsia"/>
                <w:color w:val="000000" w:themeColor="text1"/>
                <w:sz w:val="24"/>
                <w:szCs w:val="24"/>
              </w:rPr>
              <w:t>包装</w:t>
            </w:r>
            <w:r w:rsidRPr="00C83E56">
              <w:rPr>
                <w:rFonts w:asciiTheme="minorEastAsia" w:eastAsiaTheme="minorEastAsia" w:hAnsiTheme="minorEastAsia" w:hint="eastAsia"/>
                <w:color w:val="000000" w:themeColor="text1"/>
                <w:sz w:val="24"/>
                <w:szCs w:val="24"/>
              </w:rPr>
              <w:t>:</w:t>
            </w:r>
            <w:r w:rsidRPr="00C83E56">
              <w:rPr>
                <w:rFonts w:asciiTheme="minorEastAsia" w:eastAsiaTheme="minorEastAsia" w:hAnsiTheme="minorEastAsia"/>
                <w:color w:val="000000" w:themeColor="text1"/>
                <w:sz w:val="24"/>
                <w:szCs w:val="24"/>
              </w:rPr>
              <w:t xml:space="preserve"> </w:t>
            </w:r>
            <w:r w:rsidRPr="00C83E56">
              <w:rPr>
                <w:rFonts w:asciiTheme="minorEastAsia" w:eastAsiaTheme="minorEastAsia" w:hAnsiTheme="minorEastAsia" w:hint="eastAsia"/>
                <w:color w:val="000000" w:themeColor="text1"/>
                <w:sz w:val="24"/>
                <w:szCs w:val="24"/>
              </w:rPr>
              <w:t>耐磨帆布包；</w:t>
            </w:r>
          </w:p>
          <w:p w:rsidR="00C83E56" w:rsidRPr="00C83E56" w:rsidRDefault="00C83E56" w:rsidP="00C83E56">
            <w:pPr>
              <w:spacing w:line="360" w:lineRule="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19.配置清单：</w:t>
            </w:r>
            <w:r w:rsidRPr="00C83E56">
              <w:rPr>
                <w:rFonts w:asciiTheme="minorEastAsia" w:eastAsiaTheme="minorEastAsia" w:hAnsiTheme="minorEastAsia"/>
                <w:color w:val="000000" w:themeColor="text1"/>
                <w:sz w:val="24"/>
                <w:szCs w:val="24"/>
              </w:rPr>
              <w:t>电动充排泵 1 台</w:t>
            </w:r>
            <w:r w:rsidRPr="00C83E56">
              <w:rPr>
                <w:rFonts w:asciiTheme="minorEastAsia" w:eastAsiaTheme="minorEastAsia" w:hAnsiTheme="minorEastAsia" w:hint="eastAsia"/>
                <w:color w:val="000000" w:themeColor="text1"/>
                <w:sz w:val="24"/>
                <w:szCs w:val="24"/>
              </w:rPr>
              <w:t>；手锤1把、地钉拉绳6套，胶水2瓶，修补片10片。</w:t>
            </w:r>
          </w:p>
        </w:tc>
      </w:tr>
    </w:tbl>
    <w:p w:rsidR="00C83E56" w:rsidRPr="00C83E56" w:rsidRDefault="00C83E56" w:rsidP="00C83E56">
      <w:pPr>
        <w:spacing w:line="360" w:lineRule="auto"/>
        <w:rPr>
          <w:rFonts w:asciiTheme="minorEastAsia" w:eastAsiaTheme="minorEastAsia" w:hAnsiTheme="minorEastAsia" w:hint="eastAsia"/>
          <w:b/>
          <w:color w:val="000000" w:themeColor="text1"/>
          <w:sz w:val="24"/>
          <w:szCs w:val="24"/>
        </w:rPr>
      </w:pPr>
    </w:p>
    <w:p w:rsidR="00C83E56" w:rsidRPr="00C83E56" w:rsidRDefault="00C83E56" w:rsidP="00C83E56">
      <w:pPr>
        <w:spacing w:line="360" w:lineRule="auto"/>
        <w:rPr>
          <w:rFonts w:asciiTheme="minorEastAsia" w:eastAsiaTheme="minorEastAsia" w:hAnsiTheme="minorEastAsia" w:hint="eastAsia"/>
          <w:b/>
          <w:color w:val="000000" w:themeColor="text1"/>
          <w:sz w:val="24"/>
          <w:szCs w:val="24"/>
        </w:rPr>
      </w:pPr>
      <w:r w:rsidRPr="00C83E56">
        <w:rPr>
          <w:rFonts w:asciiTheme="minorEastAsia" w:eastAsiaTheme="minorEastAsia" w:hAnsiTheme="minorEastAsia" w:hint="eastAsia"/>
          <w:b/>
          <w:color w:val="000000" w:themeColor="text1"/>
          <w:sz w:val="24"/>
          <w:szCs w:val="24"/>
        </w:rPr>
        <w:t>二、样品提供要求</w:t>
      </w:r>
    </w:p>
    <w:p w:rsidR="00C83E56" w:rsidRPr="00C83E56" w:rsidRDefault="00C83E56" w:rsidP="00C83E56">
      <w:pPr>
        <w:spacing w:line="360" w:lineRule="auto"/>
        <w:ind w:firstLineChars="200" w:firstLine="480"/>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1、提供样品的名称及数量:</w:t>
      </w:r>
      <w:r w:rsidRPr="00C83E56">
        <w:rPr>
          <w:rFonts w:asciiTheme="minorEastAsia" w:eastAsiaTheme="minorEastAsia" w:hAnsiTheme="minorEastAsia" w:hint="eastAsia"/>
          <w:b/>
          <w:color w:val="000000" w:themeColor="text1"/>
          <w:sz w:val="24"/>
          <w:szCs w:val="24"/>
        </w:rPr>
        <w:t>救援服装、三合一帐篷、野外便携式应急救援净水系统</w:t>
      </w:r>
      <w:r w:rsidRPr="00C83E56">
        <w:rPr>
          <w:rFonts w:asciiTheme="minorEastAsia" w:eastAsiaTheme="minorEastAsia" w:hAnsiTheme="minorEastAsia" w:hint="eastAsia"/>
          <w:color w:val="000000" w:themeColor="text1"/>
          <w:sz w:val="24"/>
          <w:szCs w:val="24"/>
        </w:rPr>
        <w:t>，共3项内容，每项提供一套；评审现场对样品进行破环性检验（若需要），后果由投标人承担。</w:t>
      </w:r>
    </w:p>
    <w:p w:rsidR="00C83E56" w:rsidRPr="00C83E56" w:rsidRDefault="00C83E56" w:rsidP="00C83E56">
      <w:pPr>
        <w:spacing w:line="360" w:lineRule="auto"/>
        <w:ind w:firstLineChars="200" w:firstLine="480"/>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2、样品的提交时间、地点：投标截止时间前在开标现场提交样品，过时不收。</w:t>
      </w:r>
    </w:p>
    <w:p w:rsidR="00C83E56" w:rsidRPr="00C83E56" w:rsidRDefault="00C83E56" w:rsidP="00C83E56">
      <w:pPr>
        <w:spacing w:line="360" w:lineRule="auto"/>
        <w:rPr>
          <w:rFonts w:asciiTheme="minorEastAsia" w:eastAsiaTheme="minorEastAsia" w:hAnsiTheme="minorEastAsia" w:hint="eastAsia"/>
          <w:b/>
          <w:color w:val="000000" w:themeColor="text1"/>
          <w:sz w:val="24"/>
          <w:szCs w:val="24"/>
        </w:rPr>
      </w:pPr>
      <w:r w:rsidRPr="00C83E56">
        <w:rPr>
          <w:rFonts w:asciiTheme="minorEastAsia" w:eastAsiaTheme="minorEastAsia" w:hAnsiTheme="minorEastAsia" w:hint="eastAsia"/>
          <w:b/>
          <w:color w:val="000000" w:themeColor="text1"/>
          <w:sz w:val="24"/>
          <w:szCs w:val="24"/>
        </w:rPr>
        <w:t>三、商务要求</w:t>
      </w:r>
    </w:p>
    <w:p w:rsidR="00C83E56" w:rsidRPr="00C83E56" w:rsidRDefault="00C83E56" w:rsidP="00C83E56">
      <w:pPr>
        <w:spacing w:line="360" w:lineRule="auto"/>
        <w:ind w:firstLineChars="200" w:firstLine="480"/>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1、结算方式：</w:t>
      </w:r>
    </w:p>
    <w:p w:rsidR="00C83E56" w:rsidRPr="00C83E56" w:rsidRDefault="00C83E56" w:rsidP="00C83E56">
      <w:pPr>
        <w:spacing w:line="360" w:lineRule="auto"/>
        <w:ind w:firstLineChars="200" w:firstLine="480"/>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（1）付款方式：合同签定后七个工作日内支付合同总额的40%作为预付款，设备到货安装调试完成后并经初验合格并交付使用后七个工作日内支付合同总额的60%。</w:t>
      </w:r>
    </w:p>
    <w:p w:rsidR="00C83E56" w:rsidRPr="00C83E56" w:rsidRDefault="00C83E56" w:rsidP="00C83E56">
      <w:pPr>
        <w:spacing w:line="360" w:lineRule="auto"/>
        <w:ind w:firstLineChars="200" w:firstLine="480"/>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（2）支付方式：银行转账。</w:t>
      </w:r>
    </w:p>
    <w:p w:rsidR="00C83E56" w:rsidRPr="00C83E56" w:rsidRDefault="00C83E56" w:rsidP="00C83E56">
      <w:pPr>
        <w:spacing w:line="360" w:lineRule="auto"/>
        <w:ind w:firstLineChars="200" w:firstLine="480"/>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（3）结算方式：验收合格后填写采购项目验收单（一式贰份）,增值税发票（按合同总价直开采购人），投标人持中标通知书、合同、发票、项目验收单，与采购单位结算。</w:t>
      </w:r>
    </w:p>
    <w:p w:rsidR="00C83E56" w:rsidRPr="00C83E56" w:rsidRDefault="00C83E56" w:rsidP="00C83E56">
      <w:pPr>
        <w:spacing w:line="360" w:lineRule="auto"/>
        <w:ind w:firstLineChars="200" w:firstLine="480"/>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2、售后服务要求</w:t>
      </w:r>
    </w:p>
    <w:p w:rsidR="00C83E56" w:rsidRPr="00C83E56" w:rsidRDefault="00C83E56" w:rsidP="00C83E56">
      <w:pPr>
        <w:spacing w:line="360" w:lineRule="auto"/>
        <w:ind w:firstLineChars="175" w:firstLine="420"/>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（1）</w:t>
      </w:r>
      <w:r w:rsidRPr="00C83E56">
        <w:rPr>
          <w:rFonts w:asciiTheme="minorEastAsia" w:eastAsiaTheme="minorEastAsia" w:hAnsiTheme="minorEastAsia"/>
          <w:color w:val="000000" w:themeColor="text1"/>
          <w:sz w:val="24"/>
          <w:szCs w:val="24"/>
        </w:rPr>
        <w:t>质保期</w:t>
      </w:r>
      <w:r w:rsidRPr="00C83E56">
        <w:rPr>
          <w:rFonts w:asciiTheme="minorEastAsia" w:eastAsiaTheme="minorEastAsia" w:hAnsiTheme="minorEastAsia" w:hint="eastAsia"/>
          <w:color w:val="000000" w:themeColor="text1"/>
          <w:sz w:val="24"/>
          <w:szCs w:val="24"/>
        </w:rPr>
        <w:t>：自验收通过之日起至少1年</w:t>
      </w:r>
      <w:r w:rsidRPr="00C83E56">
        <w:rPr>
          <w:rFonts w:asciiTheme="minorEastAsia" w:eastAsiaTheme="minorEastAsia" w:hAnsiTheme="minorEastAsia"/>
          <w:color w:val="000000" w:themeColor="text1"/>
          <w:sz w:val="24"/>
          <w:szCs w:val="24"/>
        </w:rPr>
        <w:t>。</w:t>
      </w:r>
    </w:p>
    <w:p w:rsidR="00C83E56" w:rsidRPr="00C83E56" w:rsidRDefault="00C83E56" w:rsidP="00C83E56">
      <w:pPr>
        <w:spacing w:line="360" w:lineRule="auto"/>
        <w:ind w:firstLineChars="175" w:firstLine="420"/>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color w:val="000000" w:themeColor="text1"/>
          <w:sz w:val="24"/>
          <w:szCs w:val="24"/>
        </w:rPr>
        <w:t>（</w:t>
      </w:r>
      <w:r w:rsidRPr="00C83E56">
        <w:rPr>
          <w:rFonts w:asciiTheme="minorEastAsia" w:eastAsiaTheme="minorEastAsia" w:hAnsiTheme="minorEastAsia" w:hint="eastAsia"/>
          <w:color w:val="000000" w:themeColor="text1"/>
          <w:sz w:val="24"/>
          <w:szCs w:val="24"/>
        </w:rPr>
        <w:t>2</w:t>
      </w:r>
      <w:r w:rsidRPr="00C83E56">
        <w:rPr>
          <w:rFonts w:asciiTheme="minorEastAsia" w:eastAsiaTheme="minorEastAsia" w:hAnsiTheme="minorEastAsia"/>
          <w:color w:val="000000" w:themeColor="text1"/>
          <w:sz w:val="24"/>
          <w:szCs w:val="24"/>
        </w:rPr>
        <w:t>）质保期内，任何由制造商选材和制造不当引起的质量问题，厂商负责免费维修或更换。质保期自验收完成后签字之日起计算。</w:t>
      </w:r>
    </w:p>
    <w:p w:rsidR="00C83E56" w:rsidRPr="00C83E56" w:rsidRDefault="00C83E56" w:rsidP="00C83E56">
      <w:pPr>
        <w:spacing w:line="360" w:lineRule="auto"/>
        <w:ind w:firstLineChars="200" w:firstLine="480"/>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lastRenderedPageBreak/>
        <w:t>（3）质保期内发生故障，接到采购人通知后，应于当日</w:t>
      </w:r>
      <w:r w:rsidRPr="00C83E56">
        <w:rPr>
          <w:rFonts w:asciiTheme="minorEastAsia" w:eastAsiaTheme="minorEastAsia" w:hAnsiTheme="minorEastAsia"/>
          <w:color w:val="000000" w:themeColor="text1"/>
          <w:sz w:val="24"/>
          <w:szCs w:val="24"/>
        </w:rPr>
        <w:t>2</w:t>
      </w:r>
      <w:r w:rsidRPr="00C83E56">
        <w:rPr>
          <w:rFonts w:asciiTheme="minorEastAsia" w:eastAsiaTheme="minorEastAsia" w:hAnsiTheme="minorEastAsia" w:hint="eastAsia"/>
          <w:color w:val="000000" w:themeColor="text1"/>
          <w:sz w:val="24"/>
          <w:szCs w:val="24"/>
        </w:rPr>
        <w:t>小时内派出专业的维护人员到现场进行检测维修，供应商承担往返费用；</w:t>
      </w:r>
    </w:p>
    <w:p w:rsidR="00C83E56" w:rsidRPr="00C83E56" w:rsidRDefault="00C83E56" w:rsidP="00C83E56">
      <w:pPr>
        <w:spacing w:line="360" w:lineRule="auto"/>
        <w:ind w:firstLineChars="200" w:firstLine="480"/>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（4）定期派技术人员到现场走访，给予检查维护；</w:t>
      </w:r>
    </w:p>
    <w:p w:rsidR="00C83E56" w:rsidRPr="00C83E56" w:rsidRDefault="00C83E56" w:rsidP="00C83E56">
      <w:pPr>
        <w:spacing w:line="360" w:lineRule="auto"/>
        <w:ind w:firstLineChars="200" w:firstLine="480"/>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（5）排除故障的时限不能超过</w:t>
      </w:r>
      <w:r w:rsidRPr="00C83E56">
        <w:rPr>
          <w:rFonts w:asciiTheme="minorEastAsia" w:eastAsiaTheme="minorEastAsia" w:hAnsiTheme="minorEastAsia"/>
          <w:color w:val="000000" w:themeColor="text1"/>
          <w:sz w:val="24"/>
          <w:szCs w:val="24"/>
        </w:rPr>
        <w:t>24</w:t>
      </w:r>
      <w:r w:rsidRPr="00C83E56">
        <w:rPr>
          <w:rFonts w:asciiTheme="minorEastAsia" w:eastAsiaTheme="minorEastAsia" w:hAnsiTheme="minorEastAsia" w:hint="eastAsia"/>
          <w:color w:val="000000" w:themeColor="text1"/>
          <w:sz w:val="24"/>
          <w:szCs w:val="24"/>
        </w:rPr>
        <w:t>小时，当出现故障时有备选方案，可保证平台不间断访问。</w:t>
      </w:r>
    </w:p>
    <w:p w:rsidR="00C83E56" w:rsidRPr="00C83E56" w:rsidRDefault="00C83E56" w:rsidP="00C83E56">
      <w:pPr>
        <w:pStyle w:val="Flietext"/>
        <w:spacing w:line="360" w:lineRule="auto"/>
        <w:ind w:firstLineChars="200" w:firstLine="480"/>
        <w:textAlignment w:val="auto"/>
        <w:rPr>
          <w:rFonts w:asciiTheme="minorEastAsia" w:eastAsiaTheme="minorEastAsia" w:hAnsiTheme="minorEastAsia" w:cs="仿宋" w:hint="eastAsia"/>
          <w:color w:val="000000" w:themeColor="text1"/>
          <w:sz w:val="24"/>
          <w:szCs w:val="24"/>
        </w:rPr>
      </w:pPr>
      <w:r w:rsidRPr="00C83E56">
        <w:rPr>
          <w:rFonts w:asciiTheme="minorEastAsia" w:eastAsiaTheme="minorEastAsia" w:hAnsiTheme="minorEastAsia" w:hint="eastAsia"/>
          <w:color w:val="000000" w:themeColor="text1"/>
          <w:sz w:val="24"/>
          <w:szCs w:val="24"/>
        </w:rPr>
        <w:t>3、交货地点：</w:t>
      </w:r>
      <w:r w:rsidRPr="00C83E56">
        <w:rPr>
          <w:rFonts w:asciiTheme="minorEastAsia" w:eastAsiaTheme="minorEastAsia" w:hAnsiTheme="minorEastAsia" w:cs="仿宋" w:hint="eastAsia"/>
          <w:color w:val="000000" w:themeColor="text1"/>
          <w:sz w:val="24"/>
          <w:szCs w:val="24"/>
        </w:rPr>
        <w:t>采购人指定地点。</w:t>
      </w:r>
    </w:p>
    <w:p w:rsidR="00C83E56" w:rsidRPr="00C83E56" w:rsidRDefault="00C83E56" w:rsidP="00C83E56">
      <w:pPr>
        <w:pStyle w:val="Flietext"/>
        <w:spacing w:line="360" w:lineRule="auto"/>
        <w:ind w:firstLineChars="200" w:firstLine="480"/>
        <w:textAlignment w:val="auto"/>
        <w:rPr>
          <w:rFonts w:asciiTheme="minorEastAsia" w:eastAsiaTheme="minorEastAsia" w:hAnsiTheme="minorEastAsia" w:cs="宋体"/>
          <w:color w:val="000000" w:themeColor="text1"/>
          <w:sz w:val="24"/>
          <w:szCs w:val="24"/>
        </w:rPr>
      </w:pPr>
      <w:r w:rsidRPr="00C83E56">
        <w:rPr>
          <w:rFonts w:asciiTheme="minorEastAsia" w:eastAsiaTheme="minorEastAsia" w:hAnsiTheme="minorEastAsia" w:cs="仿宋" w:hint="eastAsia"/>
          <w:color w:val="000000" w:themeColor="text1"/>
          <w:sz w:val="24"/>
          <w:szCs w:val="24"/>
        </w:rPr>
        <w:t>4、供货期：合同签订后30日历日内完成供货与安装，并具备验收条件。</w:t>
      </w:r>
    </w:p>
    <w:p w:rsidR="00C83E56" w:rsidRPr="00C83E56" w:rsidRDefault="00C83E56" w:rsidP="00C83E56">
      <w:pPr>
        <w:pStyle w:val="Flietext"/>
        <w:spacing w:line="360" w:lineRule="auto"/>
        <w:ind w:firstLineChars="200" w:firstLine="480"/>
        <w:textAlignment w:val="auto"/>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cs="仿宋" w:hint="eastAsia"/>
          <w:color w:val="000000" w:themeColor="text1"/>
          <w:sz w:val="24"/>
          <w:szCs w:val="24"/>
        </w:rPr>
        <w:t>5、</w:t>
      </w:r>
      <w:r w:rsidRPr="00C83E56">
        <w:rPr>
          <w:rFonts w:asciiTheme="minorEastAsia" w:eastAsiaTheme="minorEastAsia" w:hAnsiTheme="minorEastAsia" w:hint="eastAsia"/>
          <w:color w:val="000000" w:themeColor="text1"/>
          <w:sz w:val="24"/>
          <w:szCs w:val="24"/>
        </w:rPr>
        <w:t>包装和运输要求：产品运输方式由供应商自行选择，所发生的一切费用由供应商承担。</w:t>
      </w:r>
    </w:p>
    <w:p w:rsidR="00C83E56" w:rsidRPr="00C83E56" w:rsidRDefault="00C83E56" w:rsidP="00C83E56">
      <w:pPr>
        <w:spacing w:line="360" w:lineRule="auto"/>
        <w:ind w:firstLineChars="200" w:firstLine="480"/>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6、质量验收</w:t>
      </w:r>
    </w:p>
    <w:p w:rsidR="00C83E56" w:rsidRPr="00C83E56" w:rsidRDefault="00C83E56" w:rsidP="00C83E56">
      <w:pPr>
        <w:spacing w:line="360" w:lineRule="auto"/>
        <w:ind w:firstLineChars="200" w:firstLine="480"/>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（1）货物与服务验收在采购人指定地点进行；</w:t>
      </w:r>
    </w:p>
    <w:p w:rsidR="00C83E56" w:rsidRPr="00C83E56" w:rsidRDefault="00C83E56" w:rsidP="00C83E56">
      <w:pPr>
        <w:spacing w:line="360" w:lineRule="auto"/>
        <w:ind w:firstLineChars="200" w:firstLine="480"/>
        <w:rPr>
          <w:rFonts w:asciiTheme="minorEastAsia" w:eastAsiaTheme="minorEastAsia" w:hAnsiTheme="minorEastAsia" w:hint="eastAsia"/>
          <w:color w:val="000000" w:themeColor="text1"/>
          <w:sz w:val="24"/>
          <w:szCs w:val="24"/>
        </w:rPr>
      </w:pPr>
      <w:r w:rsidRPr="00C83E56">
        <w:rPr>
          <w:rFonts w:asciiTheme="minorEastAsia" w:eastAsiaTheme="minorEastAsia" w:hAnsiTheme="minorEastAsia" w:hint="eastAsia"/>
          <w:color w:val="000000" w:themeColor="text1"/>
          <w:sz w:val="24"/>
          <w:szCs w:val="24"/>
        </w:rPr>
        <w:t>（2）货物与服务质量必须与合同要求一致，未按合同或招标文件要求提供货物或货物质量不能满足采购人要求，采购单位有权终止合同，甚至对供应商违约行为进行追究；</w:t>
      </w:r>
    </w:p>
    <w:p w:rsidR="00C83E56" w:rsidRPr="00C83E56" w:rsidRDefault="00C83E56" w:rsidP="00C83E56">
      <w:pPr>
        <w:pStyle w:val="Flietext"/>
        <w:spacing w:line="360" w:lineRule="auto"/>
        <w:ind w:firstLineChars="200" w:firstLine="480"/>
        <w:textAlignment w:val="auto"/>
        <w:rPr>
          <w:rFonts w:asciiTheme="minorEastAsia" w:eastAsiaTheme="minorEastAsia" w:hAnsiTheme="minorEastAsia"/>
          <w:color w:val="000000" w:themeColor="text1"/>
          <w:sz w:val="24"/>
          <w:szCs w:val="24"/>
        </w:rPr>
      </w:pPr>
      <w:r w:rsidRPr="00C83E56">
        <w:rPr>
          <w:rFonts w:asciiTheme="minorEastAsia" w:eastAsiaTheme="minorEastAsia" w:hAnsiTheme="minorEastAsia" w:hint="eastAsia"/>
          <w:color w:val="000000" w:themeColor="text1"/>
          <w:sz w:val="24"/>
          <w:szCs w:val="24"/>
        </w:rPr>
        <w:t>（3） 验收依据：合同文本；投标文件及澄清函、招标文件；国家和行业制定的相应的标准和规范。</w:t>
      </w:r>
    </w:p>
    <w:p w:rsidR="004358AB" w:rsidRPr="00C83E56" w:rsidRDefault="004358AB" w:rsidP="00C83E56">
      <w:pPr>
        <w:spacing w:line="360" w:lineRule="auto"/>
        <w:rPr>
          <w:rFonts w:asciiTheme="minorEastAsia" w:eastAsiaTheme="minorEastAsia" w:hAnsiTheme="minorEastAsia"/>
          <w:sz w:val="24"/>
          <w:szCs w:val="24"/>
        </w:rPr>
      </w:pPr>
    </w:p>
    <w:sectPr w:rsidR="004358AB" w:rsidRPr="00C83E56"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380" w:rsidRDefault="00D23380" w:rsidP="00C83E56">
      <w:pPr>
        <w:spacing w:after="0"/>
      </w:pPr>
      <w:r>
        <w:separator/>
      </w:r>
    </w:p>
  </w:endnote>
  <w:endnote w:type="continuationSeparator" w:id="0">
    <w:p w:rsidR="00D23380" w:rsidRDefault="00D23380" w:rsidP="00C83E5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幼圆">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380" w:rsidRDefault="00D23380" w:rsidP="00C83E56">
      <w:pPr>
        <w:spacing w:after="0"/>
      </w:pPr>
      <w:r>
        <w:separator/>
      </w:r>
    </w:p>
  </w:footnote>
  <w:footnote w:type="continuationSeparator" w:id="0">
    <w:p w:rsidR="00D23380" w:rsidRDefault="00D23380" w:rsidP="00C83E5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90108"/>
    <w:multiLevelType w:val="multilevel"/>
    <w:tmpl w:val="38090108"/>
    <w:lvl w:ilvl="0">
      <w:start w:val="1"/>
      <w:numFmt w:val="decimal"/>
      <w:lvlText w:val="%1."/>
      <w:lvlJc w:val="left"/>
      <w:pPr>
        <w:tabs>
          <w:tab w:val="num" w:pos="425"/>
        </w:tabs>
        <w:ind w:left="425" w:hanging="425"/>
      </w:pPr>
      <w:rPr>
        <w:rFonts w:eastAsia="宋体" w:hint="eastAsia"/>
        <w:b/>
        <w:i w:val="0"/>
        <w:sz w:val="24"/>
        <w:szCs w:val="24"/>
      </w:rPr>
    </w:lvl>
    <w:lvl w:ilvl="1">
      <w:start w:val="1"/>
      <w:numFmt w:val="decimal"/>
      <w:lvlText w:val="%1.%2."/>
      <w:lvlJc w:val="left"/>
      <w:pPr>
        <w:tabs>
          <w:tab w:val="num" w:pos="567"/>
        </w:tabs>
        <w:ind w:left="567" w:hanging="567"/>
      </w:pPr>
      <w:rPr>
        <w:rFonts w:ascii="宋体" w:eastAsia="宋体" w:hAnsi="宋体" w:hint="eastAsia"/>
        <w:b/>
        <w:i w:val="0"/>
        <w:color w:val="auto"/>
        <w:sz w:val="24"/>
        <w:szCs w:val="24"/>
        <w:u w:val="none"/>
      </w:rPr>
    </w:lvl>
    <w:lvl w:ilvl="2">
      <w:start w:val="1"/>
      <w:numFmt w:val="decimal"/>
      <w:lvlText w:val="%1.%2.%3."/>
      <w:lvlJc w:val="left"/>
      <w:pPr>
        <w:tabs>
          <w:tab w:val="num" w:pos="709"/>
        </w:tabs>
        <w:ind w:left="709" w:hanging="709"/>
      </w:pPr>
      <w:rPr>
        <w:rFonts w:ascii="宋体" w:eastAsia="宋体" w:hAnsi="宋体" w:hint="eastAsia"/>
        <w:caps w:val="0"/>
        <w:strike w:val="0"/>
        <w:dstrike w:val="0"/>
        <w:shadow w:val="0"/>
        <w:emboss w:val="0"/>
        <w:imprint w:val="0"/>
        <w:vanish w:val="0"/>
        <w:vertAlign w:val="baseline"/>
      </w:rPr>
    </w:lvl>
    <w:lvl w:ilvl="3">
      <w:start w:val="1"/>
      <w:numFmt w:val="decimal"/>
      <w:lvlText w:val="%1.%2.%3.%4."/>
      <w:lvlJc w:val="left"/>
      <w:pPr>
        <w:tabs>
          <w:tab w:val="num" w:pos="892"/>
        </w:tabs>
        <w:ind w:left="892" w:hanging="851"/>
      </w:pPr>
      <w:rPr>
        <w:rFonts w:ascii="宋体" w:eastAsia="宋体" w:hAnsi="宋体" w:hint="eastAsia"/>
        <w:b/>
        <w:sz w:val="24"/>
        <w:szCs w:val="24"/>
      </w:rPr>
    </w:lvl>
    <w:lvl w:ilvl="4">
      <w:start w:val="1"/>
      <w:numFmt w:val="decimal"/>
      <w:lvlText w:val="%1.%2.%3.%4.%5."/>
      <w:lvlJc w:val="left"/>
      <w:pPr>
        <w:tabs>
          <w:tab w:val="num" w:pos="992"/>
        </w:tabs>
        <w:ind w:left="992" w:hanging="992"/>
      </w:pPr>
      <w:rPr>
        <w:rFonts w:hint="eastAsia"/>
        <w:b/>
        <w:i w:val="0"/>
        <w:sz w:val="24"/>
        <w:szCs w:val="24"/>
      </w:rPr>
    </w:lvl>
    <w:lvl w:ilvl="5">
      <w:start w:val="1"/>
      <w:numFmt w:val="decimal"/>
      <w:lvlText w:val="%1.%2.%3.%4.%5.%6."/>
      <w:lvlJc w:val="left"/>
      <w:pPr>
        <w:tabs>
          <w:tab w:val="num" w:pos="1134"/>
        </w:tabs>
        <w:ind w:left="1134" w:hanging="1134"/>
      </w:pPr>
      <w:rPr>
        <w:rFonts w:ascii="宋体" w:eastAsia="宋体" w:hAnsi="宋体" w:hint="eastAsia"/>
      </w:rPr>
    </w:lvl>
    <w:lvl w:ilvl="6">
      <w:start w:val="1"/>
      <w:numFmt w:val="decimal"/>
      <w:lvlText w:val="%1.%2.%3.%4.%5.%6.%7."/>
      <w:lvlJc w:val="left"/>
      <w:pPr>
        <w:tabs>
          <w:tab w:val="num" w:pos="1276"/>
        </w:tabs>
        <w:ind w:left="1276" w:hanging="1276"/>
      </w:pPr>
      <w:rPr>
        <w:rFonts w:ascii="宋体" w:eastAsia="宋体" w:hAnsi="宋体"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3B323B5B"/>
    <w:multiLevelType w:val="multilevel"/>
    <w:tmpl w:val="3B323B5B"/>
    <w:lvl w:ilvl="0">
      <w:start w:val="1"/>
      <w:numFmt w:val="decimal"/>
      <w:lvlText w:val="%1."/>
      <w:lvlJc w:val="left"/>
      <w:pPr>
        <w:ind w:left="63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FCD4A4B"/>
    <w:multiLevelType w:val="hybridMultilevel"/>
    <w:tmpl w:val="E8EA14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6C2FFB"/>
    <w:rsid w:val="008B7726"/>
    <w:rsid w:val="00C83E56"/>
    <w:rsid w:val="00D2338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C83E56"/>
    <w:pPr>
      <w:keepNext/>
      <w:keepLines/>
      <w:widowControl w:val="0"/>
      <w:numPr>
        <w:numId w:val="1"/>
      </w:numPr>
      <w:tabs>
        <w:tab w:val="left" w:pos="425"/>
      </w:tabs>
      <w:adjustRightInd/>
      <w:snapToGrid/>
      <w:spacing w:before="340" w:after="330" w:line="576" w:lineRule="auto"/>
      <w:jc w:val="both"/>
      <w:outlineLvl w:val="0"/>
    </w:pPr>
    <w:rPr>
      <w:rFonts w:ascii="Times New Roman" w:eastAsia="宋体" w:hAnsi="Times New Roman" w:cs="Times New Roman"/>
      <w:b/>
      <w:kern w:val="44"/>
      <w:sz w:val="44"/>
      <w:szCs w:val="20"/>
      <w:lang/>
    </w:rPr>
  </w:style>
  <w:style w:type="paragraph" w:styleId="2">
    <w:name w:val="heading 2"/>
    <w:basedOn w:val="a"/>
    <w:next w:val="a"/>
    <w:link w:val="2Char"/>
    <w:qFormat/>
    <w:rsid w:val="00C83E56"/>
    <w:pPr>
      <w:keepNext/>
      <w:keepLines/>
      <w:widowControl w:val="0"/>
      <w:numPr>
        <w:ilvl w:val="1"/>
        <w:numId w:val="1"/>
      </w:numPr>
      <w:tabs>
        <w:tab w:val="left" w:pos="567"/>
      </w:tabs>
      <w:adjustRightInd/>
      <w:snapToGrid/>
      <w:spacing w:before="260" w:after="260" w:line="415" w:lineRule="auto"/>
      <w:jc w:val="both"/>
      <w:outlineLvl w:val="1"/>
    </w:pPr>
    <w:rPr>
      <w:rFonts w:ascii="宋体" w:eastAsia="宋体" w:hAnsi="宋体" w:cs="Times New Roman"/>
      <w:b/>
      <w:bCs/>
      <w:kern w:val="2"/>
      <w:sz w:val="28"/>
      <w:szCs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3E5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83E56"/>
    <w:rPr>
      <w:rFonts w:ascii="Tahoma" w:hAnsi="Tahoma"/>
      <w:sz w:val="18"/>
      <w:szCs w:val="18"/>
    </w:rPr>
  </w:style>
  <w:style w:type="paragraph" w:styleId="a4">
    <w:name w:val="footer"/>
    <w:basedOn w:val="a"/>
    <w:link w:val="Char0"/>
    <w:uiPriority w:val="99"/>
    <w:semiHidden/>
    <w:unhideWhenUsed/>
    <w:rsid w:val="00C83E56"/>
    <w:pPr>
      <w:tabs>
        <w:tab w:val="center" w:pos="4153"/>
        <w:tab w:val="right" w:pos="8306"/>
      </w:tabs>
    </w:pPr>
    <w:rPr>
      <w:sz w:val="18"/>
      <w:szCs w:val="18"/>
    </w:rPr>
  </w:style>
  <w:style w:type="character" w:customStyle="1" w:styleId="Char0">
    <w:name w:val="页脚 Char"/>
    <w:basedOn w:val="a0"/>
    <w:link w:val="a4"/>
    <w:uiPriority w:val="99"/>
    <w:semiHidden/>
    <w:rsid w:val="00C83E56"/>
    <w:rPr>
      <w:rFonts w:ascii="Tahoma" w:hAnsi="Tahoma"/>
      <w:sz w:val="18"/>
      <w:szCs w:val="18"/>
    </w:rPr>
  </w:style>
  <w:style w:type="character" w:customStyle="1" w:styleId="1Char">
    <w:name w:val="标题 1 Char"/>
    <w:basedOn w:val="a0"/>
    <w:link w:val="1"/>
    <w:rsid w:val="00C83E56"/>
    <w:rPr>
      <w:rFonts w:ascii="Times New Roman" w:eastAsia="宋体" w:hAnsi="Times New Roman" w:cs="Times New Roman"/>
      <w:b/>
      <w:kern w:val="44"/>
      <w:sz w:val="44"/>
      <w:szCs w:val="20"/>
      <w:lang/>
    </w:rPr>
  </w:style>
  <w:style w:type="character" w:customStyle="1" w:styleId="2Char">
    <w:name w:val="标题 2 Char"/>
    <w:basedOn w:val="a0"/>
    <w:link w:val="2"/>
    <w:rsid w:val="00C83E56"/>
    <w:rPr>
      <w:rFonts w:ascii="宋体" w:eastAsia="宋体" w:hAnsi="宋体" w:cs="Times New Roman"/>
      <w:b/>
      <w:bCs/>
      <w:kern w:val="2"/>
      <w:sz w:val="28"/>
      <w:szCs w:val="18"/>
      <w:lang/>
    </w:rPr>
  </w:style>
  <w:style w:type="paragraph" w:customStyle="1" w:styleId="Flietext">
    <w:name w:val="Fließtext"/>
    <w:qFormat/>
    <w:rsid w:val="00C83E56"/>
    <w:pPr>
      <w:widowControl w:val="0"/>
      <w:overflowPunct w:val="0"/>
      <w:autoSpaceDE w:val="0"/>
      <w:autoSpaceDN w:val="0"/>
      <w:adjustRightInd w:val="0"/>
      <w:spacing w:after="0" w:line="240" w:lineRule="auto"/>
      <w:jc w:val="both"/>
      <w:textAlignment w:val="baseline"/>
    </w:pPr>
    <w:rPr>
      <w:rFonts w:ascii="Calibri" w:eastAsia="宋体" w:hAnsi="Calibri" w:cs="Times New Roman"/>
      <w:kern w:val="28"/>
      <w:sz w:val="21"/>
      <w:szCs w:val="20"/>
    </w:rPr>
  </w:style>
  <w:style w:type="paragraph" w:styleId="a5">
    <w:name w:val="Document Map"/>
    <w:basedOn w:val="a"/>
    <w:link w:val="Char1"/>
    <w:uiPriority w:val="99"/>
    <w:semiHidden/>
    <w:unhideWhenUsed/>
    <w:rsid w:val="00C83E56"/>
    <w:rPr>
      <w:rFonts w:ascii="宋体" w:eastAsia="宋体"/>
      <w:sz w:val="18"/>
      <w:szCs w:val="18"/>
    </w:rPr>
  </w:style>
  <w:style w:type="character" w:customStyle="1" w:styleId="Char1">
    <w:name w:val="文档结构图 Char"/>
    <w:basedOn w:val="a0"/>
    <w:link w:val="a5"/>
    <w:uiPriority w:val="99"/>
    <w:semiHidden/>
    <w:rsid w:val="00C83E56"/>
    <w:rPr>
      <w:rFonts w:ascii="宋体" w:eastAsia="宋体"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1288</Words>
  <Characters>7345</Characters>
  <Application>Microsoft Office Word</Application>
  <DocSecurity>0</DocSecurity>
  <Lines>61</Lines>
  <Paragraphs>17</Paragraphs>
  <ScaleCrop>false</ScaleCrop>
  <Company/>
  <LinksUpToDate>false</LinksUpToDate>
  <CharactersWithSpaces>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2023-05-11T09:33:00Z</dcterms:modified>
</cp:coreProperties>
</file>