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baseline"/>
        <w:rPr>
          <w:rStyle w:val="7"/>
          <w:rFonts w:hint="eastAsia" w:ascii="仿宋" w:hAnsi="仿宋" w:eastAsia="仿宋" w:cs="仿宋"/>
          <w:b/>
          <w:bCs w:val="0"/>
          <w:color w:val="000000"/>
          <w:kern w:val="2"/>
          <w:sz w:val="36"/>
          <w:szCs w:val="36"/>
          <w:highlight w:val="none"/>
          <w:lang w:val="en-US" w:eastAsia="zh-CN" w:bidi="ar-SA"/>
        </w:rPr>
      </w:pPr>
      <w:r>
        <w:rPr>
          <w:rStyle w:val="7"/>
          <w:rFonts w:hint="eastAsia" w:ascii="仿宋" w:hAnsi="仿宋" w:eastAsia="仿宋" w:cs="仿宋"/>
          <w:b/>
          <w:bCs w:val="0"/>
          <w:color w:val="000000"/>
          <w:kern w:val="2"/>
          <w:sz w:val="36"/>
          <w:szCs w:val="36"/>
          <w:highlight w:val="none"/>
          <w:lang w:val="en-US" w:eastAsia="zh-CN" w:bidi="ar-SA"/>
        </w:rPr>
        <w:t>竞争性谈判公告</w:t>
      </w:r>
    </w:p>
    <w:p>
      <w:pPr>
        <w:pStyle w:val="3"/>
        <w:keepNext w:val="0"/>
        <w:keepLines w:val="0"/>
        <w:widowControl/>
        <w:suppressLineNumbers w:val="0"/>
        <w:spacing w:before="0" w:beforeAutospacing="0" w:after="0" w:afterAutospacing="0" w:line="360" w:lineRule="auto"/>
        <w:ind w:left="0" w:right="0"/>
        <w:jc w:val="left"/>
        <w:textAlignment w:val="auto"/>
        <w:outlineLvl w:val="1"/>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项目概况</w:t>
      </w:r>
    </w:p>
    <w:p>
      <w:pPr>
        <w:pStyle w:val="2"/>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教室及学生公寓空调购置项目的潜在谈判人应在</w:t>
      </w:r>
      <w:r>
        <w:rPr>
          <w:rFonts w:hint="eastAsia" w:ascii="仿宋" w:hAnsi="仿宋" w:eastAsia="仿宋" w:cs="仿宋"/>
          <w:color w:val="auto"/>
          <w:sz w:val="24"/>
          <w:szCs w:val="24"/>
          <w:highlight w:val="none"/>
          <w:u w:val="none"/>
          <w:lang w:eastAsia="zh-CN"/>
        </w:rPr>
        <w:t>西安市雁塔区科技路8号凯丽大厦西幢3106室</w:t>
      </w:r>
      <w:r>
        <w:rPr>
          <w:rFonts w:hint="eastAsia" w:ascii="仿宋" w:hAnsi="仿宋" w:eastAsia="仿宋" w:cs="仿宋"/>
          <w:sz w:val="24"/>
          <w:szCs w:val="24"/>
          <w:highlight w:val="none"/>
          <w:lang w:eastAsia="zh-CN"/>
        </w:rPr>
        <w:t>获取采购文件，并于</w:t>
      </w:r>
      <w:r>
        <w:rPr>
          <w:rFonts w:hint="eastAsia" w:ascii="仿宋" w:hAnsi="仿宋" w:eastAsia="仿宋" w:cs="仿宋"/>
          <w:sz w:val="24"/>
          <w:szCs w:val="24"/>
          <w:highlight w:val="none"/>
          <w:lang w:eastAsia="zh-CN"/>
        </w:rPr>
        <w:t>2023年0</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月2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日 10时</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0分</w:t>
      </w:r>
      <w:r>
        <w:rPr>
          <w:rFonts w:hint="eastAsia" w:ascii="仿宋" w:hAnsi="仿宋" w:eastAsia="仿宋" w:cs="仿宋"/>
          <w:sz w:val="24"/>
          <w:szCs w:val="24"/>
          <w:highlight w:val="none"/>
          <w:lang w:eastAsia="zh-CN"/>
        </w:rPr>
        <w:t>（北京时间）前提交响应文件。</w:t>
      </w:r>
    </w:p>
    <w:p>
      <w:pPr>
        <w:pStyle w:val="3"/>
        <w:keepNext w:val="0"/>
        <w:keepLines w:val="0"/>
        <w:widowControl/>
        <w:suppressLineNumbers w:val="0"/>
        <w:spacing w:before="0" w:beforeAutospacing="0" w:after="0" w:afterAutospacing="0" w:line="360" w:lineRule="auto"/>
        <w:ind w:left="0" w:right="0"/>
        <w:jc w:val="left"/>
        <w:textAlignment w:val="auto"/>
        <w:outlineLvl w:val="1"/>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一、项目基本情况</w:t>
      </w:r>
    </w:p>
    <w:p>
      <w:pPr>
        <w:pStyle w:val="2"/>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项目编号：HRC-ZBDL-2023-00413</w:t>
      </w:r>
    </w:p>
    <w:p>
      <w:pPr>
        <w:pStyle w:val="2"/>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项目名称：教室及学生公寓空调购置项目</w:t>
      </w:r>
      <w:bookmarkStart w:id="0" w:name="_GoBack"/>
      <w:bookmarkEnd w:id="0"/>
    </w:p>
    <w:p>
      <w:pPr>
        <w:pStyle w:val="2"/>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采购方式：竞争性谈判</w:t>
      </w:r>
    </w:p>
    <w:p>
      <w:pPr>
        <w:pStyle w:val="2"/>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预算金额：</w:t>
      </w:r>
      <w:r>
        <w:rPr>
          <w:rFonts w:hint="eastAsia" w:ascii="仿宋" w:hAnsi="仿宋" w:eastAsia="仿宋" w:cs="仿宋"/>
          <w:sz w:val="24"/>
          <w:szCs w:val="24"/>
          <w:highlight w:val="none"/>
          <w:lang w:val="en-US" w:eastAsia="zh-CN"/>
        </w:rPr>
        <w:t>490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lang w:eastAsia="zh-CN"/>
        </w:rPr>
        <w:t>元</w:t>
      </w:r>
    </w:p>
    <w:p>
      <w:pPr>
        <w:pStyle w:val="2"/>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60" w:lineRule="auto"/>
        <w:ind w:left="630" w:leftChars="300" w:right="0"/>
        <w:textAlignment w:val="auto"/>
        <w:rPr>
          <w:sz w:val="21"/>
          <w:szCs w:val="21"/>
          <w:highlight w:val="none"/>
        </w:rPr>
      </w:pPr>
      <w:r>
        <w:rPr>
          <w:rFonts w:hint="eastAsia" w:ascii="仿宋" w:hAnsi="仿宋" w:eastAsia="仿宋" w:cs="仿宋"/>
          <w:sz w:val="24"/>
          <w:szCs w:val="24"/>
          <w:highlight w:val="none"/>
          <w:lang w:eastAsia="zh-CN"/>
        </w:rPr>
        <w:t>合同包1(教室及学生公寓空调购置项目):</w:t>
      </w:r>
    </w:p>
    <w:p>
      <w:pPr>
        <w:pStyle w:val="4"/>
        <w:keepNext w:val="0"/>
        <w:keepLines w:val="0"/>
        <w:widowControl/>
        <w:suppressLineNumbers w:val="0"/>
        <w:spacing w:before="0" w:beforeLines="0" w:beforeAutospacing="0" w:after="0" w:afterLines="0" w:afterAutospacing="0" w:line="360" w:lineRule="auto"/>
        <w:ind w:left="630" w:leftChars="300" w:right="0" w:firstLine="63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合同包预算金额：</w:t>
      </w:r>
      <w:r>
        <w:rPr>
          <w:rFonts w:hint="eastAsia" w:ascii="仿宋" w:hAnsi="仿宋" w:eastAsia="仿宋" w:cs="仿宋"/>
          <w:sz w:val="24"/>
          <w:szCs w:val="24"/>
          <w:highlight w:val="none"/>
          <w:lang w:val="en-US" w:eastAsia="zh-CN"/>
        </w:rPr>
        <w:t>490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lang w:eastAsia="zh-CN"/>
        </w:rPr>
        <w:t>元</w:t>
      </w:r>
    </w:p>
    <w:p>
      <w:pPr>
        <w:pStyle w:val="4"/>
        <w:keepNext w:val="0"/>
        <w:keepLines w:val="0"/>
        <w:widowControl/>
        <w:suppressLineNumbers w:val="0"/>
        <w:spacing w:before="0" w:beforeLines="0" w:beforeAutospacing="0" w:after="0" w:afterLines="0" w:afterAutospacing="0" w:line="360" w:lineRule="auto"/>
        <w:ind w:left="630" w:leftChars="300" w:right="0" w:firstLine="63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合同包最高限价：</w:t>
      </w:r>
      <w:r>
        <w:rPr>
          <w:rFonts w:hint="eastAsia" w:ascii="仿宋" w:hAnsi="仿宋" w:eastAsia="仿宋" w:cs="仿宋"/>
          <w:sz w:val="24"/>
          <w:szCs w:val="24"/>
          <w:highlight w:val="none"/>
          <w:lang w:val="en-US" w:eastAsia="zh-CN"/>
        </w:rPr>
        <w:t>490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0元</w:t>
      </w:r>
    </w:p>
    <w:tbl>
      <w:tblPr>
        <w:tblStyle w:val="5"/>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905"/>
        <w:gridCol w:w="1440"/>
        <w:gridCol w:w="1306"/>
        <w:gridCol w:w="1400"/>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4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品目号</w:t>
            </w:r>
          </w:p>
        </w:tc>
        <w:tc>
          <w:tcPr>
            <w:tcW w:w="6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品目名称</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采购标的</w:t>
            </w:r>
          </w:p>
        </w:tc>
        <w:tc>
          <w:tcPr>
            <w:tcW w:w="8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数量</w:t>
            </w:r>
          </w:p>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（单位）</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技术规格、参数及要求</w:t>
            </w:r>
          </w:p>
        </w:tc>
        <w:tc>
          <w:tcPr>
            <w:tcW w:w="7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品目预算(元)</w:t>
            </w:r>
          </w:p>
        </w:tc>
        <w:tc>
          <w:tcPr>
            <w:tcW w:w="7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1-1</w:t>
            </w:r>
          </w:p>
        </w:tc>
        <w:tc>
          <w:tcPr>
            <w:tcW w:w="6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sz w:val="24"/>
                <w:szCs w:val="24"/>
                <w:highlight w:val="none"/>
                <w:lang w:eastAsia="zh-CN"/>
              </w:rPr>
              <w:t>空调</w:t>
            </w:r>
          </w:p>
        </w:tc>
        <w:tc>
          <w:tcPr>
            <w:tcW w:w="7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sz w:val="24"/>
                <w:szCs w:val="24"/>
                <w:highlight w:val="none"/>
                <w:lang w:val="en-US" w:eastAsia="zh-CN"/>
              </w:rPr>
              <w:t>490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lang w:val="en-US" w:eastAsia="zh-CN"/>
              </w:rPr>
              <w:t>.00</w:t>
            </w:r>
          </w:p>
        </w:tc>
        <w:tc>
          <w:tcPr>
            <w:tcW w:w="8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1(批)</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b w:val="0"/>
                <w:bCs w:val="0"/>
                <w:i w:val="0"/>
                <w:iCs w:val="0"/>
                <w:color w:val="auto"/>
                <w:kern w:val="0"/>
                <w:sz w:val="24"/>
                <w:szCs w:val="24"/>
                <w:highlight w:val="none"/>
                <w:lang w:val="en-US" w:eastAsia="zh-CN" w:bidi="ar"/>
              </w:rPr>
              <w:t>详见采购文件</w:t>
            </w:r>
          </w:p>
        </w:tc>
        <w:tc>
          <w:tcPr>
            <w:tcW w:w="7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sz w:val="24"/>
                <w:szCs w:val="24"/>
                <w:highlight w:val="none"/>
                <w:lang w:val="en-US" w:eastAsia="zh-CN"/>
              </w:rPr>
              <w:t>490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lang w:val="en-US" w:eastAsia="zh-CN"/>
              </w:rPr>
              <w:t>.00</w:t>
            </w:r>
          </w:p>
        </w:tc>
        <w:tc>
          <w:tcPr>
            <w:tcW w:w="7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auto"/>
                <w:kern w:val="0"/>
                <w:sz w:val="24"/>
                <w:szCs w:val="24"/>
                <w:highlight w:val="none"/>
                <w:lang w:val="en-US" w:eastAsia="zh-CN" w:bidi="ar"/>
              </w:rPr>
            </w:pPr>
            <w:r>
              <w:rPr>
                <w:rFonts w:hint="eastAsia" w:ascii="仿宋" w:hAnsi="仿宋" w:eastAsia="仿宋" w:cs="仿宋"/>
                <w:sz w:val="24"/>
                <w:szCs w:val="24"/>
                <w:highlight w:val="none"/>
                <w:lang w:val="en-US" w:eastAsia="zh-CN"/>
              </w:rPr>
              <w:t>490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00</w:t>
            </w:r>
            <w:r>
              <w:rPr>
                <w:rFonts w:hint="eastAsia" w:ascii="仿宋" w:hAnsi="仿宋" w:eastAsia="仿宋" w:cs="仿宋"/>
                <w:sz w:val="24"/>
                <w:szCs w:val="24"/>
                <w:highlight w:val="none"/>
                <w:lang w:val="en-US" w:eastAsia="zh-CN"/>
              </w:rPr>
              <w:t>.00</w:t>
            </w:r>
          </w:p>
        </w:tc>
      </w:tr>
    </w:tbl>
    <w:p>
      <w:pPr>
        <w:pStyle w:val="4"/>
        <w:keepNext w:val="0"/>
        <w:keepLines w:val="0"/>
        <w:widowControl/>
        <w:suppressLineNumbers w:val="0"/>
        <w:spacing w:before="0" w:beforeLines="0" w:beforeAutospacing="0" w:after="0" w:afterLines="0" w:afterAutospacing="0" w:line="360" w:lineRule="auto"/>
        <w:ind w:left="630" w:leftChars="300" w:right="0" w:firstLine="63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本合同包不接受联合体投标</w:t>
      </w:r>
    </w:p>
    <w:p>
      <w:pPr>
        <w:pStyle w:val="4"/>
        <w:keepNext w:val="0"/>
        <w:keepLines w:val="0"/>
        <w:widowControl/>
        <w:suppressLineNumbers w:val="0"/>
        <w:spacing w:before="0" w:beforeLines="0" w:beforeAutospacing="0" w:after="0" w:afterLines="0" w:afterAutospacing="0" w:line="360" w:lineRule="auto"/>
        <w:ind w:left="630" w:leftChars="300" w:right="0" w:firstLine="630"/>
        <w:textAlignment w:val="auto"/>
        <w:rPr>
          <w:sz w:val="21"/>
          <w:szCs w:val="21"/>
          <w:highlight w:val="none"/>
        </w:rPr>
      </w:pPr>
      <w:r>
        <w:rPr>
          <w:rFonts w:hint="eastAsia" w:ascii="仿宋" w:hAnsi="仿宋" w:eastAsia="仿宋" w:cs="仿宋"/>
          <w:sz w:val="24"/>
          <w:szCs w:val="24"/>
          <w:highlight w:val="none"/>
          <w:lang w:eastAsia="zh-CN"/>
        </w:rPr>
        <w:t>合同履行期限：</w:t>
      </w:r>
      <w:r>
        <w:rPr>
          <w:rFonts w:hint="eastAsia" w:ascii="仿宋" w:hAnsi="仿宋" w:eastAsia="仿宋" w:cs="仿宋"/>
          <w:color w:val="auto"/>
          <w:sz w:val="24"/>
          <w:szCs w:val="24"/>
          <w:highlight w:val="none"/>
          <w:u w:val="none"/>
          <w:lang w:val="en-US" w:eastAsia="zh-CN"/>
        </w:rPr>
        <w:t>详见采购文件</w:t>
      </w:r>
    </w:p>
    <w:p>
      <w:pPr>
        <w:pStyle w:val="3"/>
        <w:keepNext w:val="0"/>
        <w:keepLines w:val="0"/>
        <w:widowControl/>
        <w:suppressLineNumbers w:val="0"/>
        <w:spacing w:before="0" w:beforeAutospacing="0" w:after="0" w:afterAutospacing="0" w:line="360" w:lineRule="auto"/>
        <w:ind w:left="0" w:right="0"/>
        <w:jc w:val="left"/>
        <w:textAlignment w:val="auto"/>
        <w:outlineLvl w:val="1"/>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二、申请人的资格要求：</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1.满足《中华人民共和国政府采购法》第二十二条规定;</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2.落实政府采购政策需满足的资格要求：</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合同包1(</w:t>
      </w:r>
      <w:r>
        <w:rPr>
          <w:rFonts w:hint="eastAsia" w:ascii="仿宋" w:hAnsi="仿宋" w:eastAsia="仿宋" w:cs="仿宋"/>
          <w:color w:val="auto"/>
          <w:sz w:val="24"/>
          <w:szCs w:val="24"/>
          <w:highlight w:val="none"/>
          <w:u w:val="none"/>
          <w:lang w:eastAsia="zh-CN"/>
        </w:rPr>
        <w:t>教室及学生公寓空调等设备购置项目</w:t>
      </w:r>
      <w:r>
        <w:rPr>
          <w:rFonts w:hint="eastAsia" w:ascii="仿宋" w:hAnsi="仿宋" w:eastAsia="仿宋" w:cs="仿宋"/>
          <w:color w:val="auto"/>
          <w:kern w:val="2"/>
          <w:sz w:val="24"/>
          <w:szCs w:val="24"/>
          <w:highlight w:val="none"/>
          <w:u w:val="none"/>
          <w:lang w:val="en-US" w:eastAsia="zh-CN" w:bidi="ar-SA"/>
        </w:rPr>
        <w:t>)落实政府采购政策需满足的资格要求如下:</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（1）财政部司法部关于政府采购支持监狱企业发展有关问题的通知--财库〔2014〕68号；</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（2）《国务院办公厅关于建立政府强制采购节能产品制度的通知》--国办发〔2007〕51号；</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（3）《财政部发展改革委生态环境部市场监督总局关于调整优化节能产品、环境标志产品政府采购执行机制的通知》--（财库[2019]9号）；</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（4）《关于印发环境标志产品政府采购品目清单的通知》--（财库〔2019〕18号）；</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（5）《关于印发节能产品政府采购品目清单的通知》--（财库〔2019〕19号）；</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（6）《市场监督总局关于发布参与实施政府采购节能产品、环境标志产品认证机构名录的公告》—2019年第16号；</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（7）《财政部民政部中国残疾人联合会关于促进残疾人就业政府采购政策的通知》--（财库〔2017〕141号；）</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（8）《关于运用政府采购政策支持乡村产业振兴的通知》（财库〔2021〕19号）；</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（9）《关于进一步加强政府绿色采购有关问题的通知》（陕财办采〔2021〕29号）；</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（10）其他需要落实的政府采购政策。</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3.本项目的特定资格要求：</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合同包1(</w:t>
      </w:r>
      <w:r>
        <w:rPr>
          <w:rFonts w:hint="eastAsia" w:ascii="仿宋" w:hAnsi="仿宋" w:eastAsia="仿宋" w:cs="仿宋"/>
          <w:color w:val="auto"/>
          <w:sz w:val="24"/>
          <w:szCs w:val="24"/>
          <w:highlight w:val="none"/>
          <w:u w:val="none"/>
          <w:lang w:eastAsia="zh-CN"/>
        </w:rPr>
        <w:t>教室及学生公寓空调等设备购置项目</w:t>
      </w:r>
      <w:r>
        <w:rPr>
          <w:rFonts w:hint="eastAsia" w:ascii="仿宋" w:hAnsi="仿宋" w:eastAsia="仿宋" w:cs="仿宋"/>
          <w:color w:val="auto"/>
          <w:kern w:val="2"/>
          <w:sz w:val="24"/>
          <w:szCs w:val="24"/>
          <w:highlight w:val="none"/>
          <w:u w:val="none"/>
          <w:lang w:val="en-US" w:eastAsia="zh-CN" w:bidi="ar-SA"/>
        </w:rPr>
        <w:t>)特定资格要求如下:</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（1）法定代表人直接参加的，须出具法定代表人资格证明书；被授权人参加的，须出具法定代表人授权书。谈判文件中凡是要求法定代表人签字或盖章之处，非法人单位的负责人均参照执行；</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（2）本项目不接受联合体投标。</w:t>
      </w:r>
    </w:p>
    <w:p>
      <w:pPr>
        <w:pStyle w:val="3"/>
        <w:keepNext w:val="0"/>
        <w:keepLines w:val="0"/>
        <w:widowControl/>
        <w:suppressLineNumbers w:val="0"/>
        <w:spacing w:before="0" w:beforeAutospacing="0" w:after="0" w:afterAutospacing="0" w:line="360" w:lineRule="auto"/>
        <w:ind w:left="0" w:right="0"/>
        <w:jc w:val="left"/>
        <w:textAlignment w:val="auto"/>
        <w:outlineLvl w:val="1"/>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三、获取采购文件</w:t>
      </w:r>
    </w:p>
    <w:p>
      <w:pPr>
        <w:pStyle w:val="4"/>
        <w:widowControl/>
        <w:spacing w:before="0" w:beforeLines="0" w:beforeAutospacing="0" w:after="0" w:afterLines="0" w:afterAutospacing="0" w:line="360" w:lineRule="auto"/>
        <w:ind w:left="0" w:right="0"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时间：</w:t>
      </w:r>
      <w:r>
        <w:rPr>
          <w:rFonts w:hint="eastAsia" w:ascii="仿宋" w:hAnsi="仿宋" w:eastAsia="仿宋" w:cs="仿宋"/>
          <w:color w:val="auto"/>
          <w:kern w:val="2"/>
          <w:sz w:val="24"/>
          <w:szCs w:val="24"/>
          <w:highlight w:val="none"/>
          <w:u w:val="none"/>
          <w:lang w:val="en-US" w:eastAsia="zh-CN" w:bidi="ar-SA"/>
        </w:rPr>
        <w:t>2023年5月16日至2023年5月19日，每天上午08:00:00至12:00:00，下午13:30:00至17:00:00（北京时间）</w:t>
      </w:r>
    </w:p>
    <w:p>
      <w:pPr>
        <w:pStyle w:val="4"/>
        <w:widowControl/>
        <w:spacing w:before="0" w:beforeLines="0" w:beforeAutospacing="0" w:after="0" w:afterLines="0" w:afterAutospacing="0" w:line="360" w:lineRule="auto"/>
        <w:ind w:left="0" w:right="0"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途径：西安市雁塔区科技路8号凯丽大厦西幢3106室</w:t>
      </w:r>
    </w:p>
    <w:p>
      <w:pPr>
        <w:pStyle w:val="4"/>
        <w:widowControl/>
        <w:spacing w:before="0" w:beforeLines="0" w:beforeAutospacing="0" w:after="0" w:afterLines="0" w:afterAutospacing="0" w:line="360" w:lineRule="auto"/>
        <w:ind w:left="0" w:right="0"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方式：现场获取</w:t>
      </w:r>
    </w:p>
    <w:p>
      <w:pPr>
        <w:pStyle w:val="4"/>
        <w:widowControl/>
        <w:spacing w:before="0" w:beforeLines="0" w:beforeAutospacing="0" w:after="0" w:afterLines="0" w:afterAutospacing="0" w:line="360" w:lineRule="auto"/>
        <w:ind w:left="0" w:right="0"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售价：0元</w:t>
      </w:r>
    </w:p>
    <w:p>
      <w:pPr>
        <w:pStyle w:val="3"/>
        <w:keepNext w:val="0"/>
        <w:keepLines w:val="0"/>
        <w:widowControl/>
        <w:suppressLineNumbers w:val="0"/>
        <w:spacing w:before="0" w:beforeAutospacing="0" w:after="0" w:afterAutospacing="0" w:line="360" w:lineRule="auto"/>
        <w:ind w:left="0" w:right="0"/>
        <w:jc w:val="left"/>
        <w:textAlignment w:val="auto"/>
        <w:outlineLvl w:val="1"/>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四、响应文件提交</w:t>
      </w:r>
    </w:p>
    <w:p>
      <w:pPr>
        <w:pStyle w:val="4"/>
        <w:widowControl/>
        <w:spacing w:before="0" w:beforeLines="0" w:beforeAutospacing="0" w:after="0" w:afterLines="0" w:afterAutospacing="0" w:line="360" w:lineRule="auto"/>
        <w:ind w:left="0" w:right="0"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截止时间：</w:t>
      </w:r>
      <w:r>
        <w:rPr>
          <w:rFonts w:hint="eastAsia" w:ascii="仿宋" w:hAnsi="仿宋" w:eastAsia="仿宋" w:cs="仿宋"/>
          <w:sz w:val="24"/>
          <w:szCs w:val="24"/>
          <w:highlight w:val="none"/>
          <w:lang w:eastAsia="zh-CN"/>
        </w:rPr>
        <w:t>2023年0</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月2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日 10时</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0分</w:t>
      </w:r>
      <w:r>
        <w:rPr>
          <w:rFonts w:hint="eastAsia" w:ascii="仿宋" w:hAnsi="仿宋" w:eastAsia="仿宋" w:cs="仿宋"/>
          <w:color w:val="auto"/>
          <w:kern w:val="2"/>
          <w:sz w:val="24"/>
          <w:szCs w:val="24"/>
          <w:highlight w:val="none"/>
          <w:u w:val="none"/>
          <w:lang w:val="en-US" w:eastAsia="zh-CN" w:bidi="ar-SA"/>
        </w:rPr>
        <w:t>00秒（北京时间）</w:t>
      </w:r>
    </w:p>
    <w:p>
      <w:pPr>
        <w:pStyle w:val="4"/>
        <w:widowControl/>
        <w:spacing w:before="0" w:beforeLines="0" w:beforeAutospacing="0" w:after="0" w:afterLines="0" w:afterAutospacing="0" w:line="360" w:lineRule="auto"/>
        <w:ind w:left="0" w:right="0"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地点：西安市雁塔区科技路8号凯丽大厦西幢3106室</w:t>
      </w:r>
    </w:p>
    <w:p>
      <w:pPr>
        <w:pStyle w:val="3"/>
        <w:keepNext w:val="0"/>
        <w:keepLines w:val="0"/>
        <w:widowControl/>
        <w:suppressLineNumbers w:val="0"/>
        <w:spacing w:before="0" w:beforeAutospacing="0" w:after="0" w:afterAutospacing="0" w:line="360" w:lineRule="auto"/>
        <w:ind w:left="0" w:right="0"/>
        <w:jc w:val="left"/>
        <w:textAlignment w:val="auto"/>
        <w:outlineLvl w:val="1"/>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五、开启</w:t>
      </w:r>
    </w:p>
    <w:p>
      <w:pPr>
        <w:pStyle w:val="4"/>
        <w:widowControl/>
        <w:spacing w:before="0" w:beforeLines="0" w:beforeAutospacing="0" w:after="0" w:afterLines="0" w:afterAutospacing="0" w:line="360" w:lineRule="auto"/>
        <w:ind w:left="0" w:right="0"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时间：</w:t>
      </w:r>
      <w:r>
        <w:rPr>
          <w:rFonts w:hint="eastAsia" w:ascii="仿宋" w:hAnsi="仿宋" w:eastAsia="仿宋" w:cs="仿宋"/>
          <w:sz w:val="24"/>
          <w:szCs w:val="24"/>
          <w:highlight w:val="none"/>
          <w:lang w:eastAsia="zh-CN"/>
        </w:rPr>
        <w:t>2023年0</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月2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日 10时</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0分</w:t>
      </w:r>
      <w:r>
        <w:rPr>
          <w:rFonts w:hint="eastAsia" w:ascii="仿宋" w:hAnsi="仿宋" w:eastAsia="仿宋" w:cs="仿宋"/>
          <w:color w:val="auto"/>
          <w:kern w:val="2"/>
          <w:sz w:val="24"/>
          <w:szCs w:val="24"/>
          <w:highlight w:val="none"/>
          <w:u w:val="none"/>
          <w:lang w:val="en-US" w:eastAsia="zh-CN" w:bidi="ar-SA"/>
        </w:rPr>
        <w:t>00秒（北京时间）</w:t>
      </w:r>
    </w:p>
    <w:p>
      <w:pPr>
        <w:pStyle w:val="4"/>
        <w:widowControl/>
        <w:spacing w:before="0" w:beforeLines="0" w:beforeAutospacing="0" w:after="0" w:afterLines="0" w:afterAutospacing="0" w:line="360" w:lineRule="auto"/>
        <w:ind w:left="0" w:right="0"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地点：西安市雁塔区科技路8号凯丽大厦西幢3106室</w:t>
      </w:r>
    </w:p>
    <w:p>
      <w:pPr>
        <w:pStyle w:val="3"/>
        <w:keepNext w:val="0"/>
        <w:keepLines w:val="0"/>
        <w:widowControl/>
        <w:suppressLineNumbers w:val="0"/>
        <w:spacing w:before="0" w:beforeAutospacing="0" w:after="0" w:afterAutospacing="0" w:line="360" w:lineRule="auto"/>
        <w:ind w:left="0" w:right="0"/>
        <w:jc w:val="left"/>
        <w:textAlignment w:val="auto"/>
        <w:outlineLvl w:val="1"/>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六、公告期限</w:t>
      </w:r>
    </w:p>
    <w:p>
      <w:pPr>
        <w:pStyle w:val="4"/>
        <w:widowControl/>
        <w:spacing w:before="0" w:beforeLines="0" w:beforeAutospacing="0" w:after="0" w:afterLines="0" w:afterAutospacing="0" w:line="360" w:lineRule="auto"/>
        <w:ind w:left="0" w:right="0"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自本公告发布之日起3个工作日。</w:t>
      </w:r>
    </w:p>
    <w:p>
      <w:pPr>
        <w:pStyle w:val="3"/>
        <w:keepNext w:val="0"/>
        <w:keepLines w:val="0"/>
        <w:widowControl/>
        <w:suppressLineNumbers w:val="0"/>
        <w:spacing w:before="0" w:beforeAutospacing="0" w:after="0" w:afterAutospacing="0" w:line="360" w:lineRule="auto"/>
        <w:ind w:left="0" w:right="0"/>
        <w:jc w:val="left"/>
        <w:textAlignment w:val="auto"/>
        <w:outlineLvl w:val="1"/>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七、其他补充事宜</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1、领取竞争性竞争性谈判文件件需携带单位介绍信原件、报名人身份证原件及复印件加盖鲜章。</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2、请谈判人按照陕西省财政厅关于政府采购谈判人注册登记有关事项的通知中的要求，通过陕西省政府采购网（http://www.ccgp-shaanxi.gov.cn/）注册登记加入陕西省政府采购谈判人库。</w:t>
      </w:r>
    </w:p>
    <w:p>
      <w:pPr>
        <w:pStyle w:val="4"/>
        <w:widowControl/>
        <w:spacing w:before="0" w:beforeLines="0" w:beforeAutospacing="0" w:after="0" w:afterLines="0" w:afterAutospacing="0" w:line="360" w:lineRule="auto"/>
        <w:ind w:left="0" w:right="0"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3、标的所属行业：</w:t>
      </w:r>
      <w:r>
        <w:rPr>
          <w:rFonts w:hint="eastAsia" w:ascii="仿宋" w:hAnsi="仿宋" w:eastAsia="仿宋" w:cs="仿宋"/>
          <w:color w:val="auto"/>
          <w:sz w:val="24"/>
          <w:szCs w:val="24"/>
          <w:highlight w:val="none"/>
          <w:lang w:eastAsia="zh-CN"/>
        </w:rPr>
        <w:t>工业</w:t>
      </w:r>
      <w:r>
        <w:rPr>
          <w:rFonts w:hint="eastAsia" w:ascii="仿宋" w:hAnsi="仿宋" w:eastAsia="仿宋" w:cs="仿宋"/>
          <w:color w:val="auto"/>
          <w:kern w:val="2"/>
          <w:sz w:val="24"/>
          <w:szCs w:val="24"/>
          <w:highlight w:val="none"/>
          <w:u w:val="none"/>
          <w:lang w:val="en-US" w:eastAsia="zh-CN" w:bidi="ar-SA"/>
        </w:rPr>
        <w:t>。</w:t>
      </w:r>
    </w:p>
    <w:p>
      <w:pPr>
        <w:pStyle w:val="3"/>
        <w:keepNext w:val="0"/>
        <w:keepLines w:val="0"/>
        <w:widowControl/>
        <w:suppressLineNumbers w:val="0"/>
        <w:spacing w:before="0" w:beforeAutospacing="0" w:after="0" w:afterAutospacing="0" w:line="360" w:lineRule="auto"/>
        <w:ind w:left="0" w:right="0"/>
        <w:jc w:val="left"/>
        <w:textAlignment w:val="auto"/>
        <w:outlineLvl w:val="1"/>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八、对本次招标提出询问，请按以下方式联系。</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1.采购人信息</w:t>
      </w:r>
    </w:p>
    <w:p>
      <w:pPr>
        <w:pStyle w:val="4"/>
        <w:spacing w:before="0" w:beforeAutospacing="0" w:after="0" w:afterAutospacing="0" w:line="360" w:lineRule="auto"/>
        <w:ind w:firstLine="720" w:firstLineChars="300"/>
        <w:jc w:val="both"/>
        <w:textAlignment w:val="baseline"/>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名称：西安市第八十三中学</w:t>
      </w:r>
    </w:p>
    <w:p>
      <w:pPr>
        <w:pStyle w:val="4"/>
        <w:spacing w:before="0" w:beforeAutospacing="0" w:after="0" w:afterAutospacing="0" w:line="360" w:lineRule="auto"/>
        <w:ind w:firstLine="720" w:firstLineChars="300"/>
        <w:jc w:val="both"/>
        <w:textAlignment w:val="baseline"/>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地址：西安市新城区咸宁中路151号</w:t>
      </w:r>
    </w:p>
    <w:p>
      <w:pPr>
        <w:pStyle w:val="4"/>
        <w:spacing w:before="0" w:beforeAutospacing="0" w:after="0" w:afterAutospacing="0" w:line="360" w:lineRule="auto"/>
        <w:ind w:firstLine="720" w:firstLineChars="300"/>
        <w:jc w:val="both"/>
        <w:textAlignment w:val="baseline"/>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联系方式：029-83230307</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2.采购代理机构信息</w:t>
      </w:r>
    </w:p>
    <w:p>
      <w:pPr>
        <w:spacing w:line="360" w:lineRule="auto"/>
        <w:ind w:firstLine="720" w:firstLineChars="3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名称：</w:t>
      </w:r>
      <w:r>
        <w:rPr>
          <w:rFonts w:hint="eastAsia" w:ascii="仿宋" w:hAnsi="仿宋" w:eastAsia="仿宋" w:cs="仿宋"/>
          <w:color w:val="auto"/>
          <w:sz w:val="24"/>
          <w:szCs w:val="24"/>
          <w:highlight w:val="none"/>
          <w:u w:val="none"/>
          <w:lang w:eastAsia="zh-CN"/>
        </w:rPr>
        <w:t>华睿诚项目管理有限公司</w:t>
      </w:r>
    </w:p>
    <w:p>
      <w:pPr>
        <w:spacing w:line="360" w:lineRule="auto"/>
        <w:ind w:firstLine="720" w:firstLineChars="3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地址：西安市雁塔区科技路8号凯丽大厦西幢3106室</w:t>
      </w:r>
    </w:p>
    <w:p>
      <w:pPr>
        <w:spacing w:line="360" w:lineRule="auto"/>
        <w:ind w:firstLine="720" w:firstLineChars="3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联系方式：029-85414083</w:t>
      </w:r>
    </w:p>
    <w:p>
      <w:pPr>
        <w:pStyle w:val="4"/>
        <w:spacing w:before="0" w:beforeAutospacing="0" w:after="0" w:afterAutospacing="0" w:line="360" w:lineRule="auto"/>
        <w:ind w:firstLine="480" w:firstLineChars="200"/>
        <w:jc w:val="both"/>
        <w:textAlignment w:val="baseline"/>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3.项目联系方式</w:t>
      </w:r>
    </w:p>
    <w:p>
      <w:pPr>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rPr>
        <w:t>项目联系人：</w:t>
      </w:r>
      <w:r>
        <w:rPr>
          <w:rFonts w:hint="eastAsia" w:ascii="仿宋" w:hAnsi="仿宋" w:eastAsia="仿宋" w:cs="仿宋"/>
          <w:color w:val="auto"/>
          <w:sz w:val="24"/>
          <w:szCs w:val="24"/>
          <w:highlight w:val="none"/>
          <w:u w:val="none"/>
          <w:lang w:eastAsia="zh-CN"/>
        </w:rPr>
        <w:t>丁怡悦</w:t>
      </w:r>
    </w:p>
    <w:p>
      <w:pPr>
        <w:pStyle w:val="4"/>
        <w:widowControl/>
        <w:spacing w:before="0" w:beforeLines="0" w:beforeAutospacing="0" w:after="0" w:afterLines="0" w:afterAutospacing="0" w:line="360" w:lineRule="auto"/>
        <w:ind w:left="0" w:right="0" w:firstLine="720" w:firstLineChars="300"/>
        <w:jc w:val="both"/>
        <w:textAlignment w:val="baseline"/>
        <w:rPr>
          <w:rFonts w:hint="eastAsia" w:ascii="仿宋" w:hAnsi="仿宋" w:eastAsia="仿宋" w:cs="仿宋"/>
          <w:sz w:val="24"/>
          <w:szCs w:val="24"/>
          <w:highlight w:val="none"/>
          <w:u w:val="none"/>
          <w:lang w:val="en-US" w:eastAsia="zh-CN" w:bidi="ar-SA"/>
        </w:rPr>
      </w:pPr>
      <w:r>
        <w:rPr>
          <w:rFonts w:hint="eastAsia" w:ascii="仿宋" w:hAnsi="仿宋" w:eastAsia="仿宋" w:cs="仿宋"/>
          <w:color w:val="auto"/>
          <w:sz w:val="24"/>
          <w:szCs w:val="24"/>
          <w:highlight w:val="none"/>
          <w:u w:val="none"/>
        </w:rPr>
        <w:t>电话：029-85414083</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NWZjZWMxN2U4ZjIxMWMzODA1MmM3Y2ZlNmIzYTAifQ=="/>
  </w:docVars>
  <w:rsids>
    <w:rsidRoot w:val="363B2E8B"/>
    <w:rsid w:val="363B2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4"/>
    <w:basedOn w:val="1"/>
    <w:next w:val="1"/>
    <w:qFormat/>
    <w:uiPriority w:val="0"/>
    <w:pPr>
      <w:keepNext/>
      <w:outlineLvl w:val="3"/>
    </w:pPr>
    <w:rPr>
      <w:color w:val="FF0000"/>
      <w:sz w:val="28"/>
      <w:u w:val="single"/>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customStyle="1" w:styleId="7">
    <w:name w:val="NormalCharacter"/>
    <w:link w:val="1"/>
    <w:qFormat/>
    <w:uiPriority w:val="0"/>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2023-05-15T08:25:00Z</dcterms:created>
  <dc:creator>柴莉</dc:creator>
  <cp:lastModifiedBy>柴莉</cp:lastModifiedBy>
  <dcterms:modified xsi:type="dcterms:W3CDTF">2023-05-15T08:26:21Z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1895157FBBB24CFCBC285835F174CE48_11</vt:lpwstr>
  </property>
</Properties>
</file>