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720"/>
        <w:textAlignment w:val="auto"/>
        <w:rPr>
          <w:rFonts w:hint="eastAsia" w:ascii="宋体" w:hAnsi="宋体" w:eastAsia="宋体" w:cs="宋体"/>
          <w:color w:val="auto"/>
          <w:sz w:val="36"/>
          <w:szCs w:val="36"/>
          <w:highlight w:val="none"/>
          <w:bdr w:val="single" w:color="auto" w:sz="4" w:space="0"/>
          <w:shd w:val="pct10" w:color="auto" w:fill="FFFFFF"/>
        </w:rPr>
      </w:pPr>
      <w:r>
        <w:rPr>
          <w:rFonts w:hint="eastAsia" w:ascii="宋体" w:hAnsi="宋体" w:eastAsia="宋体" w:cs="宋体"/>
          <w:color w:val="auto"/>
          <w:sz w:val="36"/>
          <w:szCs w:val="36"/>
          <w:highlight w:val="none"/>
          <w:bdr w:val="single" w:color="auto" w:sz="4" w:space="0"/>
          <w:shd w:val="pct10" w:color="auto" w:fill="FFFFFF"/>
        </w:rPr>
        <w:t>政府采购项目</w:t>
      </w:r>
    </w:p>
    <w:p>
      <w:pPr>
        <w:jc w:val="center"/>
        <w:rPr>
          <w:rFonts w:hint="eastAsia" w:ascii="宋体" w:hAnsi="宋体" w:eastAsia="宋体" w:cs="宋体"/>
          <w:color w:val="auto"/>
          <w:sz w:val="44"/>
          <w:szCs w:val="44"/>
          <w:highlight w:val="none"/>
        </w:rPr>
      </w:pPr>
    </w:p>
    <w:p>
      <w:pPr>
        <w:jc w:val="center"/>
        <w:rPr>
          <w:rFonts w:hint="eastAsia" w:ascii="宋体" w:hAnsi="宋体" w:eastAsia="宋体" w:cs="宋体"/>
          <w:color w:val="auto"/>
          <w:sz w:val="44"/>
          <w:szCs w:val="44"/>
          <w:highlight w:val="none"/>
        </w:rPr>
      </w:pPr>
    </w:p>
    <w:p>
      <w:pPr>
        <w:jc w:val="center"/>
        <w:outlineLvl w:val="0"/>
        <w:rPr>
          <w:rFonts w:hint="eastAsia" w:ascii="宋体" w:hAnsi="宋体" w:eastAsia="宋体" w:cs="宋体"/>
          <w:color w:val="auto"/>
          <w:sz w:val="52"/>
          <w:szCs w:val="52"/>
          <w:highlight w:val="none"/>
          <w:lang w:val="en-US" w:eastAsia="zh-CN"/>
        </w:rPr>
      </w:pPr>
      <w:bookmarkStart w:id="0" w:name="_Toc29543"/>
      <w:bookmarkStart w:id="1" w:name="_Toc4123"/>
      <w:r>
        <w:rPr>
          <w:rFonts w:hint="eastAsia" w:ascii="宋体" w:hAnsi="宋体" w:eastAsia="宋体" w:cs="宋体"/>
          <w:color w:val="auto"/>
          <w:sz w:val="52"/>
          <w:szCs w:val="52"/>
          <w:highlight w:val="none"/>
          <w:lang w:val="en-US" w:eastAsia="zh-CN"/>
        </w:rPr>
        <w:t>陕西上德招标有限公司</w:t>
      </w:r>
      <w:bookmarkEnd w:id="0"/>
      <w:bookmarkEnd w:id="1"/>
    </w:p>
    <w:p>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招标文件</w:t>
      </w: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lang w:eastAsia="zh-CN"/>
        </w:rPr>
      </w:pP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rPr>
      </w:pPr>
    </w:p>
    <w:p>
      <w:pPr>
        <w:pStyle w:val="27"/>
        <w:rPr>
          <w:rFonts w:hint="eastAsia"/>
        </w:rPr>
      </w:pP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rPr>
      </w:pPr>
    </w:p>
    <w:p>
      <w:pPr>
        <w:bidi w:val="0"/>
        <w:ind w:firstLine="960" w:firstLineChars="300"/>
        <w:rPr>
          <w:rFonts w:hint="eastAsia" w:ascii="宋体" w:hAnsi="宋体" w:eastAsia="宋体" w:cs="宋体"/>
          <w:sz w:val="32"/>
          <w:szCs w:val="32"/>
          <w:lang w:eastAsia="zh-CN"/>
        </w:rPr>
      </w:pPr>
      <w:r>
        <w:rPr>
          <w:rFonts w:hint="eastAsia" w:ascii="宋体" w:hAnsi="宋体" w:eastAsia="宋体" w:cs="宋体"/>
          <w:color w:val="auto"/>
          <w:sz w:val="32"/>
          <w:szCs w:val="32"/>
          <w:highlight w:val="none"/>
        </w:rPr>
        <w:t>项目名称：</w:t>
      </w:r>
      <w:r>
        <w:rPr>
          <w:rFonts w:hint="eastAsia" w:ascii="宋体" w:hAnsi="宋体" w:eastAsia="宋体" w:cs="宋体"/>
          <w:color w:val="auto"/>
          <w:sz w:val="32"/>
          <w:szCs w:val="32"/>
          <w:highlight w:val="none"/>
          <w:u w:val="none"/>
          <w:lang w:eastAsia="zh-CN"/>
        </w:rPr>
        <w:t>西安市不动产信息档案管理中心2023不动产大厅桌面运维及2023不动产登记平台运维服务项目</w:t>
      </w:r>
    </w:p>
    <w:p>
      <w:pPr>
        <w:spacing w:line="560" w:lineRule="exact"/>
        <w:ind w:firstLine="960" w:firstLineChars="300"/>
        <w:jc w:val="left"/>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项目编号：</w:t>
      </w:r>
      <w:r>
        <w:rPr>
          <w:rFonts w:hint="eastAsia" w:ascii="宋体" w:hAnsi="宋体" w:eastAsia="宋体" w:cs="宋体"/>
          <w:color w:val="auto"/>
          <w:sz w:val="32"/>
          <w:szCs w:val="32"/>
          <w:highlight w:val="none"/>
          <w:lang w:eastAsia="zh-CN"/>
        </w:rPr>
        <w:t>SDZC2023-112-01</w:t>
      </w:r>
    </w:p>
    <w:p>
      <w:pPr>
        <w:spacing w:line="560" w:lineRule="exact"/>
        <w:ind w:firstLine="960" w:firstLineChars="300"/>
        <w:jc w:val="both"/>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合同包</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eastAsia="zh-CN"/>
        </w:rPr>
        <w:t>2023不动产大厅桌面运维</w:t>
      </w:r>
    </w:p>
    <w:p>
      <w:pPr>
        <w:spacing w:line="560" w:lineRule="exact"/>
        <w:rPr>
          <w:rFonts w:hint="eastAsia" w:ascii="宋体" w:hAnsi="宋体" w:eastAsia="宋体" w:cs="宋体"/>
          <w:color w:val="auto"/>
          <w:sz w:val="32"/>
          <w:szCs w:val="32"/>
          <w:highlight w:val="none"/>
        </w:rPr>
      </w:pPr>
    </w:p>
    <w:p>
      <w:pPr>
        <w:pStyle w:val="3"/>
        <w:rPr>
          <w:rFonts w:hint="eastAsia" w:ascii="宋体" w:hAnsi="宋体" w:eastAsia="宋体" w:cs="宋体"/>
          <w:color w:val="auto"/>
          <w:sz w:val="32"/>
          <w:szCs w:val="32"/>
          <w:highlight w:val="none"/>
        </w:rPr>
        <w:sectPr>
          <w:headerReference r:id="rId5" w:type="first"/>
          <w:footerReference r:id="rId7" w:type="first"/>
          <w:headerReference r:id="rId3" w:type="default"/>
          <w:headerReference r:id="rId4" w:type="even"/>
          <w:footerReference r:id="rId6" w:type="even"/>
          <w:pgSz w:w="11906" w:h="16838"/>
          <w:pgMar w:top="1440" w:right="1406" w:bottom="1440" w:left="1633" w:header="851" w:footer="992" w:gutter="0"/>
          <w:pgBorders>
            <w:top w:val="none" w:sz="0" w:space="0"/>
            <w:left w:val="none" w:sz="0" w:space="0"/>
            <w:bottom w:val="none" w:sz="0" w:space="0"/>
            <w:right w:val="none" w:sz="0" w:space="0"/>
          </w:pgBorders>
          <w:cols w:space="425" w:num="1"/>
          <w:docGrid w:type="linesAndChars" w:linePitch="420" w:charSpace="0"/>
        </w:sectPr>
      </w:pPr>
      <w:bookmarkStart w:id="2" w:name="_Toc18285"/>
      <w:bookmarkStart w:id="3" w:name="_Toc19033"/>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TIME \@ "yyyy年M月"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2023年5月</w:t>
      </w:r>
      <w:r>
        <w:rPr>
          <w:rFonts w:hint="eastAsia" w:ascii="宋体" w:hAnsi="宋体" w:eastAsia="宋体" w:cs="宋体"/>
          <w:color w:val="auto"/>
          <w:sz w:val="32"/>
          <w:szCs w:val="32"/>
          <w:highlight w:val="none"/>
        </w:rPr>
        <w:fldChar w:fldCharType="end"/>
      </w:r>
      <w:bookmarkEnd w:id="2"/>
      <w:bookmarkEnd w:id="3"/>
      <w:bookmarkStart w:id="4" w:name="_Toc100219612"/>
    </w:p>
    <w:sdt>
      <w:sdtPr>
        <w:rPr>
          <w:rFonts w:ascii="宋体" w:hAnsi="宋体" w:eastAsia="宋体" w:cs="Times New Roman"/>
          <w:b/>
          <w:bCs/>
          <w:color w:val="auto"/>
          <w:sz w:val="40"/>
          <w:szCs w:val="48"/>
          <w:highlight w:val="none"/>
          <w:lang w:val="en-US" w:eastAsia="zh-CN" w:bidi="ar-SA"/>
        </w:rPr>
        <w:id w:val="147475430"/>
        <w15:color w:val="DBDBDB"/>
        <w:docPartObj>
          <w:docPartGallery w:val="Table of Contents"/>
          <w:docPartUnique/>
        </w:docPartObj>
      </w:sdtPr>
      <w:sdtEndPr>
        <w:rPr>
          <w:rFonts w:hint="eastAsia" w:ascii="宋体" w:hAnsi="宋体" w:eastAsia="宋体" w:cs="宋体"/>
          <w:b/>
          <w:bCs/>
          <w:color w:val="auto"/>
          <w:sz w:val="44"/>
          <w:szCs w:val="4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48"/>
              <w:szCs w:val="48"/>
              <w:highlight w:val="none"/>
            </w:rPr>
          </w:pPr>
          <w:r>
            <w:rPr>
              <w:rFonts w:ascii="宋体" w:hAnsi="宋体" w:eastAsia="宋体"/>
              <w:b/>
              <w:bCs/>
              <w:color w:val="auto"/>
              <w:sz w:val="40"/>
              <w:szCs w:val="48"/>
              <w:highlight w:val="none"/>
            </w:rPr>
            <w:t>目</w:t>
          </w:r>
          <w:r>
            <w:rPr>
              <w:rFonts w:hint="eastAsia" w:ascii="宋体" w:hAnsi="宋体" w:eastAsia="宋体"/>
              <w:b/>
              <w:bCs/>
              <w:color w:val="auto"/>
              <w:sz w:val="40"/>
              <w:szCs w:val="48"/>
              <w:highlight w:val="none"/>
              <w:lang w:val="en-US" w:eastAsia="zh-CN"/>
            </w:rPr>
            <w:t xml:space="preserve">  </w:t>
          </w:r>
          <w:r>
            <w:rPr>
              <w:rFonts w:ascii="宋体" w:hAnsi="宋体" w:eastAsia="宋体"/>
              <w:b/>
              <w:bCs/>
              <w:color w:val="auto"/>
              <w:sz w:val="40"/>
              <w:szCs w:val="48"/>
              <w:highlight w:val="none"/>
            </w:rPr>
            <w:t>录</w:t>
          </w:r>
        </w:p>
        <w:p>
          <w:pPr>
            <w:pStyle w:val="105"/>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_Toc12120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color w:val="auto"/>
              <w:sz w:val="24"/>
              <w:szCs w:val="24"/>
              <w:highlight w:val="none"/>
            </w:rPr>
            <w:tab/>
          </w:r>
          <w:r>
            <w:rPr>
              <w:rFonts w:hint="eastAsia"/>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p>
        <w:p>
          <w:pPr>
            <w:pStyle w:val="105"/>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_Toc1830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第二章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_Toc1830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_Toc28595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一、有关定义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_Toc28595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_Toc18249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注意事项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_Toc18249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投标流程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_Toc2975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_Toc10189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（二）关于询问、质疑和投诉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_Toc10189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_Toc415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1．询问</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_Toc415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_Toc27463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2．质疑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_Toc27463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3．投诉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_Toc609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_Toc21647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4．恶意质疑、投诉的法律后果</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_Toc21647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_Toc7297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（三）关于保证金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_Toc7297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（四）关于联合体</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_Toc9936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_Toc18164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（五）关于进口产品</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_Toc18164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_Toc28193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（六）关于政府采购政策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_Toc28193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_Toc29567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1．对中小企业、监狱企业、残疾人福利性单位的优惠政策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_Toc29567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_Toc32162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2．节能、环保产品采购政策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_Toc32162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_Toc12208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3．陕西省中小企业政府采购信用融资办法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_Toc12208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（七）关于现场踏勘和集中答疑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_Toc2708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_Toc17987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）关于知识产权和保密事项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_Toc17987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_Toc8141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九</w:t>
          </w:r>
          <w:r>
            <w:rPr>
              <w:rFonts w:hint="eastAsia" w:ascii="宋体" w:hAnsi="宋体" w:eastAsia="宋体" w:cs="宋体"/>
              <w:color w:val="auto"/>
              <w:sz w:val="24"/>
              <w:szCs w:val="24"/>
              <w:highlight w:val="none"/>
            </w:rPr>
            <w:t>）关于信用记录的查询和使用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_Toc8141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_Toc28286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（十）其他重要事项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_Toc28286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_Toc16427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三、招标文件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_Toc16427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_Toc25303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（一）招标文件的解释权</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_Toc25303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（二）招标文件主要内容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_Toc236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_Toc27851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（三）招标文件的检查及阅读</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_Toc27851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_Toc3462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（四）招标文件的修改、澄清</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_Toc3462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_Toc6721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四、投标文件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_Toc6721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_Toc4984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（一）投标文件的式样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_Toc4984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_Toc24886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（二）投标文件的有效期</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_Toc24886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_Toc7102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（三）投标报价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_Toc7102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_Toc6077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（四）投标文件的制作和签章</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_Toc6077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（五）投标文件的加密和提交</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_Toc8936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_Toc15901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（六）投标文件的补充、修改和撤回</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_Toc15901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_Toc18383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（七）关于投标文件的雷同性分析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_Toc18383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_Toc9339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（八）投标文件被拒绝接收的情形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_Toc9339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_Toc15904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五、开标程序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_Toc15904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_Toc19303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（一）“不见面开标”基本流程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_Toc19303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_Toc6494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）开标环节投标文件视为无效的情形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_Toc6494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）突发状况的应急处置</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_Toc195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_Toc32425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六、资格审查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_Toc32425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_Toc12520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七、评审方法和程序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_Toc12520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_Toc32195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（一）评标方法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_Toc32195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_Toc30239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（二）评标程序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_Toc30239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_Toc30859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（三）评标争议处理规则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_Toc30859 \h </w:instrText>
          </w:r>
          <w:r>
            <w:rPr>
              <w:color w:val="auto"/>
              <w:sz w:val="24"/>
              <w:szCs w:val="24"/>
              <w:highlight w:val="none"/>
            </w:rPr>
            <w:fldChar w:fldCharType="separate"/>
          </w:r>
          <w:r>
            <w:rPr>
              <w:color w:val="auto"/>
              <w:sz w:val="24"/>
              <w:szCs w:val="24"/>
              <w:highlight w:val="none"/>
            </w:rPr>
            <w:t>37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（四）评审现场人员的保密责任</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_Toc2900 \h </w:instrText>
          </w:r>
          <w:r>
            <w:rPr>
              <w:color w:val="auto"/>
              <w:sz w:val="24"/>
              <w:szCs w:val="24"/>
              <w:highlight w:val="none"/>
            </w:rPr>
            <w:fldChar w:fldCharType="separate"/>
          </w:r>
          <w:r>
            <w:rPr>
              <w:color w:val="auto"/>
              <w:sz w:val="24"/>
              <w:szCs w:val="24"/>
              <w:highlight w:val="none"/>
            </w:rPr>
            <w:t>38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_Toc20093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（五）视同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串通投标的情形，其投标无效：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_Toc20093 \h </w:instrText>
          </w:r>
          <w:r>
            <w:rPr>
              <w:color w:val="auto"/>
              <w:sz w:val="24"/>
              <w:szCs w:val="24"/>
              <w:highlight w:val="none"/>
            </w:rPr>
            <w:fldChar w:fldCharType="separate"/>
          </w:r>
          <w:r>
            <w:rPr>
              <w:color w:val="auto"/>
              <w:sz w:val="24"/>
              <w:szCs w:val="24"/>
              <w:highlight w:val="none"/>
            </w:rPr>
            <w:t>38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_Toc31588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八、中标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_Toc31588 \h </w:instrText>
          </w:r>
          <w:r>
            <w:rPr>
              <w:color w:val="auto"/>
              <w:sz w:val="24"/>
              <w:szCs w:val="24"/>
              <w:highlight w:val="none"/>
            </w:rPr>
            <w:fldChar w:fldCharType="separate"/>
          </w:r>
          <w:r>
            <w:rPr>
              <w:color w:val="auto"/>
              <w:sz w:val="24"/>
              <w:szCs w:val="24"/>
              <w:highlight w:val="none"/>
            </w:rPr>
            <w:t>38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_Toc3816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九、合同签订、履行及验收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_Toc3816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_Toc30314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（一）签订政府采购合同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_Toc30314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（二）合同公告及备案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_Toc993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_Toc13241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（三）履行合同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_Toc13241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_Toc28391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（四）验收或考核</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_Toc28391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十、废标及重新招标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_Toc8941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5"/>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_Toc17694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第三章  </w:t>
          </w:r>
          <w:r>
            <w:rPr>
              <w:rFonts w:hint="eastAsia" w:ascii="宋体" w:hAnsi="宋体" w:cs="宋体"/>
              <w:color w:val="auto"/>
              <w:sz w:val="24"/>
              <w:szCs w:val="24"/>
              <w:highlight w:val="none"/>
              <w:lang w:eastAsia="zh-CN"/>
            </w:rPr>
            <w:t>服务内容及要求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_Toc17694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5"/>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_Toc20811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合同文本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_Toc20811 \h </w:instrText>
          </w:r>
          <w:r>
            <w:rPr>
              <w:color w:val="auto"/>
              <w:sz w:val="24"/>
              <w:szCs w:val="24"/>
              <w:highlight w:val="none"/>
            </w:rPr>
            <w:fldChar w:fldCharType="separate"/>
          </w:r>
          <w:r>
            <w:rPr>
              <w:color w:val="auto"/>
              <w:sz w:val="24"/>
              <w:szCs w:val="24"/>
              <w:highlight w:val="none"/>
            </w:rPr>
            <w:t>46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5"/>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_Toc23737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投标文件构成及格式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_Toc23737 \h </w:instrText>
          </w:r>
          <w:r>
            <w:rPr>
              <w:color w:val="auto"/>
              <w:sz w:val="24"/>
              <w:szCs w:val="24"/>
              <w:highlight w:val="none"/>
            </w:rPr>
            <w:fldChar w:fldCharType="separate"/>
          </w:r>
          <w:r>
            <w:rPr>
              <w:color w:val="auto"/>
              <w:sz w:val="24"/>
              <w:szCs w:val="24"/>
              <w:highlight w:val="none"/>
            </w:rPr>
            <w:t>52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
            <w:keepNext w:val="0"/>
            <w:keepLines w:val="0"/>
            <w:pageBreakBefore w:val="0"/>
            <w:widowControl/>
            <w:kinsoku/>
            <w:wordWrap/>
            <w:overflowPunct/>
            <w:topLinePunct w:val="0"/>
            <w:autoSpaceDE/>
            <w:autoSpaceDN/>
            <w:bidi w:val="0"/>
            <w:adjustRightInd/>
            <w:snapToGrid/>
            <w:spacing w:line="420" w:lineRule="exact"/>
            <w:jc w:val="both"/>
            <w:textAlignment w:val="auto"/>
            <w:outlineLvl w:val="9"/>
            <w:rPr>
              <w:color w:val="auto"/>
              <w:highlight w:val="none"/>
            </w:rPr>
          </w:pPr>
          <w:r>
            <w:rPr>
              <w:rFonts w:hint="eastAsia" w:ascii="宋体" w:hAnsi="宋体" w:eastAsia="宋体" w:cs="宋体"/>
              <w:color w:val="auto"/>
              <w:highlight w:val="none"/>
            </w:rPr>
            <w:fldChar w:fldCharType="end"/>
          </w:r>
          <w:bookmarkStart w:id="5" w:name="_Toc27929"/>
          <w:bookmarkStart w:id="6" w:name="_Toc12120"/>
        </w:p>
      </w:sdtContent>
    </w:sdt>
    <w:p>
      <w:pPr>
        <w:rPr>
          <w:rFonts w:hint="eastAsia"/>
        </w:rPr>
      </w:pPr>
      <w:r>
        <w:rPr>
          <w:rFonts w:hint="eastAsia" w:ascii="宋体" w:hAnsi="宋体" w:eastAsia="宋体" w:cs="宋体"/>
          <w:b/>
          <w:bCs/>
          <w:color w:val="auto"/>
          <w:highlight w:val="none"/>
        </w:rPr>
        <w:br w:type="page"/>
      </w:r>
    </w:p>
    <w:p>
      <w:pPr>
        <w:pStyle w:val="3"/>
        <w:jc w:val="center"/>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第一章  </w:t>
      </w:r>
      <w:bookmarkEnd w:id="4"/>
      <w:r>
        <w:rPr>
          <w:rFonts w:hint="eastAsia" w:ascii="宋体" w:hAnsi="宋体" w:eastAsia="宋体" w:cs="宋体"/>
          <w:b/>
          <w:bCs/>
          <w:color w:val="auto"/>
          <w:highlight w:val="none"/>
        </w:rPr>
        <w:t>招标公告</w:t>
      </w:r>
      <w:bookmarkEnd w:id="5"/>
      <w:bookmarkEnd w:id="6"/>
    </w:p>
    <w:p>
      <w:pPr>
        <w:pStyle w:val="8"/>
        <w:keepNext w:val="0"/>
        <w:keepLines w:val="0"/>
        <w:pageBreakBefore w:val="0"/>
        <w:widowControl/>
        <w:numPr>
          <w:ilvl w:val="5"/>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20" w:lineRule="exact"/>
        <w:ind w:right="0" w:rightChars="0"/>
        <w:jc w:val="left"/>
        <w:textAlignment w:val="auto"/>
        <w:outlineLvl w:val="1"/>
        <w:rPr>
          <w:rFonts w:hint="eastAsia" w:ascii="宋体" w:hAnsi="宋体" w:eastAsia="宋体" w:cs="宋体"/>
          <w:b w:val="0"/>
          <w:bCs w:val="0"/>
          <w:color w:val="auto"/>
          <w:sz w:val="24"/>
          <w:szCs w:val="24"/>
          <w:highlight w:val="none"/>
        </w:rPr>
      </w:pPr>
      <w:bookmarkStart w:id="7" w:name="_Toc16614"/>
      <w:r>
        <w:rPr>
          <w:rStyle w:val="31"/>
          <w:rFonts w:hint="eastAsia" w:ascii="宋体" w:hAnsi="宋体" w:eastAsia="宋体" w:cs="宋体"/>
          <w:b/>
          <w:bCs/>
          <w:i w:val="0"/>
          <w:iCs w:val="0"/>
          <w:caps w:val="0"/>
          <w:color w:val="auto"/>
          <w:spacing w:val="0"/>
          <w:sz w:val="24"/>
          <w:szCs w:val="24"/>
          <w:highlight w:val="none"/>
          <w:shd w:val="clear" w:fill="FFFFFF"/>
        </w:rPr>
        <w:t>项目概况</w:t>
      </w:r>
      <w:bookmarkEnd w:id="7"/>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2023不动产大厅桌面运维</w:t>
      </w:r>
      <w:r>
        <w:rPr>
          <w:rFonts w:hint="eastAsia" w:ascii="宋体" w:hAnsi="宋体" w:eastAsia="宋体" w:cs="宋体"/>
          <w:i w:val="0"/>
          <w:iCs w:val="0"/>
          <w:caps w:val="0"/>
          <w:color w:val="auto"/>
          <w:spacing w:val="0"/>
          <w:sz w:val="24"/>
          <w:szCs w:val="24"/>
          <w:highlight w:val="none"/>
          <w:shd w:val="clear" w:color="auto" w:fill="auto"/>
        </w:rPr>
        <w:t>的潜在投标人应在全国公共资源交易平台（陕西省·西安市）网站〖首页〉电子交易平台〉陕西政府采购交易系统〉企业端〗获取招标文件，并于</w:t>
      </w:r>
      <w:r>
        <w:rPr>
          <w:rFonts w:hint="eastAsia" w:ascii="宋体" w:hAnsi="宋体" w:eastAsia="宋体" w:cs="宋体"/>
          <w:i w:val="0"/>
          <w:iCs w:val="0"/>
          <w:caps w:val="0"/>
          <w:color w:val="auto"/>
          <w:spacing w:val="0"/>
          <w:sz w:val="24"/>
          <w:szCs w:val="24"/>
          <w:highlight w:val="none"/>
          <w:shd w:val="clear" w:fill="FFFFFF"/>
        </w:rPr>
        <w:t>202</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日</w:t>
      </w: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时</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0分（北京时间）前递交投标文件。</w:t>
      </w:r>
    </w:p>
    <w:p>
      <w:pPr>
        <w:pStyle w:val="6"/>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Chars="0" w:right="0" w:rightChars="0"/>
        <w:jc w:val="left"/>
        <w:textAlignment w:val="auto"/>
        <w:outlineLvl w:val="1"/>
        <w:rPr>
          <w:rFonts w:hint="eastAsia" w:ascii="宋体" w:hAnsi="宋体" w:eastAsia="宋体" w:cs="宋体"/>
          <w:b w:val="0"/>
          <w:bCs w:val="0"/>
          <w:i w:val="0"/>
          <w:iCs w:val="0"/>
          <w:caps w:val="0"/>
          <w:color w:val="auto"/>
          <w:spacing w:val="0"/>
          <w:sz w:val="24"/>
          <w:szCs w:val="24"/>
          <w:highlight w:val="none"/>
        </w:rPr>
      </w:pPr>
      <w:bookmarkStart w:id="8" w:name="_Toc6010"/>
      <w:r>
        <w:rPr>
          <w:rStyle w:val="31"/>
          <w:rFonts w:hint="eastAsia" w:ascii="宋体" w:hAnsi="宋体" w:eastAsia="宋体" w:cs="宋体"/>
          <w:b/>
          <w:bCs/>
          <w:i w:val="0"/>
          <w:iCs w:val="0"/>
          <w:caps w:val="0"/>
          <w:color w:val="auto"/>
          <w:spacing w:val="0"/>
          <w:sz w:val="24"/>
          <w:szCs w:val="24"/>
          <w:highlight w:val="none"/>
          <w:shd w:val="clear" w:fill="FFFFFF"/>
        </w:rPr>
        <w:t>一、项目基本情况</w:t>
      </w:r>
      <w:bookmarkEnd w:id="8"/>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项目编号：</w:t>
      </w:r>
      <w:r>
        <w:rPr>
          <w:rFonts w:hint="eastAsia" w:ascii="宋体" w:hAnsi="宋体" w:eastAsia="宋体" w:cs="宋体"/>
          <w:i w:val="0"/>
          <w:iCs w:val="0"/>
          <w:caps w:val="0"/>
          <w:color w:val="333333"/>
          <w:spacing w:val="0"/>
          <w:sz w:val="24"/>
          <w:szCs w:val="24"/>
          <w:shd w:val="clear" w:fill="FFFFFF"/>
          <w:lang w:eastAsia="zh-CN"/>
        </w:rPr>
        <w:t>SDZC2023-112-01</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项目名称：</w:t>
      </w:r>
      <w:r>
        <w:rPr>
          <w:rFonts w:hint="eastAsia" w:ascii="宋体" w:hAnsi="宋体" w:eastAsia="宋体" w:cs="宋体"/>
          <w:i w:val="0"/>
          <w:iCs w:val="0"/>
          <w:caps w:val="0"/>
          <w:color w:val="333333"/>
          <w:spacing w:val="0"/>
          <w:sz w:val="24"/>
          <w:szCs w:val="24"/>
          <w:shd w:val="clear" w:fill="FFFFFF"/>
          <w:lang w:eastAsia="zh-CN"/>
        </w:rPr>
        <w:t>2023不动产大厅桌面运维</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采购方式：公开招标</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预算金额：912,000.00元</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合同包1(2023不动产大厅桌面运维):</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合同包预算金额：912,000.00元</w:t>
      </w:r>
    </w:p>
    <w:tbl>
      <w:tblPr>
        <w:tblStyle w:val="28"/>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00"/>
        <w:gridCol w:w="1682"/>
        <w:gridCol w:w="1907"/>
        <w:gridCol w:w="1199"/>
        <w:gridCol w:w="1532"/>
        <w:gridCol w:w="1441"/>
        <w:gridCol w:w="7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trPr>
        <w:tc>
          <w:tcPr>
            <w:tcW w:w="32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品目号</w:t>
            </w:r>
          </w:p>
        </w:tc>
        <w:tc>
          <w:tcPr>
            <w:tcW w:w="92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品目名称</w:t>
            </w:r>
          </w:p>
        </w:tc>
        <w:tc>
          <w:tcPr>
            <w:tcW w:w="104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采购标的</w:t>
            </w:r>
          </w:p>
        </w:tc>
        <w:tc>
          <w:tcPr>
            <w:tcW w:w="65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数量</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（单位）</w:t>
            </w:r>
          </w:p>
        </w:tc>
        <w:tc>
          <w:tcPr>
            <w:tcW w:w="841"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技术规格、参数及要求</w:t>
            </w:r>
          </w:p>
        </w:tc>
        <w:tc>
          <w:tcPr>
            <w:tcW w:w="791"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品目预算(元)</w:t>
            </w:r>
          </w:p>
        </w:tc>
        <w:tc>
          <w:tcPr>
            <w:tcW w:w="40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1-1</w:t>
            </w:r>
          </w:p>
        </w:tc>
        <w:tc>
          <w:tcPr>
            <w:tcW w:w="92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软件运维服务</w:t>
            </w:r>
          </w:p>
        </w:tc>
        <w:tc>
          <w:tcPr>
            <w:tcW w:w="104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2023不动产大厅桌面运维</w:t>
            </w:r>
          </w:p>
        </w:tc>
        <w:tc>
          <w:tcPr>
            <w:tcW w:w="65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1(项)</w:t>
            </w:r>
          </w:p>
        </w:tc>
        <w:tc>
          <w:tcPr>
            <w:tcW w:w="841"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详见采购文件</w:t>
            </w:r>
          </w:p>
        </w:tc>
        <w:tc>
          <w:tcPr>
            <w:tcW w:w="791"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912,000.00</w:t>
            </w:r>
          </w:p>
        </w:tc>
        <w:tc>
          <w:tcPr>
            <w:tcW w:w="40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w:t>
            </w:r>
          </w:p>
        </w:tc>
      </w:tr>
    </w:tbl>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合同履行期限：自合同签订之日起12个月</w:t>
      </w:r>
    </w:p>
    <w:p>
      <w:pPr>
        <w:pStyle w:val="6"/>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Chars="0" w:right="0" w:rightChars="0"/>
        <w:jc w:val="left"/>
        <w:textAlignment w:val="auto"/>
        <w:outlineLvl w:val="1"/>
        <w:rPr>
          <w:rFonts w:hint="eastAsia" w:ascii="宋体" w:hAnsi="宋体" w:eastAsia="宋体" w:cs="宋体"/>
          <w:b w:val="0"/>
          <w:bCs w:val="0"/>
          <w:i w:val="0"/>
          <w:iCs w:val="0"/>
          <w:caps w:val="0"/>
          <w:color w:val="auto"/>
          <w:spacing w:val="0"/>
          <w:sz w:val="24"/>
          <w:szCs w:val="24"/>
          <w:highlight w:val="none"/>
        </w:rPr>
      </w:pPr>
      <w:bookmarkStart w:id="9" w:name="_Toc13358"/>
      <w:r>
        <w:rPr>
          <w:rStyle w:val="31"/>
          <w:rFonts w:hint="eastAsia" w:ascii="宋体" w:hAnsi="宋体" w:eastAsia="宋体" w:cs="宋体"/>
          <w:b/>
          <w:bCs/>
          <w:i w:val="0"/>
          <w:iCs w:val="0"/>
          <w:caps w:val="0"/>
          <w:color w:val="auto"/>
          <w:spacing w:val="0"/>
          <w:sz w:val="24"/>
          <w:szCs w:val="24"/>
          <w:highlight w:val="none"/>
          <w:shd w:val="clear" w:fill="FFFFFF"/>
        </w:rPr>
        <w:t>二、申请人的资格要求：</w:t>
      </w:r>
      <w:bookmarkEnd w:id="9"/>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2.落实政府采购政策需满足的资格要求：</w:t>
      </w:r>
      <w:r>
        <w:rPr>
          <w:rFonts w:hint="eastAsia"/>
          <w:color w:val="auto"/>
          <w:highlight w:val="none"/>
        </w:rPr>
        <w:t>本项目专门面向中小企业采购；须符合《政府采购促进中小企业发展管理办法》（财库〔2020〕46号）规定的中小企业参加。</w:t>
      </w:r>
      <w:r>
        <w:rPr>
          <w:rFonts w:hint="eastAsia" w:ascii="宋体" w:hAnsi="宋体" w:eastAsia="宋体" w:cs="宋体"/>
          <w:i w:val="0"/>
          <w:iCs w:val="0"/>
          <w:caps w:val="0"/>
          <w:color w:val="auto"/>
          <w:spacing w:val="0"/>
          <w:sz w:val="24"/>
          <w:szCs w:val="24"/>
          <w:highlight w:val="none"/>
          <w:shd w:val="clear" w:fill="FFFFFF"/>
        </w:rPr>
        <w:t> </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3.本项目的特定资格要求：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合同包</w:t>
      </w: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2023不动产大厅桌面运维</w:t>
      </w:r>
      <w:r>
        <w:rPr>
          <w:rFonts w:hint="eastAsia" w:ascii="宋体" w:hAnsi="宋体" w:eastAsia="宋体" w:cs="宋体"/>
          <w:i w:val="0"/>
          <w:iCs w:val="0"/>
          <w:caps w:val="0"/>
          <w:color w:val="auto"/>
          <w:spacing w:val="0"/>
          <w:sz w:val="24"/>
          <w:szCs w:val="24"/>
          <w:highlight w:val="none"/>
          <w:shd w:val="clear" w:fill="FFFFFF"/>
        </w:rPr>
        <w:t>)特定资格要求如下: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480"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3.1</w:t>
      </w:r>
      <w:r>
        <w:rPr>
          <w:rFonts w:hint="eastAsia" w:ascii="宋体" w:hAnsi="宋体" w:eastAsia="宋体" w:cs="宋体"/>
          <w:i w:val="0"/>
          <w:iCs w:val="0"/>
          <w:caps w:val="0"/>
          <w:color w:val="auto"/>
          <w:spacing w:val="0"/>
          <w:sz w:val="24"/>
          <w:szCs w:val="24"/>
          <w:highlight w:val="none"/>
          <w:shd w:val="clear" w:fill="FFFFFF"/>
          <w:lang w:eastAsia="zh-CN"/>
        </w:rPr>
        <w:t xml:space="preserve">法定代表人授权委托书（附法定代表人身份证复印件及被授权人身份证复印件）；法定代表人直接参加投标只须提供法定代表人资格证明书（附法定代表人身份证复印件）；招标文件凡是法定代表人之处，非法人单位的负责人均参照执行； </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480" w:right="0" w:firstLine="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3.2</w:t>
      </w:r>
      <w:r>
        <w:rPr>
          <w:rFonts w:hint="eastAsia" w:ascii="宋体" w:hAnsi="宋体" w:eastAsia="宋体" w:cs="宋体"/>
          <w:i w:val="0"/>
          <w:iCs w:val="0"/>
          <w:caps w:val="0"/>
          <w:color w:val="auto"/>
          <w:spacing w:val="0"/>
          <w:sz w:val="24"/>
          <w:szCs w:val="24"/>
          <w:highlight w:val="none"/>
          <w:shd w:val="clear" w:fill="FFFFFF"/>
        </w:rPr>
        <w:t>不得为“信用中国”网站(http://www.creditchina.gov.cn)列入</w:t>
      </w:r>
      <w:r>
        <w:rPr>
          <w:rFonts w:hint="eastAsia" w:ascii="宋体" w:hAnsi="宋体" w:eastAsia="宋体" w:cs="宋体"/>
          <w:i w:val="0"/>
          <w:iCs w:val="0"/>
          <w:caps w:val="0"/>
          <w:color w:val="auto"/>
          <w:spacing w:val="0"/>
          <w:sz w:val="24"/>
          <w:szCs w:val="24"/>
          <w:highlight w:val="none"/>
          <w:shd w:val="clear" w:fill="FFFFFF"/>
          <w:lang w:eastAsia="zh-CN"/>
        </w:rPr>
        <w:t>“失信被执行人（页面跳转至“中国执行信息公开网”http://zxgk.court.gov.cn/shixin/）、重大税收违法失信主体、</w:t>
      </w:r>
      <w:r>
        <w:rPr>
          <w:rFonts w:hint="eastAsia" w:ascii="宋体" w:hAnsi="宋体" w:eastAsia="宋体" w:cs="宋体"/>
          <w:i w:val="0"/>
          <w:iCs w:val="0"/>
          <w:caps w:val="0"/>
          <w:color w:val="auto"/>
          <w:spacing w:val="0"/>
          <w:sz w:val="24"/>
          <w:szCs w:val="24"/>
          <w:highlight w:val="none"/>
          <w:shd w:val="clear" w:fill="FFFFFF"/>
        </w:rPr>
        <w:t>政府采购严重违法失信行为记录名单”的</w:t>
      </w:r>
      <w:r>
        <w:rPr>
          <w:rFonts w:hint="eastAsia" w:ascii="宋体" w:hAnsi="宋体" w:eastAsia="宋体" w:cs="宋体"/>
          <w:i w:val="0"/>
          <w:iCs w:val="0"/>
          <w:caps w:val="0"/>
          <w:color w:val="auto"/>
          <w:spacing w:val="0"/>
          <w:sz w:val="24"/>
          <w:szCs w:val="24"/>
          <w:highlight w:val="none"/>
          <w:shd w:val="clear" w:fill="FFFFFF"/>
          <w:lang w:eastAsia="zh-CN"/>
        </w:rPr>
        <w:t>投标人</w:t>
      </w:r>
      <w:r>
        <w:rPr>
          <w:rFonts w:hint="eastAsia" w:ascii="宋体" w:hAnsi="宋体" w:eastAsia="宋体" w:cs="宋体"/>
          <w:i w:val="0"/>
          <w:iCs w:val="0"/>
          <w:caps w:val="0"/>
          <w:color w:val="auto"/>
          <w:spacing w:val="0"/>
          <w:sz w:val="24"/>
          <w:szCs w:val="24"/>
          <w:highlight w:val="none"/>
          <w:shd w:val="clear" w:fill="FFFFFF"/>
        </w:rPr>
        <w:t>；不得为中国政府采购网(http://www.ccgp.gov.cn)“政府采购严重违法失信行为记录名单”中的</w:t>
      </w:r>
      <w:r>
        <w:rPr>
          <w:rFonts w:hint="eastAsia" w:ascii="宋体" w:hAnsi="宋体" w:eastAsia="宋体" w:cs="宋体"/>
          <w:i w:val="0"/>
          <w:iCs w:val="0"/>
          <w:caps w:val="0"/>
          <w:color w:val="auto"/>
          <w:spacing w:val="0"/>
          <w:sz w:val="24"/>
          <w:szCs w:val="24"/>
          <w:highlight w:val="none"/>
          <w:shd w:val="clear" w:fill="FFFFFF"/>
          <w:lang w:eastAsia="zh-CN"/>
        </w:rPr>
        <w:t>投标人</w:t>
      </w:r>
      <w:r>
        <w:rPr>
          <w:rFonts w:hint="eastAsia" w:ascii="宋体" w:hAnsi="宋体" w:eastAsia="宋体" w:cs="宋体"/>
          <w:i w:val="0"/>
          <w:iCs w:val="0"/>
          <w:caps w:val="0"/>
          <w:color w:val="auto"/>
          <w:spacing w:val="0"/>
          <w:sz w:val="24"/>
          <w:szCs w:val="24"/>
          <w:highlight w:val="none"/>
          <w:shd w:val="clear" w:fill="FFFFFF"/>
        </w:rPr>
        <w:t xml:space="preserve">； </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480"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3.3</w:t>
      </w:r>
      <w:r>
        <w:rPr>
          <w:rFonts w:hint="eastAsia" w:ascii="宋体" w:hAnsi="宋体" w:eastAsia="宋体" w:cs="宋体"/>
          <w:i w:val="0"/>
          <w:iCs w:val="0"/>
          <w:caps w:val="0"/>
          <w:color w:val="auto"/>
          <w:spacing w:val="0"/>
          <w:sz w:val="24"/>
          <w:szCs w:val="24"/>
          <w:highlight w:val="none"/>
          <w:shd w:val="clear" w:fill="FFFFFF"/>
        </w:rPr>
        <w:t>单位负责人为同一人或者存在直接控股、管理关系的不同</w:t>
      </w:r>
      <w:r>
        <w:rPr>
          <w:rFonts w:hint="eastAsia" w:ascii="宋体" w:hAnsi="宋体" w:eastAsia="宋体" w:cs="宋体"/>
          <w:i w:val="0"/>
          <w:iCs w:val="0"/>
          <w:caps w:val="0"/>
          <w:color w:val="auto"/>
          <w:spacing w:val="0"/>
          <w:sz w:val="24"/>
          <w:szCs w:val="24"/>
          <w:highlight w:val="none"/>
          <w:shd w:val="clear" w:fill="FFFFFF"/>
          <w:lang w:eastAsia="zh-CN"/>
        </w:rPr>
        <w:t>投标人</w:t>
      </w:r>
      <w:r>
        <w:rPr>
          <w:rFonts w:hint="eastAsia" w:ascii="宋体" w:hAnsi="宋体" w:eastAsia="宋体" w:cs="宋体"/>
          <w:i w:val="0"/>
          <w:iCs w:val="0"/>
          <w:caps w:val="0"/>
          <w:color w:val="auto"/>
          <w:spacing w:val="0"/>
          <w:sz w:val="24"/>
          <w:szCs w:val="24"/>
          <w:highlight w:val="none"/>
          <w:shd w:val="clear" w:fill="FFFFFF"/>
        </w:rPr>
        <w:t>，不得参加同一合同项下的政府采购活动</w:t>
      </w:r>
      <w:r>
        <w:rPr>
          <w:rFonts w:hint="eastAsia" w:ascii="宋体" w:hAnsi="宋体" w:eastAsia="宋体" w:cs="宋体"/>
          <w:i w:val="0"/>
          <w:iCs w:val="0"/>
          <w:caps w:val="0"/>
          <w:color w:val="auto"/>
          <w:spacing w:val="0"/>
          <w:sz w:val="24"/>
          <w:szCs w:val="24"/>
          <w:highlight w:val="none"/>
          <w:shd w:val="clear" w:fill="FFFFFF"/>
          <w:lang w:eastAsia="zh-CN"/>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480" w:right="0" w:firstLine="0"/>
        <w:jc w:val="both"/>
        <w:textAlignment w:val="auto"/>
        <w:outlineLvl w:val="1"/>
        <w:rPr>
          <w:rFonts w:hint="eastAsia" w:ascii="宋体" w:hAnsi="宋体" w:eastAsia="宋体" w:cs="宋体"/>
          <w:b w:val="0"/>
          <w:bCs w:val="0"/>
          <w:i w:val="0"/>
          <w:iCs w:val="0"/>
          <w:caps w:val="0"/>
          <w:color w:val="auto"/>
          <w:spacing w:val="0"/>
          <w:sz w:val="24"/>
          <w:szCs w:val="24"/>
          <w:highlight w:val="none"/>
        </w:rPr>
      </w:pPr>
      <w:bookmarkStart w:id="10" w:name="_Toc22133"/>
      <w:r>
        <w:rPr>
          <w:rStyle w:val="31"/>
          <w:rFonts w:hint="eastAsia" w:ascii="宋体" w:hAnsi="宋体" w:eastAsia="宋体" w:cs="宋体"/>
          <w:b/>
          <w:bCs/>
          <w:i w:val="0"/>
          <w:iCs w:val="0"/>
          <w:caps w:val="0"/>
          <w:color w:val="auto"/>
          <w:spacing w:val="0"/>
          <w:sz w:val="24"/>
          <w:szCs w:val="24"/>
          <w:highlight w:val="none"/>
          <w:shd w:val="clear" w:fill="FFFFFF"/>
        </w:rPr>
        <w:t>三、获取招标文件</w:t>
      </w:r>
      <w:bookmarkEnd w:id="10"/>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时间：202</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18</w:t>
      </w:r>
      <w:r>
        <w:rPr>
          <w:rFonts w:hint="eastAsia" w:ascii="宋体" w:hAnsi="宋体" w:eastAsia="宋体" w:cs="宋体"/>
          <w:i w:val="0"/>
          <w:iCs w:val="0"/>
          <w:caps w:val="0"/>
          <w:color w:val="auto"/>
          <w:spacing w:val="0"/>
          <w:sz w:val="24"/>
          <w:szCs w:val="24"/>
          <w:highlight w:val="none"/>
          <w:shd w:val="clear" w:fill="FFFFFF"/>
        </w:rPr>
        <w:t>日至202</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25</w:t>
      </w:r>
      <w:r>
        <w:rPr>
          <w:rFonts w:hint="eastAsia" w:ascii="宋体" w:hAnsi="宋体" w:eastAsia="宋体" w:cs="宋体"/>
          <w:i w:val="0"/>
          <w:iCs w:val="0"/>
          <w:caps w:val="0"/>
          <w:color w:val="auto"/>
          <w:spacing w:val="0"/>
          <w:sz w:val="24"/>
          <w:szCs w:val="24"/>
          <w:highlight w:val="none"/>
          <w:shd w:val="clear" w:fill="FFFFFF"/>
        </w:rPr>
        <w:t>日，每天上午00:00:00至12:00:00，下午12:00:00至23:59:59（北京时间,法定节假日除外）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途径：全国公共资源交易平台（陕西省·西安市）网站〖首页〉电子交易平台〉陕西政府采购交易系统〉企业端〗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方式：在线获取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售价：免费获取</w:t>
      </w:r>
    </w:p>
    <w:p>
      <w:pPr>
        <w:pStyle w:val="6"/>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Chars="0" w:right="0" w:rightChars="0"/>
        <w:jc w:val="left"/>
        <w:textAlignment w:val="auto"/>
        <w:outlineLvl w:val="1"/>
        <w:rPr>
          <w:rFonts w:hint="eastAsia" w:ascii="宋体" w:hAnsi="宋体" w:eastAsia="宋体" w:cs="宋体"/>
          <w:b w:val="0"/>
          <w:bCs w:val="0"/>
          <w:i w:val="0"/>
          <w:iCs w:val="0"/>
          <w:caps w:val="0"/>
          <w:color w:val="auto"/>
          <w:spacing w:val="0"/>
          <w:sz w:val="24"/>
          <w:szCs w:val="24"/>
          <w:highlight w:val="none"/>
        </w:rPr>
      </w:pPr>
      <w:bookmarkStart w:id="11" w:name="_Toc19895"/>
      <w:r>
        <w:rPr>
          <w:rStyle w:val="31"/>
          <w:rFonts w:hint="eastAsia" w:ascii="宋体" w:hAnsi="宋体" w:eastAsia="宋体" w:cs="宋体"/>
          <w:b/>
          <w:bCs/>
          <w:i w:val="0"/>
          <w:iCs w:val="0"/>
          <w:caps w:val="0"/>
          <w:color w:val="auto"/>
          <w:spacing w:val="0"/>
          <w:sz w:val="24"/>
          <w:szCs w:val="24"/>
          <w:highlight w:val="none"/>
          <w:shd w:val="clear" w:fill="FFFFFF"/>
        </w:rPr>
        <w:t>四、提交投标文件截止时间、开标时间和地点</w:t>
      </w:r>
      <w:bookmarkEnd w:id="11"/>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时间：202</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日</w:t>
      </w: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时</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0分00秒（北京时间）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提交投标文件地点：全国公共资源交易平台（陕西省·西安市）网站〖首页〉电子交易平台&lt;陕西政府采购交易系统&gt;企业端〗，在线提交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开标地点：全国公共资源交易平台（陕西省·西安市）</w:t>
      </w:r>
    </w:p>
    <w:p>
      <w:pPr>
        <w:pStyle w:val="6"/>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Chars="0" w:right="0" w:rightChars="0"/>
        <w:jc w:val="left"/>
        <w:textAlignment w:val="auto"/>
        <w:outlineLvl w:val="1"/>
        <w:rPr>
          <w:rFonts w:hint="eastAsia" w:ascii="宋体" w:hAnsi="宋体" w:eastAsia="宋体" w:cs="宋体"/>
          <w:b w:val="0"/>
          <w:bCs w:val="0"/>
          <w:i w:val="0"/>
          <w:iCs w:val="0"/>
          <w:caps w:val="0"/>
          <w:color w:val="auto"/>
          <w:spacing w:val="0"/>
          <w:sz w:val="24"/>
          <w:szCs w:val="24"/>
          <w:highlight w:val="none"/>
        </w:rPr>
      </w:pPr>
      <w:bookmarkStart w:id="12" w:name="_Toc16107"/>
      <w:r>
        <w:rPr>
          <w:rStyle w:val="31"/>
          <w:rFonts w:hint="eastAsia" w:ascii="宋体" w:hAnsi="宋体" w:eastAsia="宋体" w:cs="宋体"/>
          <w:b/>
          <w:bCs/>
          <w:i w:val="0"/>
          <w:iCs w:val="0"/>
          <w:caps w:val="0"/>
          <w:color w:val="auto"/>
          <w:spacing w:val="0"/>
          <w:sz w:val="24"/>
          <w:szCs w:val="24"/>
          <w:highlight w:val="none"/>
          <w:shd w:val="clear" w:fill="FFFFFF"/>
        </w:rPr>
        <w:t>五、公告期限</w:t>
      </w:r>
      <w:bookmarkEnd w:id="12"/>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自本公告发布之日起5个工作日。</w:t>
      </w:r>
    </w:p>
    <w:p>
      <w:pPr>
        <w:pStyle w:val="6"/>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Chars="0" w:right="0" w:rightChars="0"/>
        <w:jc w:val="left"/>
        <w:textAlignment w:val="auto"/>
        <w:outlineLvl w:val="1"/>
        <w:rPr>
          <w:rFonts w:hint="eastAsia" w:ascii="宋体" w:hAnsi="宋体" w:eastAsia="宋体" w:cs="宋体"/>
          <w:b w:val="0"/>
          <w:bCs w:val="0"/>
          <w:i w:val="0"/>
          <w:iCs w:val="0"/>
          <w:caps w:val="0"/>
          <w:color w:val="auto"/>
          <w:spacing w:val="0"/>
          <w:sz w:val="24"/>
          <w:szCs w:val="24"/>
          <w:highlight w:val="none"/>
        </w:rPr>
      </w:pPr>
      <w:bookmarkStart w:id="13" w:name="_Toc8021"/>
      <w:r>
        <w:rPr>
          <w:rStyle w:val="31"/>
          <w:rFonts w:hint="eastAsia" w:ascii="宋体" w:hAnsi="宋体" w:eastAsia="宋体" w:cs="宋体"/>
          <w:b/>
          <w:bCs/>
          <w:i w:val="0"/>
          <w:iCs w:val="0"/>
          <w:caps w:val="0"/>
          <w:color w:val="auto"/>
          <w:spacing w:val="0"/>
          <w:sz w:val="24"/>
          <w:szCs w:val="24"/>
          <w:highlight w:val="none"/>
          <w:shd w:val="clear" w:fill="FFFFFF"/>
        </w:rPr>
        <w:t>六、其他补充事宜</w:t>
      </w:r>
      <w:bookmarkEnd w:id="13"/>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1.落实的政府采购政策: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 xml:space="preserve">1.1《政府采购促进中小企业发展管理办法》（财库〔2020〕46号）； </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 xml:space="preserve">1.2《财政部 司法部关于政府采购支持监狱企业发展有关问题的通知》（财库〔2014〕68号）； </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 xml:space="preserve">1.3《国务院办公厅关于建立政府强制采购节能产品制度的通知》（国办发〔2007〕51号）； </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 xml:space="preserve">1.4《节能产品政府采购实施意见》（财库[2004]185号）； </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1.5《环境标志产品政府采购实施的意见》（财库[2006]90号）；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1.6《财政部、民政部、中国残疾人联合会关于促进残疾人就业政府采购政策的通知》（财库[2017]141号）；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1.7《陕西省中小企业政府采购信用融资办法》（陕财办采〔2018〕23号）</w:t>
      </w:r>
      <w:r>
        <w:rPr>
          <w:rFonts w:hint="eastAsia" w:ascii="宋体" w:hAnsi="宋体" w:eastAsia="宋体" w:cs="宋体"/>
          <w:i w:val="0"/>
          <w:iCs w:val="0"/>
          <w:caps w:val="0"/>
          <w:color w:val="auto"/>
          <w:spacing w:val="0"/>
          <w:sz w:val="24"/>
          <w:szCs w:val="24"/>
          <w:highlight w:val="none"/>
          <w:shd w:val="clear" w:fill="FFFFFF"/>
          <w:lang w:eastAsia="zh-CN"/>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1.8《陕西省财政厅关于进一步加大政府采购支持中小企业力度的通知》（陕财办采〔2022〕5号）、《陕西省财政厅关于落实政府采购支持中小企业政策有关事项的通知》（陕财办采函〔2022〕10号）；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1.9如有最新颁布的政府采购政策，按最新的文件执行。</w:t>
      </w:r>
    </w:p>
    <w:p>
      <w:pPr>
        <w:pStyle w:val="2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其他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2.1供应商初次使用电子交易平台时,请先阅读【全国公共资源交易平台(陕西省·西安市)】 (http://sxggzyjy.xa.gov.cn/)网站 〖首页〉服务指南〉下载专区〗中的 《西安市市级单位电子化政府采购项目投标指南》,并按要求完成诚信入库登记 、CA认证及企业信息绑定；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2.2办理CA认证:电子交易平台现已接入陕西CA、深圳CA、西部CA、北京CA四家数字证书公司,各供应商在交易过程中登录系统、加密/解密投标文件、文件签章等均可使用上述四家 CA公司签发的数字证书。办理须知及所需资料详见 :http://www.sxggzyjy.cn/fwzn/004003/20220701/6972fe02-f996-4928-951e-545dab02e53c.htm1；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2.3请各供应商务必及时下载招标文件并做好备份，否则会影响投标文件编制及后续投标活动；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制作电子投标文件（*.SXSTF）需要使用专用制作工具。软件下载及操作说明详见西安市公共资源交易平台〖首面·&gt;服务指南·&gt;下载专区〗中的《政府采购项目投标文件制作软件及操作手册》。提交投标文件截止时间前，供应商应随时留意【陕西省政府采购网〗、【全国公区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提交投标文件截止时间前，供应商应随时留意【陕西省政府采购网〗、【全国公区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本项目采用“不见面开标”形式，供应商可登录全国公共资源交易平台（陕西省·西安市）网站〖首页〉不见面开标〗系统，在线参加开标过程。操作手册详见〖首页〉服务指南〉下载专区〗中的《西安公共资源交易不见面开标大厅投标人操作手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2.7因供应商自身设施故障或自身原因导致无法完成签到、解密或投标的，由供应商自行承担后果；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2.8按照陕西省财政厅《关于政府采购供应商注册登记有关事项的通知》中的要求,供应商应通过陕西省政府采购网 (http://www.ccgp shaanxi.gov.cn/)注册登记 ,加入陕西省政府采购供应商库；</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sz w:val="24"/>
          <w:szCs w:val="24"/>
          <w:highlight w:val="none"/>
        </w:rPr>
        <w:t>2.9其他事项见本项目招标文件</w:t>
      </w:r>
      <w:r>
        <w:rPr>
          <w:rFonts w:hint="eastAsia" w:ascii="宋体" w:hAnsi="宋体" w:eastAsia="宋体" w:cs="宋体"/>
          <w:i w:val="0"/>
          <w:iCs w:val="0"/>
          <w:caps w:val="0"/>
          <w:color w:val="auto"/>
          <w:spacing w:val="0"/>
          <w:sz w:val="24"/>
          <w:szCs w:val="24"/>
          <w:highlight w:val="none"/>
          <w:shd w:val="clear" w:color="auto" w:fill="FFFFFF"/>
        </w:rPr>
        <w:t>。</w:t>
      </w:r>
    </w:p>
    <w:p>
      <w:pPr>
        <w:pStyle w:val="104"/>
        <w:shd w:val="clear" w:color="auto" w:fill="FFFFFF"/>
        <w:spacing w:before="0" w:beforeAutospacing="0" w:after="0" w:afterAutospacing="0" w:line="500" w:lineRule="exact"/>
        <w:outlineLvl w:val="1"/>
        <w:rPr>
          <w:rFonts w:hint="eastAsia" w:ascii="宋体" w:hAnsi="宋体" w:eastAsia="宋体" w:cs="宋体"/>
          <w:b/>
          <w:bCs/>
          <w:color w:val="auto"/>
          <w:highlight w:val="none"/>
        </w:rPr>
      </w:pPr>
      <w:bookmarkStart w:id="14" w:name="_Toc30524"/>
      <w:r>
        <w:rPr>
          <w:rFonts w:hint="eastAsia" w:ascii="宋体" w:hAnsi="宋体" w:eastAsia="宋体" w:cs="宋体"/>
          <w:b/>
          <w:bCs/>
          <w:color w:val="auto"/>
          <w:highlight w:val="none"/>
          <w:lang w:val="en-US" w:eastAsia="zh-CN"/>
        </w:rPr>
        <w:t>七</w:t>
      </w:r>
      <w:r>
        <w:rPr>
          <w:rFonts w:hint="eastAsia" w:ascii="宋体" w:hAnsi="宋体" w:eastAsia="宋体" w:cs="宋体"/>
          <w:b/>
          <w:bCs/>
          <w:color w:val="auto"/>
          <w:highlight w:val="none"/>
        </w:rPr>
        <w:t>、凡对本次采购提出询问，请按以下方式联系。</w:t>
      </w:r>
      <w:bookmarkEnd w:id="14"/>
    </w:p>
    <w:p>
      <w:pPr>
        <w:pStyle w:val="104"/>
        <w:shd w:val="clear" w:color="auto" w:fill="FFFFFF"/>
        <w:spacing w:before="0" w:beforeAutospacing="0" w:after="0" w:afterAutospacing="0" w:line="500" w:lineRule="exact"/>
        <w:ind w:firstLine="240" w:firstLineChars="100"/>
        <w:outlineLvl w:val="2"/>
        <w:rPr>
          <w:rFonts w:hint="eastAsia" w:ascii="宋体" w:hAnsi="宋体" w:eastAsia="宋体" w:cs="宋体"/>
          <w:b w:val="0"/>
          <w:bCs w:val="0"/>
          <w:color w:val="auto"/>
          <w:highlight w:val="none"/>
        </w:rPr>
      </w:pPr>
      <w:bookmarkStart w:id="15" w:name="_Toc1157"/>
      <w:r>
        <w:rPr>
          <w:rFonts w:hint="eastAsia" w:ascii="宋体" w:hAnsi="宋体" w:eastAsia="宋体" w:cs="宋体"/>
          <w:b w:val="0"/>
          <w:bCs w:val="0"/>
          <w:color w:val="auto"/>
          <w:highlight w:val="none"/>
        </w:rPr>
        <w:t>1.釆购人信息</w:t>
      </w:r>
      <w:bookmarkEnd w:id="15"/>
    </w:p>
    <w:p>
      <w:pPr>
        <w:pStyle w:val="104"/>
        <w:shd w:val="clear" w:color="auto" w:fill="FFFFFF"/>
        <w:spacing w:before="0" w:beforeAutospacing="0" w:after="0" w:afterAutospacing="0" w:line="500" w:lineRule="exact"/>
        <w:ind w:firstLine="240" w:firstLineChars="1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名称：</w:t>
      </w:r>
      <w:r>
        <w:rPr>
          <w:rFonts w:hint="eastAsia" w:eastAsia="宋体" w:cs="宋体"/>
          <w:b w:val="0"/>
          <w:bCs w:val="0"/>
          <w:color w:val="auto"/>
          <w:highlight w:val="none"/>
          <w:lang w:val="en-US" w:eastAsia="zh-CN"/>
        </w:rPr>
        <w:t>西安市不动产信息档案管理中心</w:t>
      </w:r>
    </w:p>
    <w:p>
      <w:pPr>
        <w:pStyle w:val="104"/>
        <w:shd w:val="clear" w:color="auto" w:fill="FFFFFF"/>
        <w:spacing w:before="0" w:beforeAutospacing="0" w:after="0" w:afterAutospacing="0" w:line="500" w:lineRule="exact"/>
        <w:ind w:firstLine="240" w:firstLineChars="1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地址：</w:t>
      </w:r>
      <w:r>
        <w:rPr>
          <w:rFonts w:hint="eastAsia" w:eastAsia="宋体" w:cs="宋体"/>
          <w:color w:val="auto"/>
          <w:highlight w:val="none"/>
          <w:lang w:val="en-US" w:eastAsia="zh-CN"/>
        </w:rPr>
        <w:t>西安市灞桥区浐灞生态区金桃路与浐河东路东北角</w:t>
      </w:r>
    </w:p>
    <w:p>
      <w:pPr>
        <w:pStyle w:val="104"/>
        <w:shd w:val="clear" w:color="auto" w:fill="FFFFFF"/>
        <w:spacing w:before="0" w:beforeAutospacing="0" w:after="0" w:afterAutospacing="0" w:line="500" w:lineRule="exact"/>
        <w:ind w:firstLine="240" w:firstLineChars="1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联系方式：</w:t>
      </w:r>
      <w:bookmarkStart w:id="16" w:name="_Toc23642"/>
      <w:r>
        <w:rPr>
          <w:rFonts w:hint="eastAsia" w:eastAsia="宋体" w:cs="宋体"/>
          <w:color w:val="FF0000"/>
          <w:highlight w:val="none"/>
          <w:lang w:val="en-US" w:eastAsia="zh-CN"/>
        </w:rPr>
        <w:t>029-88086715</w:t>
      </w:r>
      <w:r>
        <w:rPr>
          <w:rFonts w:hint="eastAsia" w:ascii="宋体" w:hAnsi="宋体" w:eastAsia="宋体" w:cs="宋体"/>
          <w:color w:val="FF0000"/>
          <w:highlight w:val="none"/>
          <w:lang w:val="en-US" w:eastAsia="zh-CN"/>
        </w:rPr>
        <w:t xml:space="preserve"> </w:t>
      </w:r>
    </w:p>
    <w:p>
      <w:pPr>
        <w:pStyle w:val="104"/>
        <w:shd w:val="clear" w:color="auto" w:fill="FFFFFF"/>
        <w:spacing w:before="0" w:beforeAutospacing="0" w:after="0" w:afterAutospacing="0" w:line="500" w:lineRule="exact"/>
        <w:ind w:firstLine="240" w:firstLineChars="100"/>
        <w:outlineLvl w:val="2"/>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2.釆购代理机构信息</w:t>
      </w:r>
      <w:bookmarkEnd w:id="16"/>
    </w:p>
    <w:p>
      <w:pPr>
        <w:pStyle w:val="104"/>
        <w:shd w:val="clear" w:color="auto" w:fill="FFFFFF"/>
        <w:spacing w:before="0" w:beforeAutospacing="0" w:after="0" w:afterAutospacing="0" w:line="500" w:lineRule="exact"/>
        <w:ind w:firstLine="240" w:firstLineChars="1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名称：</w:t>
      </w:r>
      <w:r>
        <w:rPr>
          <w:rFonts w:hint="eastAsia" w:ascii="宋体" w:hAnsi="宋体" w:eastAsia="宋体" w:cs="宋体"/>
          <w:color w:val="auto"/>
          <w:highlight w:val="none"/>
        </w:rPr>
        <w:t>陕西上德招标有限公司</w:t>
      </w:r>
    </w:p>
    <w:p>
      <w:pPr>
        <w:pStyle w:val="104"/>
        <w:shd w:val="clear" w:color="auto" w:fill="FFFFFF"/>
        <w:spacing w:before="0" w:beforeAutospacing="0" w:after="0" w:afterAutospacing="0" w:line="500" w:lineRule="exact"/>
        <w:ind w:firstLine="240" w:firstLineChars="1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地址：西安市经开区凤城八路正尚国际金融广场A座7层703（张家堡转盘东南角）</w:t>
      </w:r>
    </w:p>
    <w:p>
      <w:pPr>
        <w:pStyle w:val="104"/>
        <w:shd w:val="clear" w:color="auto" w:fill="FFFFFF"/>
        <w:spacing w:before="0" w:beforeAutospacing="0" w:after="0" w:afterAutospacing="0" w:line="500" w:lineRule="exact"/>
        <w:ind w:firstLine="240" w:firstLineChars="100"/>
        <w:rPr>
          <w:rFonts w:hint="eastAsia" w:ascii="宋体" w:hAnsi="宋体" w:eastAsia="宋体" w:cs="宋体"/>
          <w:color w:val="auto"/>
          <w:highlight w:val="none"/>
          <w:lang w:val="en-US" w:eastAsia="zh-CN"/>
        </w:rPr>
      </w:pPr>
      <w:r>
        <w:rPr>
          <w:rFonts w:hint="eastAsia" w:ascii="宋体" w:hAnsi="宋体" w:eastAsia="宋体" w:cs="宋体"/>
          <w:b w:val="0"/>
          <w:bCs w:val="0"/>
          <w:color w:val="auto"/>
          <w:highlight w:val="none"/>
        </w:rPr>
        <w:t>联系方式：</w:t>
      </w:r>
      <w:r>
        <w:rPr>
          <w:rFonts w:hint="eastAsia" w:ascii="宋体" w:hAnsi="宋体" w:eastAsia="宋体" w:cs="宋体"/>
          <w:color w:val="auto"/>
          <w:highlight w:val="none"/>
        </w:rPr>
        <w:t xml:space="preserve">029-86673953、029-86518381、029-89299829、029-89293231  </w:t>
      </w:r>
    </w:p>
    <w:p>
      <w:pPr>
        <w:pStyle w:val="104"/>
        <w:shd w:val="clear" w:color="auto" w:fill="FFFFFF"/>
        <w:spacing w:before="0" w:beforeAutospacing="0" w:after="0" w:afterAutospacing="0" w:line="500" w:lineRule="exact"/>
        <w:ind w:firstLine="240" w:firstLineChars="100"/>
        <w:outlineLvl w:val="2"/>
        <w:rPr>
          <w:rFonts w:hint="eastAsia" w:ascii="宋体" w:hAnsi="宋体" w:eastAsia="宋体" w:cs="宋体"/>
          <w:b w:val="0"/>
          <w:bCs w:val="0"/>
          <w:color w:val="auto"/>
          <w:highlight w:val="none"/>
        </w:rPr>
      </w:pPr>
      <w:bookmarkStart w:id="17" w:name="_Toc22972"/>
      <w:r>
        <w:rPr>
          <w:rFonts w:hint="eastAsia" w:ascii="宋体" w:hAnsi="宋体" w:eastAsia="宋体" w:cs="宋体"/>
          <w:b w:val="0"/>
          <w:bCs w:val="0"/>
          <w:color w:val="auto"/>
          <w:highlight w:val="none"/>
        </w:rPr>
        <w:t>3.项目联系方式</w:t>
      </w:r>
      <w:bookmarkEnd w:id="17"/>
    </w:p>
    <w:p>
      <w:pPr>
        <w:pStyle w:val="104"/>
        <w:shd w:val="clear" w:color="auto" w:fill="FFFFFF"/>
        <w:spacing w:before="0" w:beforeAutospacing="0" w:after="0" w:afterAutospacing="0" w:line="500" w:lineRule="exact"/>
        <w:ind w:firstLine="240" w:firstLineChars="1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项目联系人：</w:t>
      </w:r>
      <w:r>
        <w:rPr>
          <w:rFonts w:hint="eastAsia" w:ascii="宋体" w:hAnsi="宋体" w:eastAsia="宋体" w:cs="宋体"/>
          <w:color w:val="auto"/>
          <w:sz w:val="24"/>
          <w:highlight w:val="none"/>
          <w:lang w:val="en-US" w:eastAsia="zh-CN"/>
        </w:rPr>
        <w:t>郅龙（17号工位）</w:t>
      </w:r>
      <w:r>
        <w:rPr>
          <w:rFonts w:hint="eastAsia" w:eastAsia="宋体" w:cs="宋体"/>
          <w:color w:val="auto"/>
          <w:sz w:val="24"/>
          <w:highlight w:val="none"/>
          <w:lang w:val="en-US" w:eastAsia="zh-CN"/>
        </w:rPr>
        <w:t>、张爱君、魏蕾</w:t>
      </w:r>
    </w:p>
    <w:p>
      <w:pPr>
        <w:spacing w:line="560" w:lineRule="exact"/>
        <w:ind w:firstLine="240" w:firstLineChars="100"/>
        <w:jc w:val="both"/>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402590</wp:posOffset>
                </wp:positionV>
                <wp:extent cx="5953125" cy="735965"/>
                <wp:effectExtent l="4445" t="4445" r="5080" b="21590"/>
                <wp:wrapSquare wrapText="bothSides"/>
                <wp:docPr id="1" name="文本框 1"/>
                <wp:cNvGraphicFramePr/>
                <a:graphic xmlns:a="http://schemas.openxmlformats.org/drawingml/2006/main">
                  <a:graphicData uri="http://schemas.microsoft.com/office/word/2010/wordprocessingShape">
                    <wps:wsp>
                      <wps:cNvSpPr txBox="1"/>
                      <wps:spPr>
                        <a:xfrm>
                          <a:off x="0" y="0"/>
                          <a:ext cx="5953125" cy="735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rPr>
                                <w:rFonts w:ascii="宋体" w:hAnsi="宋体"/>
                                <w:b/>
                                <w:sz w:val="24"/>
                              </w:rPr>
                            </w:pPr>
                            <w:r>
                              <w:rPr>
                                <w:rFonts w:hint="eastAsia" w:ascii="宋体" w:hAnsi="宋体"/>
                                <w:b/>
                                <w:sz w:val="24"/>
                              </w:rPr>
                              <w:t>温馨提示：</w:t>
                            </w:r>
                            <w:r>
                              <w:rPr>
                                <w:rFonts w:hint="eastAsia" w:ascii="宋体" w:hAnsi="宋体"/>
                                <w:b/>
                                <w:sz w:val="24"/>
                                <w:lang w:eastAsia="zh-CN"/>
                              </w:rPr>
                              <w:t>获取公开招标</w:t>
                            </w:r>
                            <w:r>
                              <w:rPr>
                                <w:rFonts w:hint="eastAsia" w:ascii="宋体" w:hAnsi="宋体"/>
                                <w:b/>
                                <w:sz w:val="24"/>
                              </w:rPr>
                              <w:t>文件后，请仔细阅读，特别注意粗体及划线部分，如有疑问请来电咨询。</w:t>
                            </w:r>
                          </w:p>
                        </w:txbxContent>
                      </wps:txbx>
                      <wps:bodyPr wrap="none" upright="1">
                        <a:spAutoFit/>
                      </wps:bodyPr>
                    </wps:wsp>
                  </a:graphicData>
                </a:graphic>
              </wp:anchor>
            </w:drawing>
          </mc:Choice>
          <mc:Fallback>
            <w:pict>
              <v:shape id="_x0000_s1026" o:spid="_x0000_s1026" o:spt="202" type="#_x0000_t202" style="position:absolute;left:0pt;margin-left:-3.3pt;margin-top:31.7pt;height:57.95pt;width:468.75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eHBTz2gAAAAkB&#10;AAAPAAAAAAAAAAEAIAAAACIAAABkcnMvZG93bnJldi54bWxQSwECFAAUAAAACACHTuJA2ZakpBkC&#10;AABcBAAADgAAAAAAAAABACAAAAApAQAAZHJzL2Uyb0RvYy54bWxQSwUGAAAAAAYABgBZAQAAtAUA&#10;AAAA&#10;">
                <v:fill on="t" focussize="0,0"/>
                <v:stroke color="#000000" joinstyle="miter"/>
                <v:imagedata o:title=""/>
                <o:lock v:ext="edit" aspectratio="f"/>
                <v:textbox style="mso-fit-shape-to-text:t;">
                  <w:txbxContent>
                    <w:p>
                      <w:pPr>
                        <w:spacing w:line="500" w:lineRule="exact"/>
                        <w:rPr>
                          <w:rFonts w:ascii="宋体" w:hAnsi="宋体"/>
                          <w:b/>
                          <w:sz w:val="24"/>
                        </w:rPr>
                      </w:pPr>
                      <w:r>
                        <w:rPr>
                          <w:rFonts w:hint="eastAsia" w:ascii="宋体" w:hAnsi="宋体"/>
                          <w:b/>
                          <w:sz w:val="24"/>
                        </w:rPr>
                        <w:t>温馨提示：</w:t>
                      </w:r>
                      <w:r>
                        <w:rPr>
                          <w:rFonts w:hint="eastAsia" w:ascii="宋体" w:hAnsi="宋体"/>
                          <w:b/>
                          <w:sz w:val="24"/>
                          <w:lang w:eastAsia="zh-CN"/>
                        </w:rPr>
                        <w:t>获取公开招标</w:t>
                      </w:r>
                      <w:r>
                        <w:rPr>
                          <w:rFonts w:hint="eastAsia" w:ascii="宋体" w:hAnsi="宋体"/>
                          <w:b/>
                          <w:sz w:val="24"/>
                        </w:rPr>
                        <w:t>文件后，请仔细阅读，特别注意粗体及划线部分，如有疑问请来电咨询。</w:t>
                      </w:r>
                    </w:p>
                  </w:txbxContent>
                </v:textbox>
                <w10:wrap type="square"/>
              </v:shape>
            </w:pict>
          </mc:Fallback>
        </mc:AlternateContent>
      </w:r>
      <w:r>
        <w:rPr>
          <w:rFonts w:hint="eastAsia" w:ascii="宋体" w:hAnsi="宋体" w:eastAsia="宋体" w:cs="宋体"/>
          <w:b w:val="0"/>
          <w:bCs w:val="0"/>
          <w:color w:val="auto"/>
          <w:highlight w:val="none"/>
        </w:rPr>
        <w:t>电话：</w:t>
      </w:r>
      <w:r>
        <w:rPr>
          <w:rFonts w:hint="eastAsia" w:ascii="宋体" w:hAnsi="宋体" w:eastAsia="宋体" w:cs="宋体"/>
          <w:color w:val="auto"/>
          <w:highlight w:val="none"/>
          <w:lang w:eastAsia="zh-CN"/>
        </w:rPr>
        <w:t>029-86673953、029-86518381、029-89299829、029-89293231</w:t>
      </w:r>
      <w:r>
        <w:rPr>
          <w:rFonts w:hint="eastAsia" w:ascii="宋体" w:hAnsi="宋体" w:eastAsia="宋体" w:cs="宋体"/>
          <w:color w:val="auto"/>
          <w:highlight w:val="none"/>
        </w:rPr>
        <w:t>转80</w:t>
      </w:r>
      <w:r>
        <w:rPr>
          <w:rFonts w:hint="eastAsia" w:ascii="宋体" w:hAnsi="宋体" w:eastAsia="宋体" w:cs="宋体"/>
          <w:color w:val="auto"/>
          <w:highlight w:val="none"/>
          <w:lang w:val="en-US" w:eastAsia="zh-CN"/>
        </w:rPr>
        <w:t>17</w:t>
      </w:r>
    </w:p>
    <w:p>
      <w:pPr>
        <w:rPr>
          <w:rFonts w:hint="eastAsia" w:ascii="宋体" w:hAnsi="宋体" w:eastAsia="宋体" w:cs="宋体"/>
          <w:b/>
          <w:bCs/>
          <w:color w:val="auto"/>
          <w:highlight w:val="none"/>
        </w:rPr>
      </w:pPr>
      <w:bookmarkStart w:id="18" w:name="_Toc534656414"/>
      <w:bookmarkStart w:id="19" w:name="_Toc445407251"/>
      <w:bookmarkStart w:id="20" w:name="_Toc534656409"/>
      <w:bookmarkStart w:id="21" w:name="_Toc97563329"/>
      <w:bookmarkStart w:id="22" w:name="_Toc498349068"/>
      <w:bookmarkStart w:id="23" w:name="_Toc533363235"/>
      <w:bookmarkStart w:id="24" w:name="_Toc100219613"/>
      <w:bookmarkStart w:id="25" w:name="_Toc3398"/>
      <w:bookmarkStart w:id="26" w:name="_Toc533363262"/>
      <w:bookmarkStart w:id="27" w:name="_Toc1830"/>
      <w:r>
        <w:rPr>
          <w:rFonts w:hint="eastAsia" w:ascii="宋体" w:hAnsi="宋体" w:eastAsia="宋体" w:cs="宋体"/>
          <w:b/>
          <w:bCs/>
          <w:color w:val="auto"/>
          <w:highlight w:val="none"/>
        </w:rPr>
        <w:br w:type="page"/>
      </w:r>
    </w:p>
    <w:p>
      <w:pPr>
        <w:pStyle w:val="3"/>
        <w:jc w:val="center"/>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第二章  </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须知</w:t>
      </w:r>
      <w:bookmarkEnd w:id="18"/>
      <w:bookmarkEnd w:id="19"/>
      <w:bookmarkEnd w:id="20"/>
      <w:bookmarkEnd w:id="21"/>
      <w:bookmarkEnd w:id="22"/>
      <w:bookmarkEnd w:id="23"/>
      <w:bookmarkEnd w:id="24"/>
      <w:bookmarkEnd w:id="25"/>
      <w:bookmarkEnd w:id="26"/>
      <w:bookmarkEnd w:id="27"/>
    </w:p>
    <w:p>
      <w:pPr>
        <w:pStyle w:val="3"/>
        <w:spacing w:line="240" w:lineRule="auto"/>
        <w:jc w:val="center"/>
        <w:outlineLvl w:val="1"/>
        <w:rPr>
          <w:rFonts w:hint="eastAsia"/>
        </w:rPr>
      </w:pPr>
      <w:bookmarkStart w:id="28" w:name="_Toc12706"/>
      <w:bookmarkStart w:id="29" w:name="_Toc21988"/>
      <w:r>
        <w:rPr>
          <w:rFonts w:hint="eastAsia" w:ascii="宋体" w:hAnsi="宋体" w:eastAsia="宋体" w:cs="宋体"/>
          <w:color w:val="auto"/>
          <w:sz w:val="24"/>
          <w:szCs w:val="24"/>
          <w:highlight w:val="none"/>
        </w:rPr>
        <w:t>〖前附表〗</w:t>
      </w:r>
      <w:bookmarkEnd w:id="28"/>
      <w:bookmarkEnd w:id="29"/>
    </w:p>
    <w:tbl>
      <w:tblPr>
        <w:tblStyle w:val="29"/>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01"/>
        <w:gridCol w:w="2549"/>
        <w:gridCol w:w="552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12" w:space="0"/>
              <w:bottom w:val="single" w:color="auto" w:sz="1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549" w:type="dxa"/>
            <w:tcBorders>
              <w:top w:val="single" w:color="auto" w:sz="12" w:space="0"/>
              <w:bottom w:val="single" w:color="auto" w:sz="1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5520" w:type="dxa"/>
            <w:tcBorders>
              <w:top w:val="single" w:color="auto" w:sz="12" w:space="0"/>
              <w:bottom w:val="single" w:color="auto" w:sz="1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预算执行书编号</w:t>
            </w:r>
          </w:p>
        </w:tc>
        <w:tc>
          <w:tcPr>
            <w:tcW w:w="5520" w:type="dxa"/>
            <w:tcBorders>
              <w:top w:val="single" w:color="auto" w:sz="4" w:space="0"/>
              <w:left w:val="single" w:color="auto" w:sz="4" w:space="0"/>
              <w:bottom w:val="single" w:color="auto" w:sz="4" w:space="0"/>
              <w:right w:val="single" w:color="auto" w:sz="12" w:space="0"/>
            </w:tcBorders>
            <w:shd w:val="clear" w:color="auto" w:fill="auto"/>
            <w:vAlign w:val="center"/>
          </w:tcPr>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ZCBN-西安市-2023-01471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5520" w:type="dxa"/>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highlight w:val="none"/>
                <w:lang w:val="en-US" w:eastAsia="zh-CN"/>
              </w:rPr>
              <w:t>西安市不动产信息档案管理中心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5520" w:type="dxa"/>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陕西上德招标有限公司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监督管理机构</w:t>
            </w:r>
          </w:p>
        </w:tc>
        <w:tc>
          <w:tcPr>
            <w:tcW w:w="5520" w:type="dxa"/>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西安市财政局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资金性质</w:t>
            </w:r>
          </w:p>
        </w:tc>
        <w:tc>
          <w:tcPr>
            <w:tcW w:w="5520" w:type="dxa"/>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财政划拨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服务地点</w:t>
            </w:r>
          </w:p>
        </w:tc>
        <w:tc>
          <w:tcPr>
            <w:tcW w:w="5520" w:type="dxa"/>
            <w:tcBorders>
              <w:top w:val="single" w:color="auto" w:sz="4" w:space="0"/>
              <w:left w:val="single" w:color="auto" w:sz="4" w:space="0"/>
              <w:bottom w:val="single" w:color="auto" w:sz="4"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自合同签订之日起12个月</w:t>
            </w:r>
            <w:r>
              <w:rPr>
                <w:rFonts w:hint="eastAsia" w:ascii="宋体" w:hAnsi="宋体" w:eastAsia="宋体" w:cs="宋体"/>
                <w:color w:val="auto"/>
                <w:sz w:val="24"/>
                <w:szCs w:val="24"/>
                <w:highlight w:val="none"/>
                <w:lang w:val="en-US" w:eastAsia="zh-CN"/>
              </w:rPr>
              <w:t>。</w:t>
            </w:r>
          </w:p>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服务地点</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highlight w:val="none"/>
                <w:lang w:val="en-US" w:eastAsia="zh-CN"/>
              </w:rPr>
              <w:t>西安市不动产信息档案管理中心</w:t>
            </w:r>
            <w:r>
              <w:rPr>
                <w:rFonts w:hint="eastAsia" w:ascii="宋体" w:hAnsi="宋体" w:eastAsia="宋体"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549" w:type="dxa"/>
            <w:tcBorders>
              <w:top w:val="single" w:color="auto" w:sz="4" w:space="0"/>
            </w:tcBorders>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投标人对招标文件提出质疑的时间</w:t>
            </w:r>
          </w:p>
        </w:tc>
        <w:tc>
          <w:tcPr>
            <w:tcW w:w="5520" w:type="dxa"/>
            <w:tcBorders>
              <w:top w:val="single" w:color="auto" w:sz="4"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投标人认为招标文件使自己的权益受到损害的，在收到采购文件之日起七个工作日内提出质疑，逾期提出的无效，因此带来的一切不利后果由投标人自负。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549" w:type="dxa"/>
            <w:tcBorders>
              <w:top w:val="single" w:color="auto" w:sz="4" w:space="0"/>
            </w:tcBorders>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构成招标文件的其他文件</w:t>
            </w:r>
          </w:p>
        </w:tc>
        <w:tc>
          <w:tcPr>
            <w:tcW w:w="5520" w:type="dxa"/>
            <w:tcBorders>
              <w:top w:val="single" w:color="auto" w:sz="4"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549" w:type="dxa"/>
            <w:tcBorders>
              <w:top w:val="single" w:color="auto" w:sz="4" w:space="0"/>
            </w:tcBorders>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5520" w:type="dxa"/>
            <w:tcBorders>
              <w:top w:val="single" w:color="auto" w:sz="4"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自提交投标文件的截止之日起90个日历日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549" w:type="dxa"/>
            <w:tcBorders>
              <w:top w:val="single" w:color="auto" w:sz="4" w:space="0"/>
            </w:tcBorders>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汇款账户</w:t>
            </w:r>
          </w:p>
        </w:tc>
        <w:tc>
          <w:tcPr>
            <w:tcW w:w="5520" w:type="dxa"/>
            <w:tcBorders>
              <w:top w:val="single" w:color="auto" w:sz="4"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1、开户行名称：陕西上德招标有限公司</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  户  行：中信银行西安南稍门支行</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3、帐      号：8111 7010 1170 0299 237</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财务部联系方式： </w:t>
            </w:r>
            <w:r>
              <w:rPr>
                <w:rFonts w:hint="eastAsia" w:ascii="宋体" w:hAnsi="宋体" w:eastAsia="宋体" w:cs="宋体"/>
                <w:color w:val="auto"/>
                <w:sz w:val="24"/>
                <w:szCs w:val="24"/>
                <w:highlight w:val="none"/>
                <w:lang w:eastAsia="zh-CN"/>
              </w:rPr>
              <w:t>029-86673953、029-86518381、029-89299829、029-89293231</w:t>
            </w:r>
            <w:r>
              <w:rPr>
                <w:rFonts w:hint="eastAsia" w:ascii="宋体" w:hAnsi="宋体" w:eastAsia="宋体" w:cs="宋体"/>
                <w:color w:val="auto"/>
                <w:sz w:val="24"/>
                <w:szCs w:val="24"/>
                <w:highlight w:val="none"/>
              </w:rPr>
              <w:t xml:space="preserve"> 转8033</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在汇款</w:t>
            </w:r>
            <w:r>
              <w:rPr>
                <w:rFonts w:hint="eastAsia" w:ascii="宋体" w:hAnsi="宋体" w:eastAsia="宋体" w:cs="宋体"/>
                <w:color w:val="auto"/>
                <w:sz w:val="24"/>
                <w:szCs w:val="24"/>
                <w:highlight w:val="none"/>
                <w:lang w:eastAsia="zh-CN"/>
              </w:rPr>
              <w:t>（招标服务费）</w:t>
            </w:r>
            <w:r>
              <w:rPr>
                <w:rFonts w:hint="eastAsia" w:ascii="宋体" w:hAnsi="宋体" w:eastAsia="宋体" w:cs="宋体"/>
                <w:color w:val="auto"/>
                <w:sz w:val="24"/>
                <w:szCs w:val="24"/>
                <w:highlight w:val="none"/>
              </w:rPr>
              <w:t>时须注明项目编号+项目简称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549" w:type="dxa"/>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备选投标方案</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和报价</w:t>
            </w:r>
          </w:p>
        </w:tc>
        <w:tc>
          <w:tcPr>
            <w:tcW w:w="5520" w:type="dxa"/>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549" w:type="dxa"/>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盖章签字</w:t>
            </w:r>
          </w:p>
        </w:tc>
        <w:tc>
          <w:tcPr>
            <w:tcW w:w="5520" w:type="dxa"/>
            <w:shd w:val="clear" w:color="auto" w:fill="auto"/>
            <w:vAlign w:val="center"/>
          </w:tcPr>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电子投标文件制作过程中，需要法定代表人签字或盖章的地方，请使用“法人CA锁”进行签章；需要加盖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公章的地方，请使用“企业CA锁”进行签章</w:t>
            </w:r>
            <w:r>
              <w:rPr>
                <w:rFonts w:hint="eastAsia" w:ascii="宋体" w:hAnsi="宋体" w:eastAsia="宋体" w:cs="宋体"/>
                <w:color w:val="auto"/>
                <w:sz w:val="24"/>
                <w:szCs w:val="24"/>
                <w:highlight w:val="none"/>
                <w:lang w:eastAsia="zh-CN"/>
              </w:rPr>
              <w:t>。</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投标人必须按照招标文件的规定和要求在投标文件中指定的页面落款处加盖公章（鲜章）并由法定代表人签字（或盖章）。招标文件凡是要求法定代表人签字或盖章之处，非法人单位的负责人均参照执行。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5520" w:type="dxa"/>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0"/>
                <w:highlight w:val="none"/>
                <w:lang w:val="en-US" w:eastAsia="zh-CN" w:bidi="ar-SA"/>
              </w:rPr>
              <w:t>投标报价是指完成服务内容的所有费用，包括前期调研费、人员交通食宿费及按现行税收政策征收的一切税费等。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评标办法及标准</w:t>
            </w:r>
          </w:p>
        </w:tc>
        <w:tc>
          <w:tcPr>
            <w:tcW w:w="5520" w:type="dxa"/>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详见招标文件第二章。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其它事项</w:t>
            </w:r>
          </w:p>
        </w:tc>
        <w:tc>
          <w:tcPr>
            <w:tcW w:w="5520" w:type="dxa"/>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本次采购、投标报价、评审和合同授予均以项目为单位，投标人必须就一个完整项目进行响应。</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与采购人在中标通知书发出</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天内签订合同，不及时签订视为自动放弃。本项目不允许中标后另行转包或者分包履行。因自身原因拒绝签订政府采购合同的或者未按合同约定进行履约的，中标人不得参加对该项目重新开展的招标活动。</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已免费领取</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，如不参与项目</w:t>
            </w:r>
            <w:r>
              <w:rPr>
                <w:rFonts w:hint="eastAsia" w:ascii="宋体" w:hAnsi="宋体" w:eastAsia="宋体" w:cs="宋体"/>
                <w:color w:val="auto"/>
                <w:sz w:val="24"/>
                <w:szCs w:val="24"/>
                <w:highlight w:val="none"/>
                <w:lang w:eastAsia="zh-CN"/>
              </w:rPr>
              <w:t>投标活动</w:t>
            </w:r>
            <w:r>
              <w:rPr>
                <w:rFonts w:hint="eastAsia" w:ascii="宋体" w:hAnsi="宋体" w:eastAsia="宋体" w:cs="宋体"/>
                <w:color w:val="auto"/>
                <w:sz w:val="24"/>
                <w:szCs w:val="24"/>
                <w:highlight w:val="none"/>
              </w:rPr>
              <w:t>，应在递</w:t>
            </w:r>
            <w:r>
              <w:rPr>
                <w:rFonts w:hint="eastAsia" w:ascii="宋体" w:hAnsi="宋体" w:eastAsia="宋体" w:cs="宋体"/>
                <w:color w:val="auto"/>
                <w:sz w:val="24"/>
                <w:szCs w:val="24"/>
                <w:highlight w:val="none"/>
                <w:lang w:eastAsia="zh-CN"/>
              </w:rPr>
              <w:t>交投标</w:t>
            </w:r>
            <w:r>
              <w:rPr>
                <w:rFonts w:hint="eastAsia" w:ascii="宋体" w:hAnsi="宋体" w:eastAsia="宋体" w:cs="宋体"/>
                <w:color w:val="auto"/>
                <w:sz w:val="24"/>
                <w:szCs w:val="24"/>
                <w:highlight w:val="none"/>
              </w:rPr>
              <w:t>文件截止时间前一天以书面形式告知采购代理机构。否则，采购代理机构可以向财政部门反应情况并提供相应佐证。投标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一年内累计出现三次该情形，将被监管部门记录为失信行为。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是否预留份额</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专门面向中小企业采购</w:t>
            </w:r>
          </w:p>
        </w:tc>
        <w:tc>
          <w:tcPr>
            <w:tcW w:w="5520" w:type="dxa"/>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w:t>
            </w:r>
          </w:p>
        </w:tc>
        <w:tc>
          <w:tcPr>
            <w:tcW w:w="5520"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c>
          <w:tcPr>
            <w:tcW w:w="5520"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是否允许大中企业</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向小微企业分包</w:t>
            </w:r>
          </w:p>
        </w:tc>
        <w:tc>
          <w:tcPr>
            <w:tcW w:w="5520"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5520"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5520"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5520" w:type="dxa"/>
            <w:shd w:val="clear" w:color="auto" w:fill="auto"/>
            <w:vAlign w:val="center"/>
          </w:tcPr>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无需提供；</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在领取中标通知书时提供一正两副</w:t>
            </w:r>
            <w:r>
              <w:rPr>
                <w:rFonts w:hint="eastAsia" w:ascii="宋体" w:hAnsi="宋体" w:eastAsia="宋体" w:cs="宋体"/>
                <w:color w:val="auto"/>
                <w:sz w:val="24"/>
                <w:szCs w:val="24"/>
                <w:highlight w:val="none"/>
                <w:lang w:eastAsia="zh-CN"/>
              </w:rPr>
              <w:t>纸质投标文件及</w:t>
            </w:r>
            <w:r>
              <w:rPr>
                <w:rFonts w:hint="eastAsia" w:ascii="宋体" w:hAnsi="宋体" w:eastAsia="宋体" w:cs="宋体"/>
                <w:color w:val="auto"/>
                <w:sz w:val="24"/>
                <w:szCs w:val="24"/>
                <w:highlight w:val="none"/>
              </w:rPr>
              <w:t>电子投标文件一份（U盘或移动硬盘；电子投标文件为Word版本和PDF版本，PDF文件为签字、盖章的完整正本扫描件）。</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装订：纸质投标文件采用书籍（胶装）方式装订成册，</w:t>
            </w:r>
            <w:r>
              <w:rPr>
                <w:rFonts w:hint="eastAsia" w:ascii="宋体" w:hAnsi="宋体" w:eastAsia="宋体" w:cs="宋体"/>
                <w:color w:val="auto"/>
                <w:sz w:val="24"/>
                <w:szCs w:val="24"/>
                <w:highlight w:val="none"/>
                <w:lang w:eastAsia="zh-CN"/>
              </w:rPr>
              <w:t>与电子投标文件一致的</w:t>
            </w:r>
            <w:r>
              <w:rPr>
                <w:rFonts w:hint="eastAsia" w:ascii="宋体" w:hAnsi="宋体" w:eastAsia="宋体" w:cs="宋体"/>
                <w:color w:val="auto"/>
                <w:sz w:val="24"/>
                <w:szCs w:val="24"/>
                <w:highlight w:val="none"/>
              </w:rPr>
              <w:t>签字、盖章的</w:t>
            </w:r>
            <w:r>
              <w:rPr>
                <w:rFonts w:hint="eastAsia" w:ascii="宋体" w:hAnsi="宋体" w:eastAsia="宋体" w:cs="宋体"/>
                <w:color w:val="auto"/>
                <w:sz w:val="24"/>
                <w:szCs w:val="24"/>
                <w:highlight w:val="none"/>
                <w:lang w:eastAsia="zh-CN"/>
              </w:rPr>
              <w:t>完整版本</w:t>
            </w:r>
            <w:r>
              <w:rPr>
                <w:rFonts w:hint="eastAsia" w:ascii="宋体" w:hAnsi="宋体" w:eastAsia="宋体" w:cs="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现场踏勘和集中答疑</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政府采购信息发布媒体</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（采购公告、采购结果公告、变更公告）</w:t>
            </w:r>
          </w:p>
        </w:tc>
        <w:tc>
          <w:tcPr>
            <w:tcW w:w="5520" w:type="dxa"/>
            <w:shd w:val="clear" w:color="auto" w:fill="auto"/>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1．陕西省政府采购网：仅提供项目公告，官网地址：http://ccgp-shaanxi.gov.cn/。</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询问和质疑</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投诉受理</w:t>
            </w:r>
          </w:p>
        </w:tc>
        <w:tc>
          <w:tcPr>
            <w:tcW w:w="5520" w:type="dxa"/>
            <w:shd w:val="clear" w:color="auto" w:fill="auto"/>
            <w:vAlign w:val="center"/>
          </w:tcPr>
          <w:p>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受理单位：</w:t>
            </w:r>
            <w:r>
              <w:rPr>
                <w:rFonts w:hint="eastAsia" w:ascii="宋体" w:hAnsi="宋体" w:eastAsia="宋体" w:cs="宋体"/>
                <w:color w:val="auto"/>
                <w:sz w:val="24"/>
                <w:szCs w:val="24"/>
                <w:highlight w:val="none"/>
                <w:lang w:eastAsia="zh-CN"/>
              </w:rPr>
              <w:t>西安市财政局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信用信息查询截至时点</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开标形式</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不见面开标 </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是否允许递交多个备选投标方案</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西安市公共资源交易中心电子化政府采购系统技术支持（软件开发商）</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国泰新点软件股份有限公司</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1．技术支持热线：400-998-0000/400-928-0095</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CA业务网点</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陕西省数字证书认证中心股份有限公司</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网点1：西安市高新三路信息港大厦1楼客服中心</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客服电话：4006-369-888</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网点2：西安市长安北路14号省体育公寓B座一楼</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咨询电话：029-88661241</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网点3：西安市文景北路16号白桦林国际B座2楼11#窗口</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咨询电话：029-86510073转80211</w:t>
            </w:r>
          </w:p>
        </w:tc>
      </w:tr>
    </w:tbl>
    <w:p>
      <w:pPr>
        <w:spacing w:line="560" w:lineRule="exact"/>
        <w:ind w:firstLine="640"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pStyle w:val="4"/>
        <w:rPr>
          <w:rFonts w:hint="eastAsia" w:ascii="宋体" w:hAnsi="宋体" w:eastAsia="宋体" w:cs="宋体"/>
          <w:color w:val="auto"/>
          <w:sz w:val="24"/>
          <w:szCs w:val="24"/>
          <w:highlight w:val="none"/>
        </w:rPr>
      </w:pPr>
      <w:bookmarkStart w:id="30" w:name="_Toc28595"/>
      <w:r>
        <w:rPr>
          <w:rFonts w:hint="eastAsia" w:ascii="宋体" w:hAnsi="宋体" w:eastAsia="宋体" w:cs="宋体"/>
          <w:color w:val="auto"/>
          <w:sz w:val="24"/>
          <w:szCs w:val="24"/>
          <w:highlight w:val="none"/>
        </w:rPr>
        <w:t>一、有关定义</w:t>
      </w:r>
      <w:bookmarkEnd w:id="30"/>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1．采购人：依法进行政府采购的西安市市级机关、事业单位或团体组织。</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：指向采购人提供货物、工程或者服务的法人、其他组织或者自然人。</w:t>
      </w:r>
    </w:p>
    <w:p>
      <w:pPr>
        <w:spacing w:line="560" w:lineRule="exact"/>
        <w:ind w:firstLine="480" w:firstLineChars="200"/>
        <w:jc w:val="both"/>
        <w:outlineLvl w:val="2"/>
        <w:rPr>
          <w:rFonts w:hint="eastAsia" w:ascii="宋体" w:hAnsi="宋体" w:eastAsia="宋体" w:cs="宋体"/>
          <w:color w:val="auto"/>
          <w:sz w:val="24"/>
          <w:szCs w:val="24"/>
          <w:highlight w:val="none"/>
        </w:rPr>
      </w:pPr>
      <w:bookmarkStart w:id="31" w:name="_Toc15334"/>
      <w:r>
        <w:rPr>
          <w:rFonts w:hint="eastAsia" w:ascii="宋体" w:hAnsi="宋体" w:eastAsia="宋体" w:cs="宋体"/>
          <w:color w:val="auto"/>
          <w:sz w:val="24"/>
          <w:szCs w:val="24"/>
          <w:highlight w:val="none"/>
        </w:rPr>
        <w:t>3．同级政府采购监管部门：</w:t>
      </w:r>
      <w:r>
        <w:rPr>
          <w:rFonts w:hint="eastAsia" w:ascii="宋体" w:hAnsi="宋体" w:eastAsia="宋体" w:cs="宋体"/>
          <w:color w:val="auto"/>
          <w:sz w:val="24"/>
          <w:szCs w:val="24"/>
          <w:highlight w:val="none"/>
          <w:lang w:eastAsia="zh-CN"/>
        </w:rPr>
        <w:t>西安市财政局</w:t>
      </w:r>
      <w:r>
        <w:rPr>
          <w:rFonts w:hint="eastAsia" w:ascii="宋体" w:hAnsi="宋体" w:eastAsia="宋体" w:cs="宋体"/>
          <w:color w:val="auto"/>
          <w:sz w:val="24"/>
          <w:szCs w:val="24"/>
          <w:highlight w:val="none"/>
        </w:rPr>
        <w:t>。</w:t>
      </w:r>
      <w:bookmarkEnd w:id="31"/>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4．西安市公共资源交易平台：即【全国公共资源交易平台（陕西省西安市）】的简称，官网地址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"http://sxggzyjy.xa.gov.cn/"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http://sxggzyjy.xa.gov.cn/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5．企业端：指西安市公共资源交易平台〖首页〉电子交易平台〉陕西政府采购交易系统〉企业端〗，快捷登录网址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"http://www.sxggzyjy.cn:9002/TPBidder/memberLogin"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http://www.sxggzyjy.cn:9002/TPBidder/memberLogin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w:t>
      </w:r>
    </w:p>
    <w:p>
      <w:pPr>
        <w:pStyle w:val="4"/>
        <w:rPr>
          <w:rFonts w:hint="eastAsia" w:ascii="宋体" w:hAnsi="宋体" w:eastAsia="宋体" w:cs="宋体"/>
          <w:color w:val="auto"/>
          <w:sz w:val="24"/>
          <w:szCs w:val="24"/>
          <w:highlight w:val="none"/>
        </w:rPr>
      </w:pPr>
      <w:bookmarkStart w:id="32" w:name="_Toc18249"/>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注意事项</w:t>
      </w:r>
      <w:bookmarkEnd w:id="32"/>
    </w:p>
    <w:p>
      <w:pPr>
        <w:pStyle w:val="96"/>
        <w:spacing w:before="210" w:after="210"/>
        <w:ind w:firstLine="640"/>
        <w:outlineLvl w:val="2"/>
        <w:rPr>
          <w:rFonts w:hint="eastAsia" w:ascii="宋体" w:hAnsi="宋体" w:eastAsia="宋体" w:cs="宋体"/>
          <w:color w:val="auto"/>
          <w:sz w:val="24"/>
          <w:szCs w:val="24"/>
          <w:highlight w:val="none"/>
        </w:rPr>
      </w:pPr>
      <w:bookmarkStart w:id="33" w:name="_Toc2975"/>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投标流程</w:t>
      </w:r>
      <w:bookmarkEnd w:id="33"/>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使用电子交易系统的采购项目（即线上项目），将同时提供WORD\PDF格式（仅用于预览）和SXSZF格式（用于制作电子投标文件）两个版本，文件内容一致。</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1．预览采购文件：打开西安市公共资源交易平台〖首页〉交易大厅〉政府采购〗栏目，下载和阅读本项目采购文件的预览版本（WORD\PDF格式）；</w:t>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2．办理注册登记（针对初次使用电子交易系统的用户）：</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（1）办理诚信入库注册：在决定参加本项目采购活动后，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应先在西安市公共资源交易平台上完成“诚信入库登记”；</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widowControl w:val="0"/>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办理须知：</w:t>
      </w:r>
    </w:p>
    <w:p>
      <w:pPr>
        <w:widowControl w:val="0"/>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"http://www.snca.com.cn/channel/show/27.html"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www.snca.com.cn/channel/show/27.html</w:t>
      </w:r>
      <w:r>
        <w:rPr>
          <w:rStyle w:val="35"/>
          <w:rFonts w:hint="eastAsia" w:ascii="宋体" w:hAnsi="宋体" w:eastAsia="宋体" w:cs="宋体"/>
          <w:color w:val="auto"/>
          <w:sz w:val="24"/>
          <w:szCs w:val="24"/>
          <w:highlight w:val="none"/>
          <w:u w:val="none"/>
        </w:rPr>
        <w:fldChar w:fldCharType="end"/>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（3）绑定和激活CA：将数字证书与诚信库中的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账户进行绑定。</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3．下载电子招标文件：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4．制作电子投标文件：需要使用专用制作软件“新点投标文件制作软件（陕西公共资源）”进行编制，编制完成后使用CA锁对电子投标文件进行签章、加密。详见本章中的“投标文件”相关内容。</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5．提交电子投标文件：在提交投标文件截止时间前及时提交加密后电子投标文件，逾期提交的，系统将会拒收；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6．在线参加开标大会：开标当日，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法定代表人或其授权代表需提前登录“不见面开标”系统，收到主持人“开始解密”指令后，使用CA锁（必须与加密文件时的CA锁为同一把锁）在线对电子投标文件进行解密。采用“不见面开标”系统后，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无需到达开标现场，即可在线参与整个开标过程。相关技术问题，请咨询软件开发商。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7．等待专家评审：评审期间，可能需要对评审专家提出的问题进行澄清或答复。在主持人宣布评审结束前，</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请勿擅自离席，否则由此造成的不利后果，由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注册：按照陕西省政府采购监管部门的要求，采购代理机构在发布中标公告前，应由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在陕西省政府采购网上完成注册。</w:t>
      </w:r>
    </w:p>
    <w:p>
      <w:pPr>
        <w:pStyle w:val="96"/>
        <w:spacing w:before="210" w:after="210"/>
        <w:ind w:firstLine="640"/>
        <w:outlineLvl w:val="2"/>
        <w:rPr>
          <w:rFonts w:hint="eastAsia" w:ascii="宋体" w:hAnsi="宋体" w:eastAsia="宋体" w:cs="宋体"/>
          <w:color w:val="auto"/>
          <w:sz w:val="24"/>
          <w:szCs w:val="24"/>
          <w:highlight w:val="none"/>
        </w:rPr>
      </w:pPr>
      <w:bookmarkStart w:id="34" w:name="_Toc10189"/>
      <w:r>
        <w:rPr>
          <w:rFonts w:hint="eastAsia" w:ascii="宋体" w:hAnsi="宋体" w:eastAsia="宋体" w:cs="宋体"/>
          <w:color w:val="auto"/>
          <w:sz w:val="24"/>
          <w:szCs w:val="24"/>
          <w:highlight w:val="none"/>
        </w:rPr>
        <w:t>（二）关于询问、质疑和投诉</w:t>
      </w:r>
      <w:bookmarkEnd w:id="34"/>
    </w:p>
    <w:p>
      <w:pPr>
        <w:pStyle w:val="95"/>
        <w:outlineLvl w:val="3"/>
        <w:rPr>
          <w:rFonts w:hint="eastAsia" w:ascii="宋体" w:hAnsi="宋体" w:eastAsia="宋体" w:cs="宋体"/>
          <w:color w:val="auto"/>
          <w:sz w:val="24"/>
          <w:szCs w:val="24"/>
          <w:highlight w:val="none"/>
        </w:rPr>
      </w:pPr>
      <w:bookmarkStart w:id="35" w:name="_Toc415"/>
      <w:r>
        <w:rPr>
          <w:rFonts w:hint="eastAsia" w:ascii="宋体" w:hAnsi="宋体" w:eastAsia="宋体" w:cs="宋体"/>
          <w:color w:val="auto"/>
          <w:sz w:val="24"/>
          <w:szCs w:val="24"/>
          <w:highlight w:val="none"/>
        </w:rPr>
        <w:t>1．询问</w:t>
      </w:r>
      <w:bookmarkEnd w:id="35"/>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对政府采购活动事项有疑问的，可以向采购人或采购代理机构提出询问。采购人或采购代理机构将在3个工作日内对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依法提出的询问作出答复。</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根据采购人和采购代理机构签订的《政府采购委托代理协议》，针对采购需求（包括采购内容、技术或服务要求、商务要求、合同条款、</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资格条件、评审要素及分值一览表）的询问请向采购人提出。</w:t>
      </w:r>
    </w:p>
    <w:p>
      <w:pPr>
        <w:pStyle w:val="95"/>
        <w:outlineLvl w:val="3"/>
        <w:rPr>
          <w:rFonts w:hint="eastAsia" w:ascii="宋体" w:hAnsi="宋体" w:eastAsia="宋体" w:cs="宋体"/>
          <w:color w:val="auto"/>
          <w:sz w:val="24"/>
          <w:szCs w:val="24"/>
          <w:highlight w:val="none"/>
        </w:rPr>
      </w:pPr>
      <w:bookmarkStart w:id="36" w:name="_Toc27463"/>
      <w:r>
        <w:rPr>
          <w:rFonts w:hint="eastAsia" w:ascii="宋体" w:hAnsi="宋体" w:eastAsia="宋体" w:cs="宋体"/>
          <w:color w:val="auto"/>
          <w:sz w:val="24"/>
          <w:szCs w:val="24"/>
          <w:highlight w:val="none"/>
        </w:rPr>
        <w:t>2．质疑</w:t>
      </w:r>
      <w:bookmarkEnd w:id="36"/>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认为采购文件、采购过程、成交结果使自己的权益受到损害的，可以在知道或应知其权益受到损害之日起7个工作日内以书面形式向采购人、采购代理机构提出。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（2）质疑方式：</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在线质疑：</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登录西安市公共资源交易平台〖首页〉电子交易平台〉企业端〗，在〖我的项目〗中点击“项目流程〉提出质疑”，填写表单并提交质疑。</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书面质疑：</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书面质疑函应按照财政部国库司制定的《政府采购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质疑函范本》（见下方链接）进行填写，签字、盖章后提交至采购人、采购代理机构。</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质疑函范本地址：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"http://download.ccgp.gov.cn/2018/zhiyihanfanben.zip"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http://download.ccgp.gov.cn/2018/zhiyihanfanben.zip</w:t>
      </w:r>
      <w:r>
        <w:rPr>
          <w:rStyle w:val="35"/>
          <w:rFonts w:hint="eastAsia" w:ascii="宋体" w:hAnsi="宋体" w:eastAsia="宋体" w:cs="宋体"/>
          <w:color w:val="auto"/>
          <w:sz w:val="24"/>
          <w:szCs w:val="24"/>
          <w:highlight w:val="none"/>
          <w:u w:val="none"/>
        </w:rPr>
        <w:fldChar w:fldCharType="end"/>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为自然人的，应当由本人签字；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为法人或者其他组织的，应当由法定代表人、主要负责人，或者其授权代表签字或者盖章，并加盖单位公章，公章不得以合同章或其他印章代替。</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委托代理人提出质疑的，应当同时提交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签署的授权委托书。</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（4）在法定质疑期内，针对同一采购程序环节的质疑应当一次性提出。采购人、采购代理机构将在收到书面质疑后7个工作日内做出答复，并以书面形式通知质疑人和其他有关</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（5）有下列情形之一的，属于无效质疑：</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对采购文件提出质疑的质疑人不是依法获取采购文件的潜在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；对采购过程、中标结果提出质疑的质疑人不是参与本次政府采购项目的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超过法定期限或未以书面形式提出的；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缺乏必要的证明材料，或捏造事实、提供虚假材料，或以非法手段取得证明材料的；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质疑函没有合法有效的签字、盖章或委托授权书的（代理人提出质疑和投诉，应当提交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签署的授权委托书）；</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针对同一采购程序环节又提出其他质疑事项的，或质疑答复后就同一事项再次提出质疑的；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 不符合法律、法规、规章和政府采购监管机构规定的其他条件的。</w:t>
      </w:r>
    </w:p>
    <w:p>
      <w:pPr>
        <w:pStyle w:val="95"/>
        <w:outlineLvl w:val="3"/>
        <w:rPr>
          <w:rFonts w:hint="eastAsia" w:ascii="宋体" w:hAnsi="宋体" w:eastAsia="宋体" w:cs="宋体"/>
          <w:color w:val="auto"/>
          <w:sz w:val="24"/>
          <w:szCs w:val="24"/>
          <w:highlight w:val="none"/>
        </w:rPr>
      </w:pPr>
      <w:bookmarkStart w:id="37" w:name="_Toc609"/>
      <w:r>
        <w:rPr>
          <w:rFonts w:hint="eastAsia" w:ascii="宋体" w:hAnsi="宋体" w:eastAsia="宋体" w:cs="宋体"/>
          <w:color w:val="auto"/>
          <w:sz w:val="24"/>
          <w:szCs w:val="24"/>
          <w:highlight w:val="none"/>
        </w:rPr>
        <w:t>3．投诉</w:t>
      </w:r>
      <w:bookmarkEnd w:id="3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对采购人、采购代理机构的答复不满意，或者采购人、采购代理机构未在规定的时间内做出答复的，可以在答复期满后15个工作日内按照《政府采购质疑和投诉办法》（财政部94号令）相关规定向</w:t>
      </w:r>
      <w:r>
        <w:rPr>
          <w:rFonts w:hint="eastAsia" w:ascii="宋体" w:hAnsi="宋体" w:eastAsia="宋体" w:cs="宋体"/>
          <w:color w:val="auto"/>
          <w:sz w:val="24"/>
          <w:szCs w:val="24"/>
          <w:highlight w:val="none"/>
          <w:lang w:eastAsia="zh-CN"/>
        </w:rPr>
        <w:t>西安市财政局</w:t>
      </w:r>
      <w:r>
        <w:rPr>
          <w:rFonts w:hint="eastAsia" w:ascii="宋体" w:hAnsi="宋体" w:eastAsia="宋体" w:cs="宋体"/>
          <w:color w:val="auto"/>
          <w:sz w:val="24"/>
          <w:szCs w:val="24"/>
          <w:highlight w:val="none"/>
        </w:rPr>
        <w:t>提出投诉。</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投诉的事项不得超出已质疑事项的范围。</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提出投诉时，应当提交投诉书和必要的证明材料，并按财政部《投诉书范本》给定的格式进行填写。</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投诉书范本地址：</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"http://download.ccgp.gov.cn/2018/tousushufanben.zip"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rPr>
        <w:t>http://download.ccgp.gov.cn/2018/tousushufanben.zip</w:t>
      </w:r>
      <w:r>
        <w:rPr>
          <w:rStyle w:val="35"/>
          <w:rFonts w:hint="eastAsia" w:ascii="宋体" w:hAnsi="宋体" w:eastAsia="宋体" w:cs="宋体"/>
          <w:color w:val="auto"/>
          <w:sz w:val="24"/>
          <w:szCs w:val="24"/>
          <w:highlight w:val="none"/>
        </w:rPr>
        <w:fldChar w:fldCharType="end"/>
      </w:r>
    </w:p>
    <w:p>
      <w:pPr>
        <w:pStyle w:val="95"/>
        <w:outlineLvl w:val="3"/>
        <w:rPr>
          <w:rFonts w:hint="eastAsia" w:ascii="宋体" w:hAnsi="宋体" w:eastAsia="宋体" w:cs="宋体"/>
          <w:color w:val="auto"/>
          <w:sz w:val="24"/>
          <w:szCs w:val="24"/>
          <w:highlight w:val="none"/>
        </w:rPr>
      </w:pPr>
      <w:bookmarkStart w:id="38" w:name="_Toc21647"/>
      <w:r>
        <w:rPr>
          <w:rFonts w:hint="eastAsia" w:ascii="宋体" w:hAnsi="宋体" w:eastAsia="宋体" w:cs="宋体"/>
          <w:color w:val="auto"/>
          <w:sz w:val="24"/>
          <w:szCs w:val="24"/>
          <w:highlight w:val="none"/>
        </w:rPr>
        <w:t>4．恶意质疑、投诉的法律后果</w:t>
      </w:r>
      <w:bookmarkEnd w:id="38"/>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（1）对捏造事实、提供虚假材料进行质疑、投诉的行为予以严肃处理：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（2）对捏造事实诬告陷害他人、诽谤他人的法律适用：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《中华人民共和国刑法》第243条【诬告陷害罪】捏造事实诬告陷害他人，意图使他人受刑事追究，情节严重的，处三年以下有期徒刑、拘役或者管制；造成严重后果的，处三年以上十年以下有期徒刑。</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《中华人民共和国刑法》第246条【侮辱罪、诽谤罪】以暴力或者其他方法公然侮辱他人或者捏造事实诽谤他人，情节严重的，处三年以下有期徒刑、拘役、管制或者剥夺政治权利。</w:t>
      </w:r>
    </w:p>
    <w:p>
      <w:pPr>
        <w:pStyle w:val="96"/>
        <w:numPr>
          <w:ilvl w:val="0"/>
          <w:numId w:val="3"/>
        </w:numPr>
        <w:spacing w:before="210" w:after="210"/>
        <w:ind w:firstLine="640"/>
        <w:outlineLvl w:val="2"/>
        <w:rPr>
          <w:rFonts w:hint="eastAsia" w:ascii="宋体" w:hAnsi="宋体" w:eastAsia="宋体" w:cs="宋体"/>
          <w:color w:val="auto"/>
          <w:sz w:val="24"/>
          <w:szCs w:val="24"/>
          <w:highlight w:val="none"/>
        </w:rPr>
      </w:pPr>
      <w:bookmarkStart w:id="39" w:name="_Toc7297"/>
      <w:r>
        <w:rPr>
          <w:rFonts w:hint="eastAsia" w:ascii="宋体" w:hAnsi="宋体" w:eastAsia="宋体" w:cs="宋体"/>
          <w:color w:val="auto"/>
          <w:sz w:val="24"/>
          <w:szCs w:val="24"/>
          <w:highlight w:val="none"/>
        </w:rPr>
        <w:t>关于保证金</w:t>
      </w:r>
      <w:bookmarkEnd w:id="39"/>
    </w:p>
    <w:p>
      <w:pPr>
        <w:pStyle w:val="96"/>
        <w:spacing w:before="210" w:after="210"/>
        <w:ind w:firstLine="640"/>
        <w:outlineLvl w:val="2"/>
        <w:rPr>
          <w:rFonts w:hint="eastAsia" w:ascii="宋体" w:hAnsi="宋体" w:eastAsia="宋体" w:cs="宋体"/>
          <w:b w:val="0"/>
          <w:bCs w:val="0"/>
          <w:color w:val="auto"/>
          <w:sz w:val="24"/>
          <w:szCs w:val="24"/>
          <w:highlight w:val="none"/>
          <w:lang w:val="en-US" w:eastAsia="zh-CN"/>
        </w:rPr>
      </w:pPr>
      <w:bookmarkStart w:id="40" w:name="_Toc9936"/>
      <w:r>
        <w:rPr>
          <w:rFonts w:hint="eastAsia" w:ascii="宋体" w:hAnsi="宋体" w:eastAsia="宋体" w:cs="宋体"/>
          <w:b w:val="0"/>
          <w:bCs w:val="0"/>
          <w:color w:val="auto"/>
          <w:sz w:val="24"/>
          <w:szCs w:val="24"/>
          <w:highlight w:val="none"/>
          <w:lang w:val="en-US" w:eastAsia="zh-CN"/>
        </w:rPr>
        <w:t>本项目不收取保证金</w:t>
      </w:r>
    </w:p>
    <w:p>
      <w:pPr>
        <w:pStyle w:val="96"/>
        <w:spacing w:before="210" w:after="210"/>
        <w:ind w:firstLine="64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（四）关于联合体</w:t>
      </w:r>
      <w:bookmarkEnd w:id="40"/>
    </w:p>
    <w:p>
      <w:pPr>
        <w:spacing w:line="56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本项目不接受联合体</w:t>
      </w:r>
      <w:r>
        <w:rPr>
          <w:rFonts w:hint="eastAsia" w:ascii="宋体" w:hAnsi="宋体" w:eastAsia="宋体" w:cs="宋体"/>
          <w:color w:val="auto"/>
          <w:sz w:val="24"/>
          <w:szCs w:val="24"/>
          <w:highlight w:val="none"/>
          <w:lang w:val="en-US" w:eastAsia="zh-CN"/>
        </w:rPr>
        <w:t>投标</w:t>
      </w:r>
    </w:p>
    <w:p>
      <w:pPr>
        <w:pStyle w:val="96"/>
        <w:spacing w:before="210" w:after="210"/>
        <w:ind w:firstLine="640"/>
        <w:outlineLvl w:val="2"/>
        <w:rPr>
          <w:rFonts w:hint="eastAsia" w:ascii="宋体" w:hAnsi="宋体" w:eastAsia="宋体" w:cs="宋体"/>
          <w:color w:val="auto"/>
          <w:sz w:val="24"/>
          <w:szCs w:val="24"/>
          <w:highlight w:val="none"/>
        </w:rPr>
      </w:pPr>
      <w:bookmarkStart w:id="41" w:name="_Toc18164"/>
      <w:r>
        <w:rPr>
          <w:rFonts w:hint="eastAsia" w:ascii="宋体" w:hAnsi="宋体" w:eastAsia="宋体" w:cs="宋体"/>
          <w:color w:val="auto"/>
          <w:sz w:val="24"/>
          <w:szCs w:val="24"/>
          <w:highlight w:val="none"/>
        </w:rPr>
        <w:t>（五）关于进口产品</w:t>
      </w:r>
      <w:bookmarkEnd w:id="41"/>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本项目不接受进口产品</w:t>
      </w:r>
      <w:r>
        <w:rPr>
          <w:rFonts w:hint="eastAsia" w:ascii="宋体" w:hAnsi="宋体" w:eastAsia="宋体" w:cs="宋体"/>
          <w:color w:val="auto"/>
          <w:sz w:val="24"/>
          <w:szCs w:val="24"/>
          <w:highlight w:val="none"/>
          <w:lang w:val="en-US" w:eastAsia="zh-CN"/>
        </w:rPr>
        <w:t>投标</w:t>
      </w:r>
    </w:p>
    <w:p>
      <w:pPr>
        <w:pStyle w:val="96"/>
        <w:spacing w:before="210" w:after="210"/>
        <w:ind w:firstLine="640"/>
        <w:outlineLvl w:val="2"/>
        <w:rPr>
          <w:rFonts w:hint="eastAsia" w:ascii="宋体" w:hAnsi="宋体" w:eastAsia="宋体" w:cs="宋体"/>
          <w:color w:val="auto"/>
          <w:sz w:val="24"/>
          <w:szCs w:val="24"/>
          <w:highlight w:val="none"/>
        </w:rPr>
      </w:pPr>
      <w:bookmarkStart w:id="42" w:name="_Toc28193"/>
      <w:r>
        <w:rPr>
          <w:rFonts w:hint="eastAsia" w:ascii="宋体" w:hAnsi="宋体" w:eastAsia="宋体" w:cs="宋体"/>
          <w:color w:val="auto"/>
          <w:sz w:val="24"/>
          <w:szCs w:val="24"/>
          <w:highlight w:val="none"/>
        </w:rPr>
        <w:t>（六）关于政府采购政策</w:t>
      </w:r>
      <w:bookmarkEnd w:id="42"/>
    </w:p>
    <w:p>
      <w:pPr>
        <w:pStyle w:val="95"/>
        <w:outlineLvl w:val="3"/>
        <w:rPr>
          <w:rFonts w:hint="eastAsia" w:ascii="宋体" w:hAnsi="宋体" w:eastAsia="宋体" w:cs="宋体"/>
          <w:color w:val="auto"/>
          <w:sz w:val="24"/>
          <w:szCs w:val="24"/>
          <w:highlight w:val="none"/>
        </w:rPr>
      </w:pPr>
      <w:bookmarkStart w:id="43" w:name="_Toc29567"/>
      <w:r>
        <w:rPr>
          <w:rFonts w:hint="eastAsia" w:ascii="宋体" w:hAnsi="宋体" w:eastAsia="宋体" w:cs="宋体"/>
          <w:color w:val="auto"/>
          <w:sz w:val="24"/>
          <w:szCs w:val="24"/>
          <w:highlight w:val="none"/>
        </w:rPr>
        <w:t>1．对中小企业、监狱企业、残疾人福利性单位的优惠政策</w:t>
      </w:r>
      <w:bookmarkEnd w:id="43"/>
    </w:p>
    <w:p>
      <w:pPr>
        <w:spacing w:line="560" w:lineRule="exact"/>
        <w:ind w:firstLine="480" w:firstLineChars="200"/>
        <w:jc w:val="both"/>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（1）根据《政府采购促进中小企业发展管理办法》（财库〔2020〕46号），对于专门面向中小企业采购的项目或者采购包,不再执行价格评审优惠的扶持政策。</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（2）根据财政部、司法部联合下发的《关于政府采购支持监狱企业发展有关问题的通知》（财库〔2014〕68号）的规定，监狱企业视同小型、微型企业。</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中小企业参加政府采购活动，须提供《中小企业声明函》（式样见</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文件格式），否则不得享受相关中小企业扶持政策。供应商须保证真实性，如有虚假，将依法承担相应责任。</w:t>
      </w:r>
    </w:p>
    <w:p>
      <w:pPr>
        <w:pStyle w:val="95"/>
        <w:outlineLvl w:val="3"/>
        <w:rPr>
          <w:rFonts w:hint="eastAsia" w:ascii="宋体" w:hAnsi="宋体" w:eastAsia="宋体" w:cs="宋体"/>
          <w:color w:val="auto"/>
          <w:sz w:val="24"/>
          <w:szCs w:val="24"/>
          <w:highlight w:val="none"/>
        </w:rPr>
      </w:pPr>
      <w:bookmarkStart w:id="44" w:name="_Toc32162"/>
      <w:r>
        <w:rPr>
          <w:rFonts w:hint="eastAsia" w:ascii="宋体" w:hAnsi="宋体" w:eastAsia="宋体" w:cs="宋体"/>
          <w:color w:val="auto"/>
          <w:sz w:val="24"/>
          <w:szCs w:val="24"/>
          <w:highlight w:val="none"/>
        </w:rPr>
        <w:t>2．节能、环保产品采购政策</w:t>
      </w:r>
      <w:bookmarkEnd w:id="44"/>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（3）《节能产品政府采购品目清单》见财政部、发展改革委《关于印发节能产品政府采购品目清单的通知》（财库〔2019〕19号）附件。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（4）《环境标志产品政府采购品目清单》见财政部、生态环境部《关于印发环境标志产品政府采购品目清单的通知》（财库〔2019〕18号）附件。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（5）“国家确定的认证机构”名单见市场监管总局《关于发布参与实施政府采购节能产品、环境标志产品认证机构名录的公告》（2019年第16号）。</w:t>
      </w:r>
    </w:p>
    <w:p>
      <w:pPr>
        <w:pStyle w:val="95"/>
        <w:outlineLvl w:val="3"/>
        <w:rPr>
          <w:rFonts w:hint="eastAsia" w:ascii="宋体" w:hAnsi="宋体" w:eastAsia="宋体" w:cs="宋体"/>
          <w:color w:val="auto"/>
          <w:sz w:val="24"/>
          <w:szCs w:val="24"/>
          <w:highlight w:val="none"/>
        </w:rPr>
      </w:pPr>
      <w:bookmarkStart w:id="45" w:name="_Toc12208"/>
      <w:r>
        <w:rPr>
          <w:rFonts w:hint="eastAsia" w:ascii="宋体" w:hAnsi="宋体" w:eastAsia="宋体" w:cs="宋体"/>
          <w:color w:val="auto"/>
          <w:sz w:val="24"/>
          <w:szCs w:val="24"/>
          <w:highlight w:val="none"/>
        </w:rPr>
        <w:t>3．陕西省中小企业政府采购信用融资办法</w:t>
      </w:r>
      <w:bookmarkEnd w:id="45"/>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链接地址：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"http://www.ccgp-shaanxi.gov.cn/zcdservice/zcd/shanxi/article/zcdt/1390497710741917696"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http://www.ccgp-shaanxi.gov.cn/zcdservice/zcd/shanxi/article/zcdt/1390497710741917696</w:t>
      </w:r>
      <w:r>
        <w:rPr>
          <w:rStyle w:val="35"/>
          <w:rFonts w:hint="eastAsia" w:ascii="宋体" w:hAnsi="宋体" w:eastAsia="宋体" w:cs="宋体"/>
          <w:color w:val="auto"/>
          <w:sz w:val="24"/>
          <w:szCs w:val="24"/>
          <w:highlight w:val="none"/>
          <w:u w:val="none"/>
        </w:rPr>
        <w:fldChar w:fldCharType="end"/>
      </w:r>
    </w:p>
    <w:p>
      <w:pPr>
        <w:pStyle w:val="96"/>
        <w:spacing w:before="210" w:after="210"/>
        <w:ind w:firstLine="640"/>
        <w:outlineLvl w:val="2"/>
        <w:rPr>
          <w:rFonts w:hint="eastAsia" w:ascii="宋体" w:hAnsi="宋体" w:eastAsia="宋体" w:cs="宋体"/>
          <w:color w:val="auto"/>
          <w:sz w:val="24"/>
          <w:szCs w:val="24"/>
          <w:highlight w:val="none"/>
        </w:rPr>
      </w:pPr>
      <w:bookmarkStart w:id="46" w:name="_Toc2708"/>
      <w:r>
        <w:rPr>
          <w:rFonts w:hint="eastAsia" w:ascii="宋体" w:hAnsi="宋体" w:eastAsia="宋体" w:cs="宋体"/>
          <w:color w:val="auto"/>
          <w:sz w:val="24"/>
          <w:szCs w:val="24"/>
          <w:highlight w:val="none"/>
        </w:rPr>
        <w:t>（七）关于现场踏勘和集中答疑</w:t>
      </w:r>
      <w:bookmarkEnd w:id="46"/>
    </w:p>
    <w:p>
      <w:pPr>
        <w:spacing w:line="560" w:lineRule="exact"/>
        <w:ind w:firstLine="480" w:firstLineChars="200"/>
        <w:jc w:val="both"/>
        <w:rPr>
          <w:rFonts w:hint="eastAsia" w:ascii="宋体" w:hAnsi="宋体" w:eastAsia="宋体" w:cs="宋体"/>
          <w:color w:val="auto"/>
          <w:sz w:val="24"/>
          <w:szCs w:val="24"/>
          <w:highlight w:val="yellow"/>
        </w:rPr>
      </w:pPr>
      <w:r>
        <w:rPr>
          <w:rFonts w:hint="eastAsia" w:ascii="宋体" w:hAnsi="宋体"/>
          <w:color w:val="auto"/>
          <w:sz w:val="24"/>
          <w:highlight w:val="none"/>
        </w:rPr>
        <w:t>不组织。</w:t>
      </w:r>
    </w:p>
    <w:p>
      <w:pPr>
        <w:pStyle w:val="96"/>
        <w:spacing w:before="210" w:after="210"/>
        <w:ind w:firstLine="640"/>
        <w:outlineLvl w:val="2"/>
        <w:rPr>
          <w:rFonts w:hint="eastAsia" w:ascii="宋体" w:hAnsi="宋体" w:eastAsia="宋体" w:cs="宋体"/>
          <w:color w:val="auto"/>
          <w:sz w:val="24"/>
          <w:szCs w:val="24"/>
          <w:highlight w:val="none"/>
        </w:rPr>
      </w:pPr>
      <w:bookmarkStart w:id="47" w:name="_Toc17987"/>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）关于知识产权和保密事项</w:t>
      </w:r>
      <w:bookmarkEnd w:id="4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1．所有涉及知识产权的产品及设计，</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必须确保委托人、采购人拥有其合法的、不受限制的无偿使用权，并免受任何侵权诉讼或索偿；否则，由此产生的一切经济损失和法律责任由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承担。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2．由采购人向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提供的用户需求书、图纸、样品、模型、模件和所有资料，</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获得后，应对其保密。除非采购人同意，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不得向第三方透露或将其用于本次投 标以外的任何用途。开标后，若采购人有要求，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人须归还采购人认为需保密的文件和资料，并销毁所有相应的备份文件及资料。</w:t>
      </w:r>
    </w:p>
    <w:p>
      <w:pPr>
        <w:pStyle w:val="96"/>
        <w:spacing w:before="210" w:after="210"/>
        <w:ind w:firstLine="640"/>
        <w:outlineLvl w:val="2"/>
        <w:rPr>
          <w:rFonts w:hint="eastAsia" w:ascii="宋体" w:hAnsi="宋体" w:eastAsia="宋体" w:cs="宋体"/>
          <w:color w:val="auto"/>
          <w:sz w:val="24"/>
          <w:szCs w:val="24"/>
          <w:highlight w:val="none"/>
        </w:rPr>
      </w:pPr>
      <w:bookmarkStart w:id="48" w:name="_Toc8141"/>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）关于信用记录的查询和使用</w:t>
      </w:r>
      <w:bookmarkEnd w:id="48"/>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1．根据财政部《关于在政府采购活动中查询及使用信用记录有关问题的通知》（财库〔2016〕125号）第二条有关要求，采购人将在资格审查阶段通过【信用中国】（</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"https://www.creditchina.gov.cn"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https://www.creditchina.gov.cn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/）和【中国政府采购网】（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http://www.ccgp.gov.cn/）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的信用情况进行甄别。</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，将拒绝其参与政府采购活动。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在参加政府采购活动前3年内因违法经营被禁止在一定期限内参加政府采购活动，期限届满的，可以参加政府采购活动的，但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应提供相关证明材料。</w:t>
      </w:r>
    </w:p>
    <w:p>
      <w:pPr>
        <w:spacing w:line="56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4．信用记录查询结果打印后，将与其他采购文件一并保存。如相关失信记录已失效，需提供相关证明资料</w:t>
      </w:r>
      <w:r>
        <w:rPr>
          <w:rFonts w:hint="eastAsia" w:ascii="宋体" w:hAnsi="宋体" w:eastAsia="宋体" w:cs="宋体"/>
          <w:color w:val="auto"/>
          <w:sz w:val="24"/>
          <w:szCs w:val="24"/>
          <w:highlight w:val="none"/>
          <w:lang w:eastAsia="zh-CN"/>
        </w:rPr>
        <w:t>。</w:t>
      </w:r>
    </w:p>
    <w:p>
      <w:pPr>
        <w:pStyle w:val="96"/>
        <w:spacing w:before="210" w:after="210"/>
        <w:ind w:firstLine="640"/>
        <w:outlineLvl w:val="2"/>
        <w:rPr>
          <w:rFonts w:hint="eastAsia" w:ascii="宋体" w:hAnsi="宋体" w:eastAsia="宋体" w:cs="宋体"/>
          <w:color w:val="auto"/>
          <w:sz w:val="24"/>
          <w:szCs w:val="24"/>
          <w:highlight w:val="none"/>
        </w:rPr>
      </w:pPr>
      <w:bookmarkStart w:id="49" w:name="_Toc28286"/>
      <w:r>
        <w:rPr>
          <w:rFonts w:hint="eastAsia" w:ascii="宋体" w:hAnsi="宋体" w:eastAsia="宋体" w:cs="宋体"/>
          <w:color w:val="auto"/>
          <w:sz w:val="24"/>
          <w:szCs w:val="24"/>
          <w:highlight w:val="none"/>
        </w:rPr>
        <w:t>（十）其他重要事项</w:t>
      </w:r>
      <w:bookmarkEnd w:id="49"/>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1．招标文件内所附网络链接仅供参考，不保证其长期有效性。</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的投标费用自理。</w:t>
      </w:r>
    </w:p>
    <w:p>
      <w:pPr>
        <w:pStyle w:val="4"/>
        <w:rPr>
          <w:rFonts w:hint="eastAsia" w:ascii="宋体" w:hAnsi="宋体" w:eastAsia="宋体" w:cs="宋体"/>
          <w:color w:val="auto"/>
          <w:sz w:val="24"/>
          <w:szCs w:val="24"/>
          <w:highlight w:val="none"/>
        </w:rPr>
      </w:pPr>
      <w:bookmarkStart w:id="50" w:name="_Toc16427"/>
      <w:r>
        <w:rPr>
          <w:rFonts w:hint="eastAsia" w:ascii="宋体" w:hAnsi="宋体" w:eastAsia="宋体" w:cs="宋体"/>
          <w:color w:val="auto"/>
          <w:sz w:val="24"/>
          <w:szCs w:val="24"/>
          <w:highlight w:val="none"/>
        </w:rPr>
        <w:t>三、招标文件</w:t>
      </w:r>
      <w:bookmarkEnd w:id="50"/>
    </w:p>
    <w:p>
      <w:pPr>
        <w:pStyle w:val="96"/>
        <w:spacing w:before="210" w:after="210"/>
        <w:ind w:firstLine="640"/>
        <w:outlineLvl w:val="2"/>
        <w:rPr>
          <w:rFonts w:hint="eastAsia" w:ascii="宋体" w:hAnsi="宋体" w:eastAsia="宋体" w:cs="宋体"/>
          <w:color w:val="auto"/>
          <w:sz w:val="24"/>
          <w:szCs w:val="24"/>
          <w:highlight w:val="none"/>
        </w:rPr>
      </w:pPr>
      <w:bookmarkStart w:id="51" w:name="_Toc25303"/>
      <w:r>
        <w:rPr>
          <w:rFonts w:hint="eastAsia" w:ascii="宋体" w:hAnsi="宋体" w:eastAsia="宋体" w:cs="宋体"/>
          <w:color w:val="auto"/>
          <w:sz w:val="24"/>
          <w:szCs w:val="24"/>
          <w:highlight w:val="none"/>
        </w:rPr>
        <w:t>（一）招标文件的解释权</w:t>
      </w:r>
      <w:bookmarkEnd w:id="51"/>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本项目招标文件的解释权归采购代理机构，评标委员会成员应根据政府采购法律法规和招标文件所载明的评审方法、标准进行评审。</w:t>
      </w:r>
    </w:p>
    <w:p>
      <w:pPr>
        <w:pStyle w:val="96"/>
        <w:spacing w:before="210" w:after="210"/>
        <w:ind w:firstLine="640"/>
        <w:outlineLvl w:val="2"/>
        <w:rPr>
          <w:rFonts w:hint="eastAsia" w:ascii="宋体" w:hAnsi="宋体" w:eastAsia="宋体" w:cs="宋体"/>
          <w:color w:val="auto"/>
          <w:sz w:val="24"/>
          <w:szCs w:val="24"/>
          <w:highlight w:val="none"/>
        </w:rPr>
      </w:pPr>
      <w:bookmarkStart w:id="52" w:name="_Toc236"/>
      <w:r>
        <w:rPr>
          <w:rFonts w:hint="eastAsia" w:ascii="宋体" w:hAnsi="宋体" w:eastAsia="宋体" w:cs="宋体"/>
          <w:color w:val="auto"/>
          <w:sz w:val="24"/>
          <w:szCs w:val="24"/>
          <w:highlight w:val="none"/>
        </w:rPr>
        <w:t>（二）招标文件主要内容</w:t>
      </w:r>
      <w:bookmarkEnd w:id="52"/>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第1章  投标邀请函</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第2章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w:t>
      </w:r>
    </w:p>
    <w:p>
      <w:pPr>
        <w:spacing w:line="56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第3章  </w:t>
      </w:r>
      <w:r>
        <w:rPr>
          <w:rFonts w:hint="eastAsia" w:ascii="宋体" w:hAnsi="宋体" w:eastAsia="宋体" w:cs="宋体"/>
          <w:color w:val="auto"/>
          <w:sz w:val="24"/>
          <w:szCs w:val="24"/>
          <w:highlight w:val="none"/>
          <w:lang w:eastAsia="zh-CN"/>
        </w:rPr>
        <w:t>服务内容及要求</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第4章  合同文本</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第5章  投标文件构成及格式</w:t>
      </w:r>
    </w:p>
    <w:p>
      <w:pPr>
        <w:pStyle w:val="96"/>
        <w:spacing w:before="210" w:after="210"/>
        <w:ind w:firstLine="640"/>
        <w:outlineLvl w:val="2"/>
        <w:rPr>
          <w:rFonts w:hint="eastAsia" w:ascii="宋体" w:hAnsi="宋体" w:eastAsia="宋体" w:cs="宋体"/>
          <w:color w:val="auto"/>
          <w:sz w:val="24"/>
          <w:szCs w:val="24"/>
          <w:highlight w:val="none"/>
        </w:rPr>
      </w:pPr>
      <w:bookmarkStart w:id="53" w:name="_Toc27851"/>
      <w:r>
        <w:rPr>
          <w:rFonts w:hint="eastAsia" w:ascii="宋体" w:hAnsi="宋体" w:eastAsia="宋体" w:cs="宋体"/>
          <w:color w:val="auto"/>
          <w:sz w:val="24"/>
          <w:szCs w:val="24"/>
          <w:highlight w:val="none"/>
        </w:rPr>
        <w:t>（三）招标文件的检查及阅读</w:t>
      </w:r>
      <w:bookmarkEnd w:id="53"/>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应认真阅读和充分理解招标文件中所有的事项、格式条款和规范要求，在投标文件中对招标文件做出全面响应，并按招标文件的要求提交全部资料。</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项目废标后重新组织招标的，采购代理机构将重新编制、发布新版招标文件，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应按新版招标文件重新编制投标文件。原招标文件及投标文件失效。</w:t>
      </w:r>
    </w:p>
    <w:p>
      <w:pPr>
        <w:pStyle w:val="96"/>
        <w:spacing w:before="210" w:after="210"/>
        <w:ind w:firstLine="640"/>
        <w:outlineLvl w:val="2"/>
        <w:rPr>
          <w:rFonts w:hint="eastAsia" w:ascii="宋体" w:hAnsi="宋体" w:eastAsia="宋体" w:cs="宋体"/>
          <w:color w:val="auto"/>
          <w:sz w:val="24"/>
          <w:szCs w:val="24"/>
          <w:highlight w:val="none"/>
        </w:rPr>
      </w:pPr>
      <w:bookmarkStart w:id="54" w:name="_Toc3462"/>
      <w:r>
        <w:rPr>
          <w:rFonts w:hint="eastAsia" w:ascii="宋体" w:hAnsi="宋体" w:eastAsia="宋体" w:cs="宋体"/>
          <w:color w:val="auto"/>
          <w:sz w:val="24"/>
          <w:szCs w:val="24"/>
          <w:highlight w:val="none"/>
        </w:rPr>
        <w:t>（四）招标文件的修改、澄清</w:t>
      </w:r>
      <w:bookmarkEnd w:id="54"/>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1．提交投标文件截止之日前，采购人或采购代理机构可能对已发出的招标文件进行澄清或者修改，澄清或者修改的内容为招标文件的组成部分。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2．当需要澄清或修改时，采购代理机构将在提交投标文件截止之日15日前，在财政部门指定的“政府采购信息发布媒体”上发布变更公告；不足15日的，将顺延提交投标文件截止时间。</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3．澄清或修改的内容可能影响投标文件编制时，采购代理机构将在发布变更公告的同时，提醒</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下载答疑文件（*.SXSCF，即更新后的电子招标文件）。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4．请各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在提交投标文件截止时间之前，务必随时关注“政府采购信息发布媒体”上发布的变更公告，采购代理机构不再另行通知，因</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未及时关注所造成的一切后果由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"http://www.ccgp-shaanxi.gov.cn"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陕西省政府采购网</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"http://www.ccgp-shaanxi.gov.cn/"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http://www.ccgp-shaanxi.gov.cn/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）中的〖首页〉信息公告〉市级〉西安市〗；</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"http://xa.sxggzyjy.cn/"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全国公共资源交易网（陕西省西安市）</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"http://sxggzyjy.xa.gov.cn/"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http://sxggzyjy.xa.gov.cn/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）中的〖首页〉交易大厅〉政府采购〗。</w:t>
      </w:r>
    </w:p>
    <w:p>
      <w:pPr>
        <w:pStyle w:val="4"/>
        <w:rPr>
          <w:rFonts w:hint="eastAsia" w:ascii="宋体" w:hAnsi="宋体" w:eastAsia="宋体" w:cs="宋体"/>
          <w:color w:val="auto"/>
          <w:sz w:val="24"/>
          <w:szCs w:val="24"/>
          <w:highlight w:val="none"/>
        </w:rPr>
      </w:pPr>
      <w:bookmarkStart w:id="55" w:name="_Toc6721"/>
      <w:r>
        <w:rPr>
          <w:rFonts w:hint="eastAsia" w:ascii="宋体" w:hAnsi="宋体" w:eastAsia="宋体" w:cs="宋体"/>
          <w:color w:val="auto"/>
          <w:sz w:val="24"/>
          <w:szCs w:val="24"/>
          <w:highlight w:val="none"/>
        </w:rPr>
        <w:t>四、投标文件</w:t>
      </w:r>
      <w:bookmarkEnd w:id="55"/>
    </w:p>
    <w:p>
      <w:pPr>
        <w:pStyle w:val="96"/>
        <w:spacing w:before="210" w:after="210"/>
        <w:ind w:firstLine="640"/>
        <w:outlineLvl w:val="2"/>
        <w:rPr>
          <w:rFonts w:hint="eastAsia" w:ascii="宋体" w:hAnsi="宋体" w:eastAsia="宋体" w:cs="宋体"/>
          <w:color w:val="auto"/>
          <w:sz w:val="24"/>
          <w:szCs w:val="24"/>
          <w:highlight w:val="none"/>
        </w:rPr>
      </w:pPr>
      <w:bookmarkStart w:id="56" w:name="_Toc4984"/>
      <w:r>
        <w:rPr>
          <w:rFonts w:hint="eastAsia" w:ascii="宋体" w:hAnsi="宋体" w:eastAsia="宋体" w:cs="宋体"/>
          <w:color w:val="auto"/>
          <w:sz w:val="24"/>
          <w:szCs w:val="24"/>
          <w:highlight w:val="none"/>
        </w:rPr>
        <w:t>（一）投标文件的式样</w:t>
      </w:r>
      <w:bookmarkEnd w:id="56"/>
    </w:p>
    <w:p>
      <w:pPr>
        <w:pStyle w:val="95"/>
        <w:outlineLvl w:val="3"/>
        <w:rPr>
          <w:rFonts w:hint="eastAsia" w:ascii="宋体" w:hAnsi="宋体" w:eastAsia="宋体" w:cs="宋体"/>
          <w:color w:val="auto"/>
          <w:sz w:val="24"/>
          <w:szCs w:val="24"/>
          <w:highlight w:val="none"/>
        </w:rPr>
      </w:pPr>
      <w:bookmarkStart w:id="57" w:name="_Toc17676"/>
      <w:r>
        <w:rPr>
          <w:rFonts w:hint="eastAsia" w:ascii="宋体" w:hAnsi="宋体" w:eastAsia="宋体" w:cs="宋体"/>
          <w:color w:val="auto"/>
          <w:sz w:val="24"/>
          <w:szCs w:val="24"/>
          <w:highlight w:val="none"/>
        </w:rPr>
        <w:t>1．组成及格式</w:t>
      </w:r>
      <w:bookmarkEnd w:id="5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依照招标文件第五章《投标文件构成及格式》给定形式进行编制投标文件。项目分标段的，应按所投标段分别准备投标文件。</w:t>
      </w:r>
    </w:p>
    <w:p>
      <w:pPr>
        <w:pStyle w:val="95"/>
        <w:outlineLvl w:val="3"/>
        <w:rPr>
          <w:rFonts w:hint="eastAsia" w:ascii="宋体" w:hAnsi="宋体" w:eastAsia="宋体" w:cs="宋体"/>
          <w:color w:val="auto"/>
          <w:sz w:val="24"/>
          <w:szCs w:val="24"/>
          <w:highlight w:val="none"/>
        </w:rPr>
      </w:pPr>
      <w:bookmarkStart w:id="58" w:name="_Toc9818"/>
      <w:r>
        <w:rPr>
          <w:rFonts w:hint="eastAsia" w:ascii="宋体" w:hAnsi="宋体" w:eastAsia="宋体" w:cs="宋体"/>
          <w:color w:val="auto"/>
          <w:sz w:val="24"/>
          <w:szCs w:val="24"/>
          <w:highlight w:val="none"/>
        </w:rPr>
        <w:t>2．语言</w:t>
      </w:r>
      <w:bookmarkEnd w:id="58"/>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招标活动的所有文件、资料、函电文字均使用简体中文，确需提交用其他语言形成的资料，必须翻译成简体中文，如有差异，以简体中文为准。</w:t>
      </w:r>
    </w:p>
    <w:p>
      <w:pPr>
        <w:pStyle w:val="95"/>
        <w:outlineLvl w:val="3"/>
        <w:rPr>
          <w:rFonts w:hint="eastAsia" w:ascii="宋体" w:hAnsi="宋体" w:eastAsia="宋体" w:cs="宋体"/>
          <w:color w:val="auto"/>
          <w:sz w:val="24"/>
          <w:szCs w:val="24"/>
          <w:highlight w:val="none"/>
        </w:rPr>
      </w:pPr>
      <w:bookmarkStart w:id="59" w:name="_Toc30532"/>
      <w:r>
        <w:rPr>
          <w:rFonts w:hint="eastAsia" w:ascii="宋体" w:hAnsi="宋体" w:eastAsia="宋体" w:cs="宋体"/>
          <w:color w:val="auto"/>
          <w:sz w:val="24"/>
          <w:szCs w:val="24"/>
          <w:highlight w:val="none"/>
        </w:rPr>
        <w:t>3．计量单位</w:t>
      </w:r>
      <w:bookmarkEnd w:id="59"/>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投标文件的计量单位应使用中华人民共和国法定计量单位，但招标文件另有规定的除外。</w:t>
      </w:r>
    </w:p>
    <w:p>
      <w:pPr>
        <w:pStyle w:val="96"/>
        <w:spacing w:before="210" w:after="210"/>
        <w:ind w:firstLine="640"/>
        <w:outlineLvl w:val="2"/>
        <w:rPr>
          <w:rFonts w:hint="eastAsia" w:ascii="宋体" w:hAnsi="宋体" w:eastAsia="宋体" w:cs="宋体"/>
          <w:color w:val="auto"/>
          <w:sz w:val="24"/>
          <w:szCs w:val="24"/>
          <w:highlight w:val="none"/>
        </w:rPr>
      </w:pPr>
      <w:bookmarkStart w:id="60" w:name="_Toc24886"/>
      <w:r>
        <w:rPr>
          <w:rFonts w:hint="eastAsia" w:ascii="宋体" w:hAnsi="宋体" w:eastAsia="宋体" w:cs="宋体"/>
          <w:color w:val="auto"/>
          <w:sz w:val="24"/>
          <w:szCs w:val="24"/>
          <w:highlight w:val="none"/>
        </w:rPr>
        <w:t>（二）投标文件的有效期</w:t>
      </w:r>
      <w:bookmarkEnd w:id="60"/>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投标文件有效期为自开标之日起不少于90个日历日。如中标，延长至合同执行完毕时止。</w:t>
      </w:r>
    </w:p>
    <w:p>
      <w:pPr>
        <w:pStyle w:val="96"/>
        <w:spacing w:before="210" w:after="210"/>
        <w:ind w:firstLine="640"/>
        <w:outlineLvl w:val="2"/>
        <w:rPr>
          <w:rFonts w:hint="eastAsia" w:ascii="宋体" w:hAnsi="宋体" w:eastAsia="宋体" w:cs="宋体"/>
          <w:color w:val="auto"/>
          <w:sz w:val="24"/>
          <w:szCs w:val="24"/>
          <w:highlight w:val="none"/>
        </w:rPr>
      </w:pPr>
      <w:bookmarkStart w:id="61" w:name="_Toc7102"/>
      <w:r>
        <w:rPr>
          <w:rFonts w:hint="eastAsia" w:ascii="宋体" w:hAnsi="宋体" w:eastAsia="宋体" w:cs="宋体"/>
          <w:color w:val="auto"/>
          <w:sz w:val="24"/>
          <w:szCs w:val="24"/>
          <w:highlight w:val="none"/>
        </w:rPr>
        <w:t>（三）投标报价</w:t>
      </w:r>
      <w:bookmarkEnd w:id="61"/>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投标报价是</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响应采购项目要求的全部工作内容的价格体现，包括完成采购内容所需的直接费、间接费、利润、税金及其它相关的一切费用。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在报价时应充分考虑所有可能发生的费用，招标文件未列明，而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认为应当计取的费用均应列入报价中。报价时不论是否计取，采购人均按已计取对待。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应严格按照《投标文件构成及格式》第二部分《开标一览表》中的相关要求填写分类报价及其他需要响应的内容。投标报价只能提交唯一报价，任何有选择的报价将不予接受，按无效投标处理。</w:t>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3．投标报价货币：人民币；单位：元。</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4．投标文件报价出现前后不一致的，除招标文件另有规定外，按照下列规则修正：</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（1）投标文件中开标一览表内容与投标文件中其他位置相应内容表述不一致的，以开标一览表为准；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确认后产生约束力，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不确认的，其投标无效。</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对招标文件理解不透、误解、疏漏或对市场行情了解不清造成的后果和风险，均由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自己负责。</w:t>
      </w:r>
    </w:p>
    <w:p>
      <w:pPr>
        <w:pStyle w:val="96"/>
        <w:spacing w:before="210" w:after="210"/>
        <w:ind w:firstLine="640"/>
        <w:outlineLvl w:val="2"/>
        <w:rPr>
          <w:rFonts w:hint="eastAsia" w:ascii="宋体" w:hAnsi="宋体" w:eastAsia="宋体" w:cs="宋体"/>
          <w:color w:val="auto"/>
          <w:sz w:val="24"/>
          <w:szCs w:val="24"/>
          <w:highlight w:val="none"/>
        </w:rPr>
      </w:pPr>
      <w:bookmarkStart w:id="62" w:name="_Toc6077"/>
      <w:r>
        <w:rPr>
          <w:rFonts w:hint="eastAsia" w:ascii="宋体" w:hAnsi="宋体" w:eastAsia="宋体" w:cs="宋体"/>
          <w:color w:val="auto"/>
          <w:sz w:val="24"/>
          <w:szCs w:val="24"/>
          <w:highlight w:val="none"/>
        </w:rPr>
        <w:t>（四）投标文件的制作和签章</w:t>
      </w:r>
      <w:bookmarkEnd w:id="62"/>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链接地址：</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"http://sxggzyjy.xa.gov.cn/fwzn/004003/20181115/4d59c184-e8f6-4d5a-a416-c2f6b0601e66.html"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rPr>
        <w:t>http://sxggzyjy.xa.gov.cn/fwzn/004003/20181115/4d59c184-e8f6-4d5a-a416-c2f6b0601e66.html</w:t>
      </w:r>
      <w:r>
        <w:rPr>
          <w:rStyle w:val="35"/>
          <w:rFonts w:hint="eastAsia" w:ascii="宋体" w:hAnsi="宋体" w:eastAsia="宋体" w:cs="宋体"/>
          <w:color w:val="auto"/>
          <w:sz w:val="24"/>
          <w:szCs w:val="24"/>
          <w:highlight w:val="none"/>
        </w:rPr>
        <w:fldChar w:fldCharType="end"/>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再次提醒：提交投标文件截止时间前，</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应随时留意“政府采购信息发布媒体”上可能发布的变更公告。若变更公告中明确注明本项目伴有变更文件的，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应登录企业端后，从〖项目流程〉项目管理〉答疑文件下载〗获取更新后的电子招标文件（*.SXSCF），使用旧版电子招标文件制作的电子投标文件（*.SXSTF），系统将拒绝接收。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3．电子投标文件制作过程中，需要法定代表人签字或盖章的地方，请使用“法人CA锁”进行签章；需要加盖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公章的地方，请使用“企业CA锁”进行签章。</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96"/>
        <w:spacing w:before="210" w:after="210"/>
        <w:ind w:firstLine="640"/>
        <w:outlineLvl w:val="2"/>
        <w:rPr>
          <w:rFonts w:hint="eastAsia" w:ascii="宋体" w:hAnsi="宋体" w:eastAsia="宋体" w:cs="宋体"/>
          <w:color w:val="auto"/>
          <w:sz w:val="24"/>
          <w:szCs w:val="24"/>
          <w:highlight w:val="none"/>
        </w:rPr>
      </w:pPr>
      <w:bookmarkStart w:id="63" w:name="_Toc8936"/>
      <w:r>
        <w:rPr>
          <w:rFonts w:hint="eastAsia" w:ascii="宋体" w:hAnsi="宋体" w:eastAsia="宋体" w:cs="宋体"/>
          <w:color w:val="auto"/>
          <w:sz w:val="24"/>
          <w:szCs w:val="24"/>
          <w:highlight w:val="none"/>
        </w:rPr>
        <w:t>（五）投标文件的加密和提交</w:t>
      </w:r>
      <w:bookmarkEnd w:id="63"/>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1．在生成电子投标文件时，需要使用CA锁对投标文件进行加密。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注意：加密投标文件和开标时解密投标文件应当使用同一CA，否则将会导致解密失败。</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3．上传文件有误或需要重新提交的，可先撤销已经上传的文件，然后重新上传新文件。</w:t>
      </w:r>
    </w:p>
    <w:p>
      <w:pPr>
        <w:pStyle w:val="96"/>
        <w:spacing w:before="210" w:after="210"/>
        <w:ind w:firstLine="640"/>
        <w:outlineLvl w:val="2"/>
        <w:rPr>
          <w:rFonts w:hint="eastAsia" w:ascii="宋体" w:hAnsi="宋体" w:eastAsia="宋体" w:cs="宋体"/>
          <w:color w:val="auto"/>
          <w:sz w:val="24"/>
          <w:szCs w:val="24"/>
          <w:highlight w:val="none"/>
        </w:rPr>
      </w:pPr>
      <w:bookmarkStart w:id="64" w:name="_Toc15901"/>
      <w:r>
        <w:rPr>
          <w:rFonts w:hint="eastAsia" w:ascii="宋体" w:hAnsi="宋体" w:eastAsia="宋体" w:cs="宋体"/>
          <w:color w:val="auto"/>
          <w:sz w:val="24"/>
          <w:szCs w:val="24"/>
          <w:highlight w:val="none"/>
        </w:rPr>
        <w:t>（六）投标文件的补充、修改和撤回</w:t>
      </w:r>
      <w:bookmarkEnd w:id="64"/>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在提交投标文件截止时间后，撤回投标文件的，投标保证金不予退还。</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96"/>
        <w:spacing w:before="210" w:after="210"/>
        <w:ind w:firstLine="640"/>
        <w:outlineLvl w:val="2"/>
        <w:rPr>
          <w:rFonts w:hint="eastAsia" w:ascii="宋体" w:hAnsi="宋体" w:eastAsia="宋体" w:cs="宋体"/>
          <w:color w:val="auto"/>
          <w:sz w:val="24"/>
          <w:szCs w:val="24"/>
          <w:highlight w:val="none"/>
        </w:rPr>
      </w:pPr>
      <w:bookmarkStart w:id="65" w:name="_Toc18383"/>
      <w:r>
        <w:rPr>
          <w:rFonts w:hint="eastAsia" w:ascii="宋体" w:hAnsi="宋体" w:eastAsia="宋体" w:cs="宋体"/>
          <w:color w:val="auto"/>
          <w:sz w:val="24"/>
          <w:szCs w:val="24"/>
          <w:highlight w:val="none"/>
        </w:rPr>
        <w:t>（七）关于投标文件的雷同性分析</w:t>
      </w:r>
      <w:bookmarkEnd w:id="65"/>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根据陕西省公共资源交易中心2021年7月22日印发的《关于在政府采购交易系统中开通标书雷同性分析功能的通知》，在符合性审查环节，将由评标委员会在评标系统中对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的电子投标文件进行雷同性分析。</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若“文件制作机器码”一致，则表明不同</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的电子投标文件出自同一台制作设备，根据《陕西省财政厅关于政府采购有关政策的复函》（陕财办采函〔2019〕18号），该情形可以视为</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串通投标，其投标无效。</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若“文件创建标识码”一致，则表示不同</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使用投标文件制作软件时，使用同一源工程文件，该情形建议由评标委员会结合项目情况综合判定。</w:t>
      </w:r>
    </w:p>
    <w:p>
      <w:pPr>
        <w:pStyle w:val="96"/>
        <w:spacing w:before="210" w:after="210"/>
        <w:ind w:firstLine="640"/>
        <w:outlineLvl w:val="2"/>
        <w:rPr>
          <w:rFonts w:hint="eastAsia" w:ascii="宋体" w:hAnsi="宋体" w:eastAsia="宋体" w:cs="宋体"/>
          <w:color w:val="auto"/>
          <w:sz w:val="24"/>
          <w:szCs w:val="24"/>
          <w:highlight w:val="none"/>
        </w:rPr>
      </w:pPr>
      <w:bookmarkStart w:id="66" w:name="_Toc9339"/>
      <w:r>
        <w:rPr>
          <w:rFonts w:hint="eastAsia" w:ascii="宋体" w:hAnsi="宋体" w:eastAsia="宋体" w:cs="宋体"/>
          <w:color w:val="auto"/>
          <w:sz w:val="24"/>
          <w:szCs w:val="24"/>
          <w:highlight w:val="none"/>
        </w:rPr>
        <w:t>（八）投标文件被拒绝接收的情形</w:t>
      </w:r>
      <w:bookmarkEnd w:id="66"/>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1．误投的或采用旧版电子招标文件制作的；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2．逾期提交电子投标文件的。</w:t>
      </w:r>
    </w:p>
    <w:p>
      <w:pPr>
        <w:spacing w:line="560" w:lineRule="exact"/>
        <w:ind w:firstLine="480" w:firstLineChars="200"/>
        <w:jc w:val="both"/>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bookmarkStart w:id="67" w:name="_Toc15904"/>
      <w:r>
        <w:rPr>
          <w:rFonts w:hint="eastAsia" w:ascii="宋体" w:hAnsi="宋体" w:eastAsia="宋体" w:cs="宋体"/>
          <w:color w:val="auto"/>
          <w:sz w:val="24"/>
          <w:szCs w:val="24"/>
          <w:highlight w:val="none"/>
        </w:rPr>
        <w:t>五、开标程序</w:t>
      </w:r>
      <w:bookmarkEnd w:id="6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开标工作由采购代理机构组织实施，整个过程受同级政府采购监管机构的监督、管理。</w:t>
      </w:r>
    </w:p>
    <w:p>
      <w:pPr>
        <w:pStyle w:val="96"/>
        <w:spacing w:before="210" w:after="210"/>
        <w:ind w:firstLine="640"/>
        <w:outlineLvl w:val="2"/>
        <w:rPr>
          <w:rFonts w:hint="eastAsia" w:ascii="宋体" w:hAnsi="宋体" w:eastAsia="宋体" w:cs="宋体"/>
          <w:color w:val="auto"/>
          <w:sz w:val="24"/>
          <w:szCs w:val="24"/>
          <w:highlight w:val="none"/>
        </w:rPr>
      </w:pPr>
      <w:bookmarkStart w:id="68" w:name="_Toc19303"/>
      <w:r>
        <w:rPr>
          <w:rFonts w:hint="eastAsia" w:ascii="宋体" w:hAnsi="宋体" w:eastAsia="宋体" w:cs="宋体"/>
          <w:color w:val="auto"/>
          <w:sz w:val="24"/>
          <w:szCs w:val="24"/>
          <w:highlight w:val="none"/>
        </w:rPr>
        <w:t>（一）“不见面开标”基本流程</w:t>
      </w:r>
      <w:bookmarkEnd w:id="68"/>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“不见面开标”是依托政府采购云平台实现的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在线参与开标的一种组织形式。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无需抵达开标现场，即可在线实现开标、解密、澄清等操作。</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登录：开标前，请各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至少提前半小时登录西安市公共资源交易平台〖首页〉不见面开标〗系统。</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2．主持人宣布开标：提交投标文件截止时间过后，系统将不再接收任何投标文件。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3．解密投标文件：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收到主持人“开始解密”指令后，应使用“加密该投标文件的CA锁（必须是同一把锁）”在线完成投标文件解密。除因【西安市公共资源交易中心】断电、断网、系统故障及其他不可抗力等因素，导致“不见面开标”系统无法正常运行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应在规定的解密时间内完成解密。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4．唱标：对于公开招标项目，“不见面开标”系统将自动展示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名单及其投标报价。</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5．开标结束：进入评审环节。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请保持在线，评审期间评标委员会可能会要求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做相应的澄清。因</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擅自离席造成的不利后果，由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“不见面开标”系统操作说明：详见西安市公共资源交易平台〖首页〉服务指南〉下载专区〗中的《西安公共资源交易不见面开标大厅</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操作手册》。</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链接地址：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"http://sxggzyjy.xa.gov.cn/fwzn/004003/20200426/bc8b2c1e-abe2-4168-913c-68ff93345faf.html"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http://sxggzyjy.xa.gov.cn/fwzn/004003/20200426/bc8b2c1e-abe2-4168-913c-68ff93345faf.html</w:t>
      </w:r>
      <w:r>
        <w:rPr>
          <w:rStyle w:val="35"/>
          <w:rFonts w:hint="eastAsia" w:ascii="宋体" w:hAnsi="宋体" w:eastAsia="宋体" w:cs="宋体"/>
          <w:color w:val="auto"/>
          <w:sz w:val="24"/>
          <w:szCs w:val="24"/>
          <w:highlight w:val="none"/>
          <w:u w:val="none"/>
        </w:rPr>
        <w:fldChar w:fldCharType="end"/>
      </w:r>
    </w:p>
    <w:p>
      <w:pPr>
        <w:pStyle w:val="96"/>
        <w:spacing w:before="210" w:after="210"/>
        <w:ind w:firstLine="640"/>
        <w:outlineLvl w:val="2"/>
        <w:rPr>
          <w:rFonts w:hint="eastAsia" w:ascii="宋体" w:hAnsi="宋体" w:eastAsia="宋体" w:cs="宋体"/>
          <w:color w:val="auto"/>
          <w:sz w:val="24"/>
          <w:szCs w:val="24"/>
          <w:highlight w:val="none"/>
        </w:rPr>
      </w:pPr>
      <w:bookmarkStart w:id="69" w:name="_Toc649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）开标环节投标文件视为无效的情形</w:t>
      </w:r>
      <w:bookmarkEnd w:id="69"/>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放弃或拒绝对电子投标文件进行解密的；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自身原因，导致未在规定的解密时限内完整解密的，如忘带CA锁、或携带的CA锁与加密文件的CA锁不同、或使用旧版招标文件编制投标文件等情形；</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3．上传的电子投标文件无法正常打开的；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4．政府采购法律法规规定的其他无效情形。</w:t>
      </w:r>
    </w:p>
    <w:p>
      <w:pPr>
        <w:pStyle w:val="96"/>
        <w:spacing w:before="210" w:after="210"/>
        <w:ind w:firstLine="640"/>
        <w:outlineLvl w:val="2"/>
        <w:rPr>
          <w:rFonts w:hint="eastAsia" w:ascii="宋体" w:hAnsi="宋体" w:eastAsia="宋体" w:cs="宋体"/>
          <w:color w:val="auto"/>
          <w:sz w:val="24"/>
          <w:szCs w:val="24"/>
          <w:highlight w:val="none"/>
        </w:rPr>
      </w:pPr>
      <w:bookmarkStart w:id="70" w:name="_Toc195"/>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）突发状况的应急处置</w:t>
      </w:r>
      <w:bookmarkEnd w:id="70"/>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在开评标过程中，如因停电、断网、电子化系统故障等特殊原因导致电子化开、评标工作无法正常进行时，采购代理机构将及时汇报政府采购监管部门，并等待或中止后续活动。</w:t>
      </w:r>
    </w:p>
    <w:p>
      <w:pPr>
        <w:pStyle w:val="4"/>
        <w:rPr>
          <w:rFonts w:hint="eastAsia" w:ascii="宋体" w:hAnsi="宋体" w:eastAsia="宋体" w:cs="宋体"/>
          <w:color w:val="auto"/>
          <w:sz w:val="24"/>
          <w:szCs w:val="24"/>
          <w:highlight w:val="none"/>
        </w:rPr>
      </w:pPr>
      <w:bookmarkStart w:id="71" w:name="_Toc32425"/>
      <w:r>
        <w:rPr>
          <w:rFonts w:hint="eastAsia" w:ascii="宋体" w:hAnsi="宋体" w:eastAsia="宋体" w:cs="宋体"/>
          <w:color w:val="auto"/>
          <w:sz w:val="24"/>
          <w:szCs w:val="24"/>
          <w:highlight w:val="none"/>
        </w:rPr>
        <w:t>六、资格审查</w:t>
      </w:r>
      <w:bookmarkEnd w:id="71"/>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开标结束后，由采购人委派的资格审查小组按照《政府采购货物和服务招标投标管理办法》（财政部第87号令）有关规定，对投标文件中的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资格证明文件进行审查，并对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信用记录进行核查。资格审查小组由3人以上单数组成，采购人应出具书面授权函，并指定组长。</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提供的资格证明文件缺少任何一项或有任何一项不满足，都将被视为无效投标。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所提供的资格证明文件应图文清晰、易于辨识，否则由此带来的不利后果由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资格审查结束后，资格审查小组成员应当对审查结果进行签字确认；对未通过资格审查的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，资格审查小组应当场告知其未通过的原因。</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不足3家的，不得评标。</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〖资格性审查表〗</w:t>
      </w:r>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336"/>
        <w:gridCol w:w="9"/>
        <w:gridCol w:w="56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336"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资格项</w:t>
            </w:r>
          </w:p>
        </w:tc>
        <w:tc>
          <w:tcPr>
            <w:tcW w:w="5696" w:type="dxa"/>
            <w:gridSpan w:val="2"/>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8032" w:type="dxa"/>
            <w:gridSpan w:val="3"/>
            <w:tcBorders>
              <w:top w:val="single" w:color="auto" w:sz="2"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有效的主体资格证明</w:t>
            </w:r>
          </w:p>
        </w:tc>
        <w:tc>
          <w:tcPr>
            <w:tcW w:w="5696"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具有独立承担民事责任能力，提供投标人合法注册的法人或其他组织的营业执照/事业单位法人证书/非企业专业服务机构执业许可证/民办非企业单位登记证书；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财务状况报告</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（任选其一）</w:t>
            </w:r>
          </w:p>
        </w:tc>
        <w:tc>
          <w:tcPr>
            <w:tcW w:w="5696"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1．提供具有财务审计资质单位出具的20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年度或202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年度财务报告（成立时间至开标时间不足一年的可提供成立后任意时段的资产负债表）；</w:t>
            </w:r>
          </w:p>
          <w:p>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2、开标前六个月内其基本账户银行出具的资信证明；</w:t>
            </w:r>
            <w:r>
              <w:rPr>
                <w:rFonts w:hint="eastAsia" w:ascii="宋体" w:hAnsi="宋体" w:eastAsia="宋体" w:cs="宋体"/>
                <w:color w:val="auto"/>
                <w:sz w:val="24"/>
                <w:szCs w:val="24"/>
                <w:highlight w:val="none"/>
              </w:rPr>
              <w:t>（附基本存款账户信息）</w:t>
            </w:r>
          </w:p>
          <w:p>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政府采购信用担保机构出具的担保函</w:t>
            </w:r>
            <w:r>
              <w:rPr>
                <w:rFonts w:hint="eastAsia" w:ascii="宋体" w:hAnsi="宋体" w:eastAsia="宋体"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税收缴纳证明</w:t>
            </w:r>
          </w:p>
        </w:tc>
        <w:tc>
          <w:tcPr>
            <w:tcW w:w="5696" w:type="dxa"/>
            <w:gridSpan w:val="2"/>
            <w:vAlign w:val="center"/>
          </w:tcPr>
          <w:p>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提交投标文件截止时间前一年内至少一个月的纳税证明或完税证明（</w:t>
            </w:r>
            <w:r>
              <w:rPr>
                <w:rFonts w:hint="eastAsia" w:ascii="宋体" w:hAnsi="宋体" w:eastAsia="宋体" w:cs="宋体"/>
                <w:b/>
                <w:bCs/>
                <w:color w:val="auto"/>
                <w:sz w:val="24"/>
                <w:szCs w:val="24"/>
                <w:highlight w:val="none"/>
              </w:rPr>
              <w:t>增值税、营业税、企业所得税至少提供一种</w:t>
            </w:r>
            <w:r>
              <w:rPr>
                <w:rFonts w:hint="eastAsia" w:ascii="宋体" w:hAnsi="宋体" w:eastAsia="宋体" w:cs="宋体"/>
                <w:color w:val="auto"/>
                <w:sz w:val="24"/>
                <w:szCs w:val="24"/>
                <w:highlight w:val="none"/>
              </w:rPr>
              <w:t>），纳税证明或完税证明上应有代收机构或税务机关的公章或业务专用章。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社保资金缴纳</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w:t>
            </w:r>
          </w:p>
        </w:tc>
        <w:tc>
          <w:tcPr>
            <w:tcW w:w="5696"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提交投标文件截止时间前一年内至少一个月的社会保障资金缴存单据或社保机构开具的社会保险参保缴费情况证明，单据或证明上应有社保机构或代收机构的公章或业务专用章。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履行合同的说明和承诺</w:t>
            </w:r>
          </w:p>
        </w:tc>
        <w:tc>
          <w:tcPr>
            <w:tcW w:w="5696"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提供具有履行本合同所必需的设备和专业技术能力的说明及承诺；（提供书面说明及承诺，加盖投标人公章）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无重大违法记录声明</w:t>
            </w:r>
          </w:p>
        </w:tc>
        <w:tc>
          <w:tcPr>
            <w:tcW w:w="5696"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参加本次政府采购活动前3年内在经营活动中没有重大违法记录，以及未被列入失信被执行人、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32" w:type="dxa"/>
            <w:gridSpan w:val="3"/>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45"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法定代表人授权委托书</w:t>
            </w:r>
            <w:r>
              <w:rPr>
                <w:rFonts w:hint="eastAsia" w:ascii="宋体" w:hAnsi="宋体" w:eastAsia="宋体" w:cs="宋体"/>
                <w:color w:val="auto"/>
                <w:sz w:val="24"/>
                <w:szCs w:val="24"/>
                <w:highlight w:val="none"/>
              </w:rPr>
              <w:t>\身份证明</w:t>
            </w:r>
          </w:p>
        </w:tc>
        <w:tc>
          <w:tcPr>
            <w:tcW w:w="5687"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授权委托书（附法定代表人身份证复印件及被授权人身份证复印件）；法定代表人直接参加投标只须提供法定代表人资格证明书（附法定代表人身份证复印件）；招标文件凡是法定代表人之处，非法人单位的负责人均参照执行；（式样见投标文件格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45"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本项目专门面向中小企业采购</w:t>
            </w:r>
          </w:p>
        </w:tc>
        <w:tc>
          <w:tcPr>
            <w:tcW w:w="5687"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须符合《政府采购促进中小企业发展管理办法》（财库〔2020〕46号）规定的中小企业参加。（提供《中小企业声明函》，式样见</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文件格式）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45"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信用记录审查</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结果</w:t>
            </w:r>
          </w:p>
        </w:tc>
        <w:tc>
          <w:tcPr>
            <w:tcW w:w="5687"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不得为“信用中国”网站(http://www.creditchina.gov.cn)列入</w:t>
            </w:r>
            <w:r>
              <w:rPr>
                <w:rFonts w:hint="eastAsia" w:ascii="宋体" w:hAnsi="宋体" w:eastAsia="宋体" w:cs="宋体"/>
                <w:color w:val="auto"/>
                <w:sz w:val="24"/>
                <w:szCs w:val="24"/>
                <w:highlight w:val="none"/>
                <w:lang w:eastAsia="zh-CN"/>
              </w:rPr>
              <w:t>“失信被执行人（页面跳转至“中国执行信息公开网”http://zxgk.court.gov.cn/shixin/）</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、政府采购严重违法失信行为记录名单”的投标人；不得为中国政府采购网(http://www.ccgp.gov.cn)“政府采购严重违法失信行为记录名单”中的投标人；(根据财库【2019】38号文规定，此项由</w:t>
            </w:r>
            <w:r>
              <w:rPr>
                <w:rFonts w:hint="eastAsia" w:ascii="宋体" w:hAnsi="宋体" w:eastAsia="宋体" w:cs="宋体"/>
                <w:b/>
                <w:bCs/>
                <w:color w:val="auto"/>
                <w:sz w:val="24"/>
                <w:szCs w:val="24"/>
                <w:highlight w:val="none"/>
                <w:lang w:val="en-US" w:eastAsia="zh-CN"/>
              </w:rPr>
              <w:t>资审小组</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截止日当天在“信用中国”网站和中国政府采购网站进行查询，截图留档；如网站无投标人信息的，投标人须提供相关证明资料或书面声明，且</w:t>
            </w:r>
            <w:r>
              <w:rPr>
                <w:rFonts w:hint="eastAsia" w:ascii="宋体" w:hAnsi="宋体" w:eastAsia="宋体" w:cs="宋体"/>
                <w:color w:val="auto"/>
                <w:sz w:val="24"/>
                <w:szCs w:val="24"/>
                <w:highlight w:val="none"/>
                <w:lang w:val="en-US" w:eastAsia="zh-CN"/>
              </w:rPr>
              <w:t>附</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45" w:type="dxa"/>
            <w:gridSpan w:val="2"/>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控股、管理关系的</w:t>
            </w:r>
            <w:r>
              <w:rPr>
                <w:rFonts w:hint="eastAsia" w:ascii="宋体" w:hAnsi="宋体" w:eastAsia="宋体" w:cs="宋体"/>
                <w:color w:val="auto"/>
                <w:sz w:val="24"/>
                <w:szCs w:val="24"/>
                <w:highlight w:val="none"/>
                <w:lang w:eastAsia="zh-CN"/>
              </w:rPr>
              <w:t>查询结果</w:t>
            </w:r>
          </w:p>
        </w:tc>
        <w:tc>
          <w:tcPr>
            <w:tcW w:w="5687"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单位负责人为同一人或者存在直接控股、管理关系的不同投标人，不得参加同一合同项下的政府采购活动。投标响应截止日当天</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在“国家企业信用信息公示系统”进行查询(查询结果打印后，将与其他采购文件一并保存。如相关失信记录已失效，需提供相关证明资料。）(根据财库【2019】38号文规定，此项由</w:t>
            </w:r>
            <w:r>
              <w:rPr>
                <w:rFonts w:hint="eastAsia" w:ascii="宋体" w:hAnsi="宋体" w:eastAsia="宋体" w:cs="宋体"/>
                <w:b/>
                <w:bCs/>
                <w:color w:val="auto"/>
                <w:sz w:val="24"/>
                <w:szCs w:val="24"/>
                <w:highlight w:val="none"/>
                <w:lang w:val="en-US" w:eastAsia="zh-CN"/>
              </w:rPr>
              <w:t>资审小组</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截止日当天在“国家企业信用信息公示系统”网站进行查询，截图留档；如网站无投标人信息的，投标人须提供相关证明资料或书面声明，且</w:t>
            </w:r>
            <w:r>
              <w:rPr>
                <w:rFonts w:hint="eastAsia" w:ascii="宋体" w:hAnsi="宋体" w:eastAsia="宋体" w:cs="宋体"/>
                <w:color w:val="auto"/>
                <w:sz w:val="24"/>
                <w:szCs w:val="24"/>
                <w:highlight w:val="none"/>
                <w:lang w:val="en-US" w:eastAsia="zh-CN"/>
              </w:rPr>
              <w:t>附</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4"/>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2．事业单位参与投标时，可不提供财务状况报告、社会保障资金和税收缴纳证明；依法免税或不需要缴纳社会保障资金的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，应提供相应证明文件，证明其依法免税或不需要缴纳社会保障资金；自然人（仅限中国公民）参与投标时，只须提供身份证复印件。</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．《基本存款账户信息》、《无重大违法记录声明》、《</w:t>
            </w:r>
            <w:r>
              <w:rPr>
                <w:rFonts w:hint="eastAsia" w:ascii="宋体" w:hAnsi="宋体" w:eastAsia="宋体" w:cs="宋体"/>
                <w:color w:val="auto"/>
                <w:sz w:val="24"/>
                <w:szCs w:val="24"/>
                <w:highlight w:val="none"/>
                <w:lang w:eastAsia="zh-CN"/>
              </w:rPr>
              <w:t>法定代表人授权委托书</w:t>
            </w:r>
            <w:r>
              <w:rPr>
                <w:rFonts w:hint="eastAsia" w:ascii="宋体" w:hAnsi="宋体" w:eastAsia="宋体" w:cs="宋体"/>
                <w:color w:val="auto"/>
                <w:sz w:val="24"/>
                <w:szCs w:val="24"/>
                <w:highlight w:val="none"/>
              </w:rPr>
              <w:t>》、《法定代表人身份证明书》应按第五章《投标文件构成及格式》中给定的格式填写，并按要求签字、盖章。</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．按照财政部《关于在政府采购活动中查询及使用信用记录有关问题的通知》（财库〔2016〕125号）要求，在资格审查阶段，采购人将对</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的信用记录进行核查，出现招标文件第二章中“关于信用记录的查询和使用”所列失信行为的，将拒绝其参与政府采购活动。</w:t>
            </w:r>
          </w:p>
        </w:tc>
      </w:tr>
    </w:tbl>
    <w:p>
      <w:pPr>
        <w:pStyle w:val="4"/>
        <w:rPr>
          <w:rFonts w:hint="eastAsia" w:ascii="宋体" w:hAnsi="宋体" w:eastAsia="宋体" w:cs="宋体"/>
          <w:color w:val="auto"/>
          <w:sz w:val="24"/>
          <w:szCs w:val="24"/>
          <w:highlight w:val="none"/>
        </w:rPr>
      </w:pPr>
      <w:bookmarkStart w:id="72" w:name="_Toc12520"/>
      <w:r>
        <w:rPr>
          <w:rFonts w:hint="eastAsia" w:ascii="宋体" w:hAnsi="宋体" w:eastAsia="宋体" w:cs="宋体"/>
          <w:color w:val="auto"/>
          <w:sz w:val="24"/>
          <w:szCs w:val="24"/>
          <w:highlight w:val="none"/>
        </w:rPr>
        <w:t>七、评审方法和程序</w:t>
      </w:r>
      <w:bookmarkEnd w:id="72"/>
    </w:p>
    <w:p>
      <w:pPr>
        <w:pStyle w:val="96"/>
        <w:spacing w:before="210" w:after="210"/>
        <w:ind w:firstLine="640"/>
        <w:outlineLvl w:val="2"/>
        <w:rPr>
          <w:rFonts w:hint="eastAsia" w:ascii="宋体" w:hAnsi="宋体" w:eastAsia="宋体" w:cs="宋体"/>
          <w:color w:val="auto"/>
          <w:sz w:val="24"/>
          <w:szCs w:val="24"/>
          <w:highlight w:val="none"/>
        </w:rPr>
      </w:pPr>
      <w:bookmarkStart w:id="73" w:name="_Toc32195"/>
      <w:r>
        <w:rPr>
          <w:rFonts w:hint="eastAsia" w:ascii="宋体" w:hAnsi="宋体" w:eastAsia="宋体" w:cs="宋体"/>
          <w:color w:val="auto"/>
          <w:sz w:val="24"/>
          <w:szCs w:val="24"/>
          <w:highlight w:val="none"/>
        </w:rPr>
        <w:t>（一）评标方法</w:t>
      </w:r>
      <w:bookmarkEnd w:id="73"/>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本项目采用综合评分法，即投标文件满足招标文件全部实质性要求，且按照评审因素的量化指标评审得分最高的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为中标候选人。</w:t>
      </w:r>
    </w:p>
    <w:p>
      <w:pPr>
        <w:pStyle w:val="96"/>
        <w:spacing w:before="210" w:after="210"/>
        <w:ind w:firstLine="640"/>
        <w:outlineLvl w:val="2"/>
        <w:rPr>
          <w:rFonts w:hint="eastAsia" w:ascii="宋体" w:hAnsi="宋体" w:eastAsia="宋体" w:cs="宋体"/>
          <w:color w:val="auto"/>
          <w:sz w:val="24"/>
          <w:szCs w:val="24"/>
          <w:highlight w:val="none"/>
        </w:rPr>
      </w:pPr>
      <w:bookmarkStart w:id="74" w:name="_Toc30239"/>
      <w:r>
        <w:rPr>
          <w:rFonts w:hint="eastAsia" w:ascii="宋体" w:hAnsi="宋体" w:eastAsia="宋体" w:cs="宋体"/>
          <w:color w:val="auto"/>
          <w:sz w:val="24"/>
          <w:szCs w:val="24"/>
          <w:highlight w:val="none"/>
        </w:rPr>
        <w:t>（二）评标程序</w:t>
      </w:r>
      <w:bookmarkEnd w:id="74"/>
    </w:p>
    <w:p>
      <w:pPr>
        <w:pStyle w:val="95"/>
        <w:outlineLvl w:val="3"/>
        <w:rPr>
          <w:rFonts w:hint="eastAsia" w:ascii="宋体" w:hAnsi="宋体" w:eastAsia="宋体" w:cs="宋体"/>
          <w:color w:val="auto"/>
          <w:sz w:val="24"/>
          <w:szCs w:val="24"/>
          <w:highlight w:val="none"/>
        </w:rPr>
      </w:pPr>
      <w:bookmarkStart w:id="75" w:name="_Toc4917"/>
      <w:r>
        <w:rPr>
          <w:rFonts w:hint="eastAsia" w:ascii="宋体" w:hAnsi="宋体" w:eastAsia="宋体" w:cs="宋体"/>
          <w:color w:val="auto"/>
          <w:sz w:val="24"/>
          <w:szCs w:val="24"/>
          <w:highlight w:val="none"/>
        </w:rPr>
        <w:t>1．组建评标委员会</w:t>
      </w:r>
      <w:bookmarkEnd w:id="75"/>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为了确保评标工作的公平、公正，依据</w:t>
      </w:r>
      <w:r>
        <w:rPr>
          <w:rFonts w:hint="eastAsia" w:ascii="宋体" w:hAnsi="宋体" w:eastAsia="宋体" w:cs="宋体"/>
          <w:color w:val="auto"/>
          <w:sz w:val="24"/>
          <w:szCs w:val="24"/>
          <w:highlight w:val="none"/>
          <w:lang w:eastAsia="zh-CN"/>
        </w:rPr>
        <w:t>《中华人民共和国</w:t>
      </w:r>
      <w:r>
        <w:rPr>
          <w:rFonts w:hint="eastAsia" w:ascii="宋体" w:hAnsi="宋体" w:eastAsia="宋体" w:cs="宋体"/>
          <w:color w:val="auto"/>
          <w:sz w:val="24"/>
          <w:szCs w:val="24"/>
          <w:highlight w:val="none"/>
        </w:rPr>
        <w:t>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由采购代理机构组织评标委员会推选评标组长，采购人代表不得担任组长。</w:t>
      </w:r>
    </w:p>
    <w:p>
      <w:pPr>
        <w:pStyle w:val="95"/>
        <w:outlineLvl w:val="3"/>
        <w:rPr>
          <w:rFonts w:hint="eastAsia" w:ascii="宋体" w:hAnsi="宋体" w:eastAsia="宋体" w:cs="宋体"/>
          <w:color w:val="auto"/>
          <w:sz w:val="24"/>
          <w:szCs w:val="24"/>
          <w:highlight w:val="none"/>
        </w:rPr>
      </w:pPr>
      <w:bookmarkStart w:id="76" w:name="_Toc159"/>
      <w:r>
        <w:rPr>
          <w:rFonts w:hint="eastAsia" w:ascii="宋体" w:hAnsi="宋体" w:eastAsia="宋体" w:cs="宋体"/>
          <w:color w:val="auto"/>
          <w:sz w:val="24"/>
          <w:szCs w:val="24"/>
          <w:highlight w:val="none"/>
        </w:rPr>
        <w:t>2．投标文件的符合性审查</w:t>
      </w:r>
      <w:bookmarkEnd w:id="76"/>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资格性审查通过后，评标委员会对符合资格的投标人的投标文件进行符合性审查，以确定其是否满足招标文件的实质性要求。</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对于投标文件中含义不明确、同类问题表述不一致或者有明显文字和计算错误的内容，评标委员会应当以书面形式要求投标人作出必要的澄清、说明或者补正。</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spacing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〖符合性审查表〗</w:t>
      </w:r>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392"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符合性审查项</w:t>
            </w:r>
          </w:p>
        </w:tc>
        <w:tc>
          <w:tcPr>
            <w:tcW w:w="5498"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392" w:type="dxa"/>
            <w:tcBorders>
              <w:top w:val="single" w:color="auto" w:sz="2" w:space="0"/>
            </w:tcBorders>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与项目的一致性</w:t>
            </w:r>
          </w:p>
        </w:tc>
        <w:tc>
          <w:tcPr>
            <w:tcW w:w="5498" w:type="dxa"/>
            <w:tcBorders>
              <w:top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至少以下三处的项目名称、项目编号、标段（未分标段的除外）与本项目完全一致：</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（1）投标文件封面</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（3）法定代表人（主要负责人）委托授权书\身份证明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6" w:hRule="atLeast"/>
          <w:jc w:val="center"/>
        </w:trPr>
        <w:tc>
          <w:tcPr>
            <w:tcW w:w="978" w:type="dxa"/>
            <w:tcBorders>
              <w:top w:val="single" w:color="auto" w:sz="2" w:space="0"/>
            </w:tcBorders>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392" w:type="dxa"/>
            <w:tcBorders>
              <w:top w:val="single" w:color="auto" w:sz="2" w:space="0"/>
            </w:tcBorders>
            <w:vAlign w:val="center"/>
          </w:tcPr>
          <w:p>
            <w:pPr>
              <w:spacing w:line="5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编制格式</w:t>
            </w:r>
          </w:p>
        </w:tc>
        <w:tc>
          <w:tcPr>
            <w:tcW w:w="5498" w:type="dxa"/>
            <w:tcBorders>
              <w:top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除明确允许投标人可以自行编写的外，投标文件</w:t>
            </w:r>
            <w:r>
              <w:rPr>
                <w:rFonts w:hint="eastAsia" w:ascii="宋体" w:hAnsi="宋体" w:eastAsia="宋体" w:cs="宋体"/>
                <w:color w:val="auto"/>
                <w:sz w:val="24"/>
                <w:szCs w:val="24"/>
                <w:highlight w:val="none"/>
                <w:lang w:eastAsia="zh-CN"/>
              </w:rPr>
              <w:t>必须</w:t>
            </w:r>
            <w:r>
              <w:rPr>
                <w:rFonts w:hint="eastAsia" w:ascii="宋体" w:hAnsi="宋体" w:eastAsia="宋体" w:cs="宋体"/>
                <w:color w:val="auto"/>
                <w:sz w:val="24"/>
                <w:szCs w:val="24"/>
                <w:highlight w:val="none"/>
              </w:rPr>
              <w:t xml:space="preserve">按照招标文件给定的格式和要求编制；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投标文件组成</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投标文件应包含以下部分：</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概况</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参加政府采购活动承诺书</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（6）投标方案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签章</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语言和计量单位</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投标文件有效期</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同时满足以下条款：</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（1）货币单位符合招标文件要求</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（2）报价符合唯一性要求</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（3）未超出采购预算</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实质性条款响应</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完全响应招标文件要求的各项技术</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服务、商务实质性条款。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合同条款响应</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完全理解并响应招标文件合同条款的要求，且未含有采购人不能接受的附加条件的。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电子投标文件雷同性分析</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完全理解并接受法律法规和招标文件对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合法经营的各类规约和责任义务要求，没有出现法律法规或招标文件规定的其他无效情形。</w:t>
            </w:r>
          </w:p>
        </w:tc>
      </w:tr>
    </w:tbl>
    <w:p>
      <w:pPr>
        <w:pStyle w:val="95"/>
        <w:outlineLvl w:val="3"/>
        <w:rPr>
          <w:rFonts w:hint="eastAsia" w:ascii="宋体" w:hAnsi="宋体" w:eastAsia="宋体" w:cs="宋体"/>
          <w:color w:val="auto"/>
          <w:sz w:val="24"/>
          <w:szCs w:val="24"/>
          <w:highlight w:val="none"/>
        </w:rPr>
      </w:pPr>
      <w:bookmarkStart w:id="77" w:name="_Toc9423"/>
      <w:r>
        <w:rPr>
          <w:rFonts w:hint="eastAsia" w:ascii="宋体" w:hAnsi="宋体" w:eastAsia="宋体" w:cs="宋体"/>
          <w:color w:val="auto"/>
          <w:sz w:val="24"/>
          <w:szCs w:val="24"/>
          <w:highlight w:val="none"/>
        </w:rPr>
        <w:t>3．综合比较与评价</w:t>
      </w:r>
      <w:bookmarkEnd w:id="7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评标委员会按《评审要素及分值一览表》中规定的评标方法和标准，对通过符合性审查的投标文件进行商务和技术评估，综合比较与评价。</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投标无效：</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（1）投标文件报价出现本章第五小节“投标报价”所列需要修正情形，但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对修正后的报价不予确认的；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（2）评标委员会认为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的报价明显低于其他通过符合性审查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的报价，有可能影响产品质量或者不能诚信履约的，要求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在评标现场合理的时间内提供书面说明（必要时提交相关证明材料），</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不能证明其报价合理性的。</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〖评审要素及分值一览表〗</w:t>
      </w:r>
    </w:p>
    <w:tbl>
      <w:tblPr>
        <w:tblStyle w:val="28"/>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noWrap w:val="0"/>
            <w:vAlign w:val="center"/>
          </w:tcPr>
          <w:p>
            <w:pPr>
              <w:spacing w:line="480" w:lineRule="exact"/>
              <w:ind w:left="-134" w:leftChars="-56" w:right="-108" w:rightChars="-45"/>
              <w:jc w:val="center"/>
              <w:rPr>
                <w:rFonts w:hint="eastAsia" w:ascii="宋体" w:hAnsi="宋体"/>
                <w:szCs w:val="24"/>
                <w:highlight w:val="none"/>
              </w:rPr>
            </w:pPr>
            <w:bookmarkStart w:id="78" w:name="_Toc937"/>
            <w:r>
              <w:rPr>
                <w:rFonts w:hint="eastAsia" w:ascii="宋体" w:hAnsi="宋体"/>
                <w:highlight w:val="none"/>
              </w:rPr>
              <w:t>评审分项</w:t>
            </w:r>
          </w:p>
        </w:tc>
        <w:tc>
          <w:tcPr>
            <w:tcW w:w="992" w:type="dxa"/>
            <w:noWrap w:val="0"/>
            <w:vAlign w:val="center"/>
          </w:tcPr>
          <w:p>
            <w:pPr>
              <w:spacing w:line="480" w:lineRule="exact"/>
              <w:ind w:left="-134" w:leftChars="-56" w:right="-108" w:rightChars="-45"/>
              <w:jc w:val="center"/>
              <w:rPr>
                <w:rFonts w:hint="eastAsia" w:ascii="宋体" w:hAnsi="宋体"/>
                <w:szCs w:val="24"/>
                <w:highlight w:val="none"/>
              </w:rPr>
            </w:pPr>
            <w:r>
              <w:rPr>
                <w:rFonts w:hint="eastAsia" w:ascii="宋体" w:hAnsi="宋体"/>
                <w:highlight w:val="none"/>
              </w:rPr>
              <w:t>分项分值</w:t>
            </w:r>
          </w:p>
        </w:tc>
        <w:tc>
          <w:tcPr>
            <w:tcW w:w="7541" w:type="dxa"/>
            <w:noWrap w:val="0"/>
            <w:vAlign w:val="center"/>
          </w:tcPr>
          <w:p>
            <w:pPr>
              <w:spacing w:line="420" w:lineRule="exact"/>
              <w:jc w:val="center"/>
              <w:rPr>
                <w:rFonts w:hint="eastAsia" w:ascii="宋体" w:hAnsi="宋体"/>
                <w:szCs w:val="24"/>
                <w:highlight w:val="none"/>
              </w:rPr>
            </w:pPr>
            <w:r>
              <w:rPr>
                <w:rFonts w:hint="eastAsia" w:ascii="宋体" w:hAnsi="宋体"/>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noWrap w:val="0"/>
            <w:vAlign w:val="center"/>
          </w:tcPr>
          <w:p>
            <w:pPr>
              <w:spacing w:line="480" w:lineRule="exact"/>
              <w:ind w:right="-108" w:rightChars="-45"/>
              <w:jc w:val="center"/>
              <w:rPr>
                <w:rFonts w:ascii="宋体" w:hAnsi="宋体"/>
                <w:szCs w:val="24"/>
                <w:highlight w:val="none"/>
              </w:rPr>
            </w:pPr>
            <w:r>
              <w:rPr>
                <w:rFonts w:hint="eastAsia" w:ascii="宋体" w:hAnsi="宋体"/>
                <w:szCs w:val="24"/>
                <w:highlight w:val="none"/>
              </w:rPr>
              <w:t>报价</w:t>
            </w:r>
          </w:p>
        </w:tc>
        <w:tc>
          <w:tcPr>
            <w:tcW w:w="992" w:type="dxa"/>
            <w:noWrap w:val="0"/>
            <w:vAlign w:val="center"/>
          </w:tcPr>
          <w:p>
            <w:pPr>
              <w:spacing w:line="480" w:lineRule="exact"/>
              <w:ind w:left="-134" w:leftChars="-56" w:right="-108" w:rightChars="-45"/>
              <w:jc w:val="center"/>
              <w:rPr>
                <w:rFonts w:ascii="宋体" w:hAnsi="宋体"/>
                <w:szCs w:val="24"/>
                <w:highlight w:val="none"/>
              </w:rPr>
            </w:pPr>
            <w:r>
              <w:rPr>
                <w:rFonts w:hint="eastAsia" w:ascii="宋体" w:hAnsi="宋体"/>
                <w:szCs w:val="24"/>
                <w:highlight w:val="none"/>
                <w:lang w:val="en-US" w:eastAsia="zh-CN"/>
              </w:rPr>
              <w:t>10</w:t>
            </w:r>
            <w:r>
              <w:rPr>
                <w:rFonts w:hint="eastAsia" w:ascii="宋体" w:hAnsi="宋体"/>
                <w:szCs w:val="24"/>
                <w:highlight w:val="none"/>
              </w:rPr>
              <w:t>分</w:t>
            </w:r>
          </w:p>
        </w:tc>
        <w:tc>
          <w:tcPr>
            <w:tcW w:w="7541" w:type="dxa"/>
            <w:noWrap w:val="0"/>
            <w:vAlign w:val="center"/>
          </w:tcPr>
          <w:p>
            <w:pPr>
              <w:pStyle w:val="103"/>
              <w:spacing w:line="460" w:lineRule="exact"/>
              <w:rPr>
                <w:rFonts w:ascii="宋体" w:hAnsi="宋体"/>
                <w:kern w:val="2"/>
                <w:sz w:val="24"/>
                <w:szCs w:val="24"/>
                <w:highlight w:val="none"/>
              </w:rPr>
            </w:pPr>
            <w:r>
              <w:rPr>
                <w:rFonts w:hint="eastAsia" w:ascii="宋体" w:hAnsi="宋体"/>
                <w:sz w:val="24"/>
                <w:szCs w:val="24"/>
                <w:highlight w:val="none"/>
              </w:rPr>
              <w:t xml:space="preserve">    按照财政部《政府采购货物和服务招标投标管理办法》（财政部令第87号）的有关规定：</w:t>
            </w:r>
            <w:r>
              <w:rPr>
                <w:rFonts w:hint="eastAsia" w:ascii="宋体" w:hAnsi="宋体"/>
                <w:kern w:val="2"/>
                <w:sz w:val="24"/>
                <w:szCs w:val="24"/>
                <w:highlight w:val="none"/>
              </w:rPr>
              <w:t>价格分采用低价优先法计算，即满足招标文件要求且投标价格最低的投标报价为评标基准价，其价格分为满分。其他投标人的价格分统一按照下列公式计算：</w:t>
            </w:r>
          </w:p>
          <w:p>
            <w:pPr>
              <w:widowControl/>
              <w:spacing w:line="460" w:lineRule="exact"/>
              <w:jc w:val="left"/>
              <w:rPr>
                <w:rFonts w:ascii="宋体" w:hAnsi="宋体"/>
                <w:szCs w:val="24"/>
                <w:highlight w:val="none"/>
              </w:rPr>
            </w:pPr>
            <w:r>
              <w:rPr>
                <w:rFonts w:hint="eastAsia" w:ascii="宋体" w:hAnsi="宋体"/>
                <w:szCs w:val="24"/>
                <w:highlight w:val="none"/>
              </w:rPr>
              <w:t>投标报价得分=（评标基准价/投标报价）</w:t>
            </w:r>
            <w:r>
              <w:rPr>
                <w:rFonts w:hint="eastAsia" w:ascii="宋体" w:hAnsi="宋体"/>
                <w:spacing w:val="-10"/>
                <w:highlight w:val="none"/>
              </w:rPr>
              <w:t>×价格权值（即</w:t>
            </w:r>
            <w:r>
              <w:rPr>
                <w:rFonts w:hint="eastAsia" w:ascii="宋体" w:hAnsi="宋体"/>
                <w:spacing w:val="-10"/>
                <w:highlight w:val="none"/>
                <w:lang w:val="en-US" w:eastAsia="zh-CN"/>
              </w:rPr>
              <w:t>1</w:t>
            </w:r>
            <w:r>
              <w:rPr>
                <w:rFonts w:hint="eastAsia" w:ascii="宋体" w:hAnsi="宋体"/>
                <w:spacing w:val="-10"/>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992" w:type="dxa"/>
            <w:vMerge w:val="restart"/>
            <w:noWrap w:val="0"/>
            <w:vAlign w:val="center"/>
          </w:tcPr>
          <w:p>
            <w:pPr>
              <w:spacing w:line="480" w:lineRule="exact"/>
              <w:ind w:left="-134" w:leftChars="-56" w:right="-108" w:rightChars="-45"/>
              <w:jc w:val="center"/>
              <w:rPr>
                <w:rFonts w:ascii="宋体" w:hAnsi="宋体"/>
                <w:color w:val="auto"/>
                <w:szCs w:val="24"/>
                <w:highlight w:val="none"/>
              </w:rPr>
            </w:pPr>
            <w:r>
              <w:rPr>
                <w:rFonts w:hint="eastAsia" w:ascii="宋体" w:hAnsi="宋体" w:eastAsia="宋体" w:cs="宋体"/>
                <w:color w:val="auto"/>
                <w:kern w:val="0"/>
                <w:sz w:val="24"/>
                <w:szCs w:val="24"/>
                <w:highlight w:val="none"/>
                <w:lang w:val="en-US" w:eastAsia="zh-CN" w:bidi="ar"/>
              </w:rPr>
              <w:t>服务方案</w:t>
            </w:r>
          </w:p>
        </w:tc>
        <w:tc>
          <w:tcPr>
            <w:tcW w:w="992" w:type="dxa"/>
            <w:vMerge w:val="restart"/>
            <w:noWrap w:val="0"/>
            <w:vAlign w:val="center"/>
          </w:tcPr>
          <w:p>
            <w:pPr>
              <w:spacing w:line="480" w:lineRule="exact"/>
              <w:ind w:left="-134" w:leftChars="-56" w:right="-108" w:rightChars="-45"/>
              <w:jc w:val="center"/>
              <w:rPr>
                <w:rFonts w:hint="default" w:ascii="宋体" w:hAnsi="宋体" w:eastAsiaTheme="minorEastAsia"/>
                <w:color w:val="auto"/>
                <w:szCs w:val="24"/>
                <w:highlight w:val="none"/>
                <w:lang w:val="en-US" w:eastAsia="zh-CN"/>
              </w:rPr>
            </w:pPr>
            <w:r>
              <w:rPr>
                <w:rFonts w:hint="eastAsia" w:ascii="宋体" w:hAnsi="宋体"/>
                <w:color w:val="auto"/>
                <w:szCs w:val="24"/>
                <w:highlight w:val="none"/>
                <w:lang w:val="en-US" w:eastAsia="zh-CN"/>
              </w:rPr>
              <w:t>58分</w:t>
            </w:r>
          </w:p>
        </w:tc>
        <w:tc>
          <w:tcPr>
            <w:tcW w:w="7541" w:type="dxa"/>
            <w:noWrap w:val="0"/>
            <w:vAlign w:val="center"/>
          </w:tcPr>
          <w:p>
            <w:pPr>
              <w:pStyle w:val="103"/>
              <w:numPr>
                <w:ilvl w:val="0"/>
                <w:numId w:val="0"/>
              </w:numPr>
              <w:spacing w:line="460" w:lineRule="exact"/>
              <w:ind w:left="420" w:leftChars="0" w:hanging="420" w:firstLineChars="0"/>
              <w:rPr>
                <w:rFonts w:hint="eastAsia" w:ascii="宋体" w:hAnsi="宋体" w:eastAsia="宋体" w:cs="宋体"/>
                <w:sz w:val="24"/>
                <w:szCs w:val="24"/>
                <w:highlight w:val="none"/>
              </w:rPr>
            </w:pPr>
            <w:r>
              <w:rPr>
                <w:rFonts w:hint="eastAsia" w:ascii="宋体" w:hAnsi="宋体" w:eastAsia="宋体" w:cs="宋体"/>
                <w:sz w:val="24"/>
                <w:szCs w:val="24"/>
                <w:lang w:val="en-US" w:eastAsia="zh-CN" w:bidi="ar-SA"/>
              </w:rPr>
              <w:t>1.</w:t>
            </w:r>
            <w:r>
              <w:rPr>
                <w:rFonts w:hint="eastAsia" w:ascii="宋体" w:hAnsi="宋体" w:eastAsia="宋体" w:cs="宋体"/>
                <w:sz w:val="24"/>
                <w:szCs w:val="24"/>
                <w:highlight w:val="none"/>
              </w:rPr>
              <w:t>在服务范围内按运维工作内容和要求制定运维服务工作的安排方案，服务方案科学、合理、可靠。</w:t>
            </w:r>
          </w:p>
          <w:p>
            <w:pPr>
              <w:pStyle w:val="103"/>
              <w:numPr>
                <w:ilvl w:val="0"/>
                <w:numId w:val="0"/>
              </w:numPr>
              <w:spacing w:line="440" w:lineRule="exact"/>
              <w:rPr>
                <w:rFonts w:hint="eastAsia" w:ascii="宋体" w:hAnsi="宋体" w:eastAsia="宋体" w:cs="宋体"/>
                <w:sz w:val="24"/>
                <w:szCs w:val="24"/>
                <w:highlight w:val="none"/>
              </w:rPr>
            </w:pPr>
            <w:r>
              <w:rPr>
                <w:rFonts w:hint="default" w:ascii="Calibri" w:hAnsi="Calibri" w:eastAsia="宋体" w:cs="Calibri"/>
                <w:sz w:val="24"/>
                <w:szCs w:val="24"/>
                <w:highlight w:val="none"/>
              </w:rPr>
              <w:t>①</w:t>
            </w:r>
            <w:r>
              <w:rPr>
                <w:rFonts w:hint="eastAsia" w:ascii="宋体" w:hAnsi="宋体" w:eastAsia="宋体" w:cs="宋体"/>
                <w:sz w:val="24"/>
                <w:szCs w:val="24"/>
                <w:highlight w:val="none"/>
              </w:rPr>
              <w:t>内容全面、合理、详细的计</w:t>
            </w:r>
            <w:r>
              <w:rPr>
                <w:rFonts w:hint="eastAsia" w:ascii="宋体" w:hAnsi="宋体" w:eastAsia="宋体" w:cs="宋体"/>
                <w:sz w:val="24"/>
                <w:szCs w:val="24"/>
                <w:highlight w:val="none"/>
                <w:lang w:val="en-US" w:eastAsia="zh-CN"/>
              </w:rPr>
              <w:t>6-10</w:t>
            </w:r>
            <w:r>
              <w:rPr>
                <w:rFonts w:hint="eastAsia" w:ascii="宋体" w:hAnsi="宋体" w:eastAsia="宋体" w:cs="宋体"/>
                <w:sz w:val="24"/>
                <w:szCs w:val="24"/>
                <w:highlight w:val="none"/>
              </w:rPr>
              <w:t>分；</w:t>
            </w:r>
          </w:p>
          <w:p>
            <w:pPr>
              <w:pStyle w:val="103"/>
              <w:numPr>
                <w:ilvl w:val="0"/>
                <w:numId w:val="0"/>
              </w:numPr>
              <w:spacing w:line="440" w:lineRule="exact"/>
              <w:rPr>
                <w:rFonts w:hint="eastAsia" w:ascii="宋体" w:hAnsi="宋体" w:eastAsia="宋体" w:cs="宋体"/>
                <w:sz w:val="24"/>
                <w:szCs w:val="24"/>
                <w:highlight w:val="none"/>
              </w:rPr>
            </w:pPr>
            <w:r>
              <w:rPr>
                <w:rFonts w:hint="default" w:ascii="Calibri" w:hAnsi="Calibri" w:eastAsia="宋体" w:cs="Calibri"/>
                <w:sz w:val="24"/>
                <w:szCs w:val="24"/>
                <w:highlight w:val="none"/>
              </w:rPr>
              <w:t>②</w:t>
            </w:r>
            <w:r>
              <w:rPr>
                <w:rFonts w:hint="eastAsia" w:ascii="宋体" w:hAnsi="宋体" w:eastAsia="宋体" w:cs="宋体"/>
                <w:sz w:val="24"/>
                <w:szCs w:val="24"/>
                <w:highlight w:val="none"/>
              </w:rPr>
              <w:t>内容欠缺、薄弱的计</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pPr>
              <w:pStyle w:val="103"/>
              <w:numPr>
                <w:ilvl w:val="0"/>
                <w:numId w:val="0"/>
              </w:numPr>
              <w:spacing w:line="440" w:lineRule="exact"/>
              <w:rPr>
                <w:rFonts w:ascii="宋体" w:hAnsi="宋体"/>
                <w:color w:val="auto"/>
                <w:szCs w:val="24"/>
                <w:highlight w:val="none"/>
              </w:rPr>
            </w:pPr>
            <w:r>
              <w:rPr>
                <w:rFonts w:hint="default" w:ascii="Calibri" w:hAnsi="Calibri" w:eastAsia="宋体" w:cs="Calibri"/>
                <w:sz w:val="24"/>
                <w:szCs w:val="24"/>
                <w:highlight w:val="none"/>
              </w:rPr>
              <w:t>③</w:t>
            </w:r>
            <w:r>
              <w:rPr>
                <w:rFonts w:hint="eastAsia" w:ascii="宋体" w:hAnsi="宋体" w:eastAsia="宋体" w:cs="宋体"/>
                <w:sz w:val="24"/>
                <w:szCs w:val="24"/>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Merge w:val="continue"/>
            <w:noWrap w:val="0"/>
            <w:vAlign w:val="center"/>
          </w:tcPr>
          <w:p>
            <w:pPr>
              <w:spacing w:line="460" w:lineRule="exact"/>
              <w:rPr>
                <w:rFonts w:ascii="宋体" w:hAnsi="宋体" w:cs="宋体"/>
                <w:color w:val="auto"/>
                <w:kern w:val="0"/>
                <w:szCs w:val="24"/>
                <w:highlight w:val="none"/>
              </w:rPr>
            </w:pPr>
          </w:p>
        </w:tc>
        <w:tc>
          <w:tcPr>
            <w:tcW w:w="992" w:type="dxa"/>
            <w:vMerge w:val="continue"/>
            <w:noWrap w:val="0"/>
            <w:vAlign w:val="center"/>
          </w:tcPr>
          <w:p>
            <w:pPr>
              <w:spacing w:line="460" w:lineRule="exact"/>
              <w:jc w:val="center"/>
              <w:rPr>
                <w:rFonts w:ascii="宋体" w:hAnsi="宋体" w:cs="宋体"/>
                <w:color w:val="auto"/>
                <w:kern w:val="0"/>
                <w:szCs w:val="24"/>
                <w:highlight w:val="none"/>
              </w:rPr>
            </w:pPr>
          </w:p>
        </w:tc>
        <w:tc>
          <w:tcPr>
            <w:tcW w:w="7541" w:type="dxa"/>
            <w:noWrap w:val="0"/>
            <w:vAlign w:val="top"/>
          </w:tcPr>
          <w:p>
            <w:pPr>
              <w:pStyle w:val="103"/>
              <w:numPr>
                <w:ilvl w:val="0"/>
                <w:numId w:val="0"/>
              </w:numPr>
              <w:spacing w:line="440" w:lineRule="exact"/>
              <w:ind w:left="420" w:leftChars="0" w:hanging="420" w:firstLineChars="0"/>
              <w:rPr>
                <w:rFonts w:hint="eastAsia" w:ascii="宋体" w:hAnsi="宋体" w:eastAsia="宋体" w:cs="宋体"/>
                <w:sz w:val="24"/>
                <w:szCs w:val="24"/>
                <w:highlight w:val="none"/>
              </w:rPr>
            </w:pPr>
            <w:r>
              <w:rPr>
                <w:rFonts w:hint="eastAsia" w:ascii="宋体" w:hAnsi="宋体" w:eastAsia="宋体" w:cs="宋体"/>
                <w:sz w:val="24"/>
                <w:szCs w:val="24"/>
                <w:lang w:val="en-US" w:eastAsia="zh-CN" w:bidi="ar-SA"/>
              </w:rPr>
              <w:t>2.</w:t>
            </w:r>
            <w:r>
              <w:rPr>
                <w:rFonts w:hint="eastAsia" w:ascii="宋体" w:hAnsi="宋体" w:eastAsia="宋体" w:cs="宋体"/>
                <w:sz w:val="24"/>
                <w:szCs w:val="24"/>
                <w:highlight w:val="none"/>
              </w:rPr>
              <w:t>服务内容齐全，服务条款明确，服务体系完备，维护规范合理可行。</w:t>
            </w:r>
          </w:p>
          <w:p>
            <w:pPr>
              <w:pStyle w:val="103"/>
              <w:numPr>
                <w:ilvl w:val="0"/>
                <w:numId w:val="0"/>
              </w:numPr>
              <w:spacing w:line="440" w:lineRule="exact"/>
              <w:rPr>
                <w:rFonts w:hint="eastAsia" w:ascii="宋体" w:hAnsi="宋体" w:eastAsia="宋体" w:cs="宋体"/>
                <w:sz w:val="24"/>
                <w:szCs w:val="24"/>
                <w:highlight w:val="none"/>
              </w:rPr>
            </w:pPr>
            <w:r>
              <w:rPr>
                <w:rFonts w:hint="default" w:ascii="Calibri" w:hAnsi="Calibri" w:eastAsia="宋体" w:cs="Calibri"/>
                <w:sz w:val="24"/>
                <w:szCs w:val="24"/>
                <w:highlight w:val="none"/>
              </w:rPr>
              <w:t>①</w:t>
            </w:r>
            <w:r>
              <w:rPr>
                <w:rFonts w:hint="eastAsia" w:ascii="宋体" w:hAnsi="宋体" w:eastAsia="宋体" w:cs="宋体"/>
                <w:sz w:val="24"/>
                <w:szCs w:val="24"/>
                <w:highlight w:val="none"/>
              </w:rPr>
              <w:t>内容全面、合理、详细的计</w:t>
            </w:r>
            <w:r>
              <w:rPr>
                <w:rFonts w:hint="eastAsia" w:ascii="宋体" w:hAnsi="宋体" w:eastAsia="宋体" w:cs="宋体"/>
                <w:sz w:val="24"/>
                <w:szCs w:val="24"/>
                <w:highlight w:val="none"/>
                <w:lang w:val="en-US" w:eastAsia="zh-CN"/>
              </w:rPr>
              <w:t>6-10</w:t>
            </w:r>
            <w:r>
              <w:rPr>
                <w:rFonts w:hint="eastAsia" w:ascii="宋体" w:hAnsi="宋体" w:eastAsia="宋体" w:cs="宋体"/>
                <w:sz w:val="24"/>
                <w:szCs w:val="24"/>
                <w:highlight w:val="none"/>
              </w:rPr>
              <w:t>分；</w:t>
            </w:r>
          </w:p>
          <w:p>
            <w:pPr>
              <w:pStyle w:val="103"/>
              <w:numPr>
                <w:ilvl w:val="0"/>
                <w:numId w:val="0"/>
              </w:numPr>
              <w:spacing w:line="440" w:lineRule="exact"/>
              <w:rPr>
                <w:rFonts w:hint="eastAsia" w:ascii="宋体" w:hAnsi="宋体" w:eastAsia="宋体" w:cs="宋体"/>
                <w:sz w:val="24"/>
                <w:szCs w:val="24"/>
                <w:highlight w:val="none"/>
              </w:rPr>
            </w:pPr>
            <w:r>
              <w:rPr>
                <w:rFonts w:hint="default" w:ascii="Calibri" w:hAnsi="Calibri" w:eastAsia="宋体" w:cs="Calibri"/>
                <w:sz w:val="24"/>
                <w:szCs w:val="24"/>
                <w:highlight w:val="none"/>
              </w:rPr>
              <w:t>②</w:t>
            </w:r>
            <w:r>
              <w:rPr>
                <w:rFonts w:hint="eastAsia" w:ascii="宋体" w:hAnsi="宋体" w:eastAsia="宋体" w:cs="宋体"/>
                <w:sz w:val="24"/>
                <w:szCs w:val="24"/>
                <w:highlight w:val="none"/>
              </w:rPr>
              <w:t>内容欠缺、薄弱的计</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pPr>
              <w:pStyle w:val="103"/>
              <w:numPr>
                <w:ilvl w:val="0"/>
                <w:numId w:val="0"/>
              </w:numPr>
              <w:spacing w:line="440" w:lineRule="exact"/>
              <w:ind w:leftChars="0"/>
              <w:rPr>
                <w:rFonts w:ascii="宋体" w:hAnsi="宋体"/>
                <w:color w:val="auto"/>
                <w:highlight w:val="none"/>
              </w:rPr>
            </w:pPr>
            <w:r>
              <w:rPr>
                <w:rFonts w:hint="default" w:ascii="Calibri" w:hAnsi="Calibri" w:eastAsia="宋体" w:cs="Calibri"/>
                <w:sz w:val="24"/>
                <w:szCs w:val="24"/>
                <w:highlight w:val="none"/>
              </w:rPr>
              <w:t>③</w:t>
            </w:r>
            <w:r>
              <w:rPr>
                <w:rFonts w:hint="eastAsia" w:ascii="宋体" w:hAnsi="宋体" w:eastAsia="宋体" w:cs="宋体"/>
                <w:sz w:val="24"/>
                <w:szCs w:val="24"/>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Merge w:val="continue"/>
            <w:noWrap w:val="0"/>
            <w:vAlign w:val="center"/>
          </w:tcPr>
          <w:p>
            <w:pPr>
              <w:spacing w:line="460" w:lineRule="exact"/>
              <w:rPr>
                <w:rFonts w:ascii="宋体" w:hAnsi="宋体" w:cs="宋体"/>
                <w:color w:val="auto"/>
                <w:kern w:val="0"/>
                <w:szCs w:val="24"/>
                <w:highlight w:val="none"/>
              </w:rPr>
            </w:pPr>
          </w:p>
        </w:tc>
        <w:tc>
          <w:tcPr>
            <w:tcW w:w="992" w:type="dxa"/>
            <w:vMerge w:val="continue"/>
            <w:noWrap w:val="0"/>
            <w:vAlign w:val="center"/>
          </w:tcPr>
          <w:p>
            <w:pPr>
              <w:spacing w:line="460" w:lineRule="exact"/>
              <w:jc w:val="center"/>
              <w:rPr>
                <w:rFonts w:ascii="宋体" w:hAnsi="宋体" w:cs="宋体"/>
                <w:color w:val="auto"/>
                <w:kern w:val="0"/>
                <w:szCs w:val="24"/>
                <w:highlight w:val="none"/>
              </w:rPr>
            </w:pPr>
          </w:p>
        </w:tc>
        <w:tc>
          <w:tcPr>
            <w:tcW w:w="7541" w:type="dxa"/>
            <w:noWrap w:val="0"/>
            <w:vAlign w:val="top"/>
          </w:tcPr>
          <w:p>
            <w:pPr>
              <w:pStyle w:val="103"/>
              <w:numPr>
                <w:ilvl w:val="0"/>
                <w:numId w:val="0"/>
              </w:numPr>
              <w:spacing w:line="460" w:lineRule="exact"/>
              <w:ind w:left="420" w:leftChars="0" w:hanging="420" w:firstLineChars="0"/>
              <w:rPr>
                <w:rFonts w:hint="eastAsia" w:ascii="宋体" w:hAnsi="宋体" w:eastAsia="宋体" w:cs="宋体"/>
                <w:sz w:val="24"/>
                <w:szCs w:val="24"/>
                <w:highlight w:val="none"/>
              </w:rPr>
            </w:pPr>
            <w:r>
              <w:rPr>
                <w:rFonts w:hint="eastAsia" w:ascii="宋体" w:hAnsi="宋体" w:eastAsia="宋体" w:cs="宋体"/>
                <w:sz w:val="24"/>
                <w:szCs w:val="24"/>
                <w:lang w:val="en-US" w:eastAsia="zh-CN" w:bidi="ar-SA"/>
              </w:rPr>
              <w:t>3.</w:t>
            </w:r>
            <w:r>
              <w:rPr>
                <w:rFonts w:hint="eastAsia" w:ascii="宋体" w:hAnsi="宋体" w:eastAsia="宋体" w:cs="宋体"/>
                <w:sz w:val="24"/>
                <w:szCs w:val="24"/>
                <w:highlight w:val="none"/>
              </w:rPr>
              <w:t>对本项目的背景有充分认知及描述。</w:t>
            </w:r>
          </w:p>
          <w:p>
            <w:pPr>
              <w:pStyle w:val="103"/>
              <w:numPr>
                <w:ilvl w:val="0"/>
                <w:numId w:val="0"/>
              </w:numPr>
              <w:spacing w:line="440" w:lineRule="exact"/>
              <w:rPr>
                <w:rFonts w:hint="eastAsia" w:ascii="宋体" w:hAnsi="宋体" w:eastAsia="宋体" w:cs="宋体"/>
                <w:sz w:val="24"/>
                <w:szCs w:val="24"/>
                <w:highlight w:val="none"/>
              </w:rPr>
            </w:pPr>
            <w:r>
              <w:rPr>
                <w:rFonts w:hint="default" w:ascii="Calibri" w:hAnsi="Calibri" w:eastAsia="宋体" w:cs="Calibri"/>
                <w:sz w:val="24"/>
                <w:szCs w:val="24"/>
                <w:highlight w:val="none"/>
              </w:rPr>
              <w:t>①</w:t>
            </w:r>
            <w:r>
              <w:rPr>
                <w:rFonts w:hint="eastAsia" w:ascii="宋体" w:hAnsi="宋体" w:eastAsia="宋体" w:cs="宋体"/>
                <w:sz w:val="24"/>
                <w:szCs w:val="24"/>
                <w:highlight w:val="none"/>
              </w:rPr>
              <w:t>内容全面、合理、详细的计</w:t>
            </w:r>
            <w:r>
              <w:rPr>
                <w:rFonts w:hint="eastAsia" w:ascii="宋体" w:hAnsi="宋体" w:eastAsia="宋体" w:cs="宋体"/>
                <w:sz w:val="24"/>
                <w:szCs w:val="24"/>
                <w:highlight w:val="none"/>
                <w:lang w:val="en-US" w:eastAsia="zh-CN"/>
              </w:rPr>
              <w:t>6-10</w:t>
            </w:r>
            <w:r>
              <w:rPr>
                <w:rFonts w:hint="eastAsia" w:ascii="宋体" w:hAnsi="宋体" w:eastAsia="宋体" w:cs="宋体"/>
                <w:sz w:val="24"/>
                <w:szCs w:val="24"/>
                <w:highlight w:val="none"/>
              </w:rPr>
              <w:t>分；</w:t>
            </w:r>
          </w:p>
          <w:p>
            <w:pPr>
              <w:pStyle w:val="103"/>
              <w:numPr>
                <w:ilvl w:val="0"/>
                <w:numId w:val="0"/>
              </w:numPr>
              <w:spacing w:line="440" w:lineRule="exact"/>
              <w:rPr>
                <w:rFonts w:hint="eastAsia" w:ascii="宋体" w:hAnsi="宋体" w:eastAsia="宋体" w:cs="宋体"/>
                <w:sz w:val="24"/>
                <w:szCs w:val="24"/>
                <w:highlight w:val="none"/>
              </w:rPr>
            </w:pPr>
            <w:r>
              <w:rPr>
                <w:rFonts w:hint="default" w:ascii="Calibri" w:hAnsi="Calibri" w:eastAsia="宋体" w:cs="Calibri"/>
                <w:sz w:val="24"/>
                <w:szCs w:val="24"/>
                <w:highlight w:val="none"/>
              </w:rPr>
              <w:t>②</w:t>
            </w:r>
            <w:r>
              <w:rPr>
                <w:rFonts w:hint="eastAsia" w:ascii="宋体" w:hAnsi="宋体" w:eastAsia="宋体" w:cs="宋体"/>
                <w:sz w:val="24"/>
                <w:szCs w:val="24"/>
                <w:highlight w:val="none"/>
              </w:rPr>
              <w:t>内容欠缺、薄弱的计</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pPr>
              <w:pStyle w:val="103"/>
              <w:numPr>
                <w:ilvl w:val="0"/>
                <w:numId w:val="0"/>
              </w:numPr>
              <w:spacing w:line="440" w:lineRule="exact"/>
              <w:ind w:leftChars="0"/>
              <w:rPr>
                <w:rFonts w:ascii="宋体" w:hAnsi="宋体" w:cs="宋体"/>
                <w:color w:val="auto"/>
                <w:kern w:val="0"/>
                <w:szCs w:val="24"/>
                <w:highlight w:val="none"/>
              </w:rPr>
            </w:pPr>
            <w:r>
              <w:rPr>
                <w:rFonts w:hint="default" w:ascii="Calibri" w:hAnsi="Calibri" w:eastAsia="宋体" w:cs="Calibri"/>
                <w:sz w:val="24"/>
                <w:szCs w:val="24"/>
                <w:highlight w:val="none"/>
              </w:rPr>
              <w:t>③</w:t>
            </w:r>
            <w:r>
              <w:rPr>
                <w:rFonts w:hint="eastAsia" w:ascii="宋体" w:hAnsi="宋体" w:eastAsia="宋体" w:cs="宋体"/>
                <w:sz w:val="24"/>
                <w:szCs w:val="24"/>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Merge w:val="continue"/>
            <w:noWrap w:val="0"/>
            <w:vAlign w:val="center"/>
          </w:tcPr>
          <w:p>
            <w:pPr>
              <w:spacing w:line="480" w:lineRule="exact"/>
              <w:jc w:val="center"/>
              <w:rPr>
                <w:rFonts w:hint="eastAsia" w:ascii="宋体" w:hAnsi="宋体" w:cs="宋体"/>
                <w:color w:val="auto"/>
                <w:szCs w:val="24"/>
                <w:highlight w:val="none"/>
              </w:rPr>
            </w:pPr>
          </w:p>
        </w:tc>
        <w:tc>
          <w:tcPr>
            <w:tcW w:w="992" w:type="dxa"/>
            <w:vMerge w:val="continue"/>
            <w:noWrap w:val="0"/>
            <w:vAlign w:val="center"/>
          </w:tcPr>
          <w:p>
            <w:pPr>
              <w:spacing w:line="480" w:lineRule="exact"/>
              <w:jc w:val="center"/>
              <w:rPr>
                <w:rFonts w:hint="eastAsia" w:ascii="宋体" w:hAnsi="宋体" w:cs="宋体"/>
                <w:color w:val="auto"/>
                <w:szCs w:val="24"/>
                <w:highlight w:val="none"/>
              </w:rPr>
            </w:pPr>
          </w:p>
        </w:tc>
        <w:tc>
          <w:tcPr>
            <w:tcW w:w="7541" w:type="dxa"/>
            <w:noWrap w:val="0"/>
            <w:vAlign w:val="center"/>
          </w:tcPr>
          <w:p>
            <w:pPr>
              <w:pStyle w:val="103"/>
              <w:numPr>
                <w:ilvl w:val="0"/>
                <w:numId w:val="0"/>
              </w:numPr>
              <w:spacing w:line="460" w:lineRule="exact"/>
              <w:ind w:left="420" w:leftChars="0" w:hanging="420" w:firstLineChars="0"/>
              <w:rPr>
                <w:rFonts w:hint="eastAsia" w:ascii="宋体" w:hAnsi="宋体" w:cs="宋体"/>
                <w:color w:val="auto"/>
                <w:szCs w:val="24"/>
                <w:highlight w:val="none"/>
                <w:lang w:val="zh-CN"/>
              </w:rPr>
            </w:pPr>
            <w:r>
              <w:rPr>
                <w:rFonts w:hint="eastAsia" w:ascii="宋体" w:hAnsi="宋体" w:eastAsia="宋体" w:cs="宋体"/>
                <w:color w:val="auto"/>
                <w:szCs w:val="24"/>
                <w:lang w:val="zh-CN" w:eastAsia="zh-CN" w:bidi="ar-SA"/>
              </w:rPr>
              <w:t>4.</w:t>
            </w:r>
            <w:r>
              <w:rPr>
                <w:rFonts w:hint="eastAsia" w:ascii="宋体" w:hAnsi="宋体" w:eastAsia="宋体" w:cs="宋体"/>
                <w:sz w:val="24"/>
                <w:szCs w:val="24"/>
                <w:highlight w:val="none"/>
              </w:rPr>
              <w:t>提供现有的IT信息系统整体物理基础架构图</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根据内容完整、详细程度计0-3分；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Merge w:val="continue"/>
            <w:noWrap w:val="0"/>
            <w:vAlign w:val="center"/>
          </w:tcPr>
          <w:p>
            <w:pPr>
              <w:spacing w:line="480" w:lineRule="exact"/>
              <w:jc w:val="center"/>
              <w:rPr>
                <w:rFonts w:hint="eastAsia" w:ascii="宋体" w:hAnsi="宋体" w:cs="宋体" w:eastAsiaTheme="minorEastAsia"/>
                <w:color w:val="auto"/>
                <w:szCs w:val="24"/>
                <w:highlight w:val="none"/>
                <w:lang w:eastAsia="zh-CN"/>
              </w:rPr>
            </w:pPr>
          </w:p>
        </w:tc>
        <w:tc>
          <w:tcPr>
            <w:tcW w:w="992" w:type="dxa"/>
            <w:vMerge w:val="continue"/>
            <w:noWrap w:val="0"/>
            <w:vAlign w:val="center"/>
          </w:tcPr>
          <w:p>
            <w:pPr>
              <w:spacing w:line="480" w:lineRule="exact"/>
              <w:jc w:val="center"/>
              <w:rPr>
                <w:rFonts w:hint="default" w:ascii="宋体" w:hAnsi="宋体" w:cs="宋体"/>
                <w:color w:val="auto"/>
                <w:szCs w:val="24"/>
                <w:highlight w:val="none"/>
                <w:lang w:val="en-US" w:eastAsia="zh-CN"/>
              </w:rPr>
            </w:pPr>
          </w:p>
        </w:tc>
        <w:tc>
          <w:tcPr>
            <w:tcW w:w="7541" w:type="dxa"/>
            <w:noWrap w:val="0"/>
            <w:vAlign w:val="center"/>
          </w:tcPr>
          <w:p>
            <w:pPr>
              <w:pStyle w:val="103"/>
              <w:numPr>
                <w:ilvl w:val="0"/>
                <w:numId w:val="0"/>
              </w:numPr>
              <w:spacing w:line="460" w:lineRule="exact"/>
              <w:ind w:left="420" w:leftChars="0" w:hanging="420" w:firstLineChars="0"/>
              <w:rPr>
                <w:rFonts w:hint="eastAsia" w:ascii="宋体" w:hAnsi="宋体" w:cs="宋体"/>
                <w:color w:val="auto"/>
                <w:szCs w:val="24"/>
                <w:highlight w:val="none"/>
                <w:lang w:val="zh-CN"/>
              </w:rPr>
            </w:pPr>
            <w:r>
              <w:rPr>
                <w:rFonts w:hint="eastAsia" w:ascii="宋体" w:hAnsi="宋体" w:eastAsia="宋体" w:cs="宋体"/>
                <w:color w:val="auto"/>
                <w:szCs w:val="24"/>
                <w:lang w:val="zh-CN" w:eastAsia="zh-CN" w:bidi="ar-SA"/>
              </w:rPr>
              <w:t>5.</w:t>
            </w:r>
            <w:r>
              <w:rPr>
                <w:rFonts w:hint="eastAsia" w:ascii="宋体" w:hAnsi="宋体" w:eastAsia="宋体" w:cs="宋体"/>
                <w:sz w:val="24"/>
                <w:szCs w:val="24"/>
                <w:highlight w:val="none"/>
              </w:rPr>
              <w:t>提供现有的数据库逻辑架构图</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根据内容完整、详细程度计0-3分；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Merge w:val="continue"/>
            <w:noWrap w:val="0"/>
            <w:vAlign w:val="center"/>
          </w:tcPr>
          <w:p>
            <w:pPr>
              <w:spacing w:line="480" w:lineRule="exact"/>
              <w:jc w:val="center"/>
              <w:rPr>
                <w:rFonts w:hint="eastAsia" w:ascii="宋体" w:hAnsi="宋体" w:cs="宋体" w:eastAsiaTheme="minorEastAsia"/>
                <w:color w:val="auto"/>
                <w:szCs w:val="24"/>
                <w:highlight w:val="none"/>
                <w:lang w:eastAsia="zh-CN"/>
              </w:rPr>
            </w:pPr>
          </w:p>
        </w:tc>
        <w:tc>
          <w:tcPr>
            <w:tcW w:w="992" w:type="dxa"/>
            <w:vMerge w:val="continue"/>
            <w:noWrap w:val="0"/>
            <w:vAlign w:val="center"/>
          </w:tcPr>
          <w:p>
            <w:pPr>
              <w:spacing w:line="480" w:lineRule="exact"/>
              <w:jc w:val="center"/>
              <w:rPr>
                <w:rFonts w:hint="default" w:ascii="宋体" w:hAnsi="宋体" w:cs="宋体"/>
                <w:color w:val="auto"/>
                <w:szCs w:val="24"/>
                <w:highlight w:val="none"/>
                <w:lang w:val="en-US" w:eastAsia="zh-CN"/>
              </w:rPr>
            </w:pPr>
          </w:p>
        </w:tc>
        <w:tc>
          <w:tcPr>
            <w:tcW w:w="7541" w:type="dxa"/>
            <w:noWrap w:val="0"/>
            <w:vAlign w:val="center"/>
          </w:tcPr>
          <w:p>
            <w:pPr>
              <w:pStyle w:val="103"/>
              <w:numPr>
                <w:ilvl w:val="0"/>
                <w:numId w:val="0"/>
              </w:numPr>
              <w:spacing w:line="460" w:lineRule="exact"/>
              <w:ind w:left="420" w:leftChars="0" w:hanging="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bidi="ar-SA"/>
              </w:rPr>
              <w:t>6.</w:t>
            </w:r>
            <w:r>
              <w:rPr>
                <w:rFonts w:hint="eastAsia" w:ascii="宋体" w:hAnsi="宋体" w:eastAsia="宋体" w:cs="宋体"/>
                <w:sz w:val="24"/>
                <w:szCs w:val="24"/>
                <w:highlight w:val="none"/>
              </w:rPr>
              <w:t>提供现有的数据库的物理架构图</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根据内容完整、详细程度计0-3分；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Merge w:val="continue"/>
            <w:noWrap w:val="0"/>
            <w:vAlign w:val="center"/>
          </w:tcPr>
          <w:p>
            <w:pPr>
              <w:spacing w:line="480" w:lineRule="exact"/>
              <w:jc w:val="center"/>
              <w:rPr>
                <w:rFonts w:hint="eastAsia" w:ascii="宋体" w:hAnsi="宋体" w:cs="宋体" w:eastAsiaTheme="minorEastAsia"/>
                <w:color w:val="auto"/>
                <w:szCs w:val="24"/>
                <w:highlight w:val="none"/>
                <w:lang w:eastAsia="zh-CN"/>
              </w:rPr>
            </w:pPr>
          </w:p>
        </w:tc>
        <w:tc>
          <w:tcPr>
            <w:tcW w:w="992" w:type="dxa"/>
            <w:vMerge w:val="continue"/>
            <w:noWrap w:val="0"/>
            <w:vAlign w:val="center"/>
          </w:tcPr>
          <w:p>
            <w:pPr>
              <w:spacing w:line="480" w:lineRule="exact"/>
              <w:jc w:val="center"/>
              <w:rPr>
                <w:rFonts w:hint="default" w:ascii="宋体" w:hAnsi="宋体" w:cs="宋体"/>
                <w:color w:val="auto"/>
                <w:szCs w:val="24"/>
                <w:highlight w:val="none"/>
                <w:lang w:val="en-US" w:eastAsia="zh-CN"/>
              </w:rPr>
            </w:pPr>
          </w:p>
        </w:tc>
        <w:tc>
          <w:tcPr>
            <w:tcW w:w="7541"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bidi="ar-SA"/>
              </w:rPr>
              <w:t>7.</w:t>
            </w:r>
            <w:r>
              <w:rPr>
                <w:rFonts w:hint="eastAsia" w:ascii="宋体" w:hAnsi="宋体" w:eastAsia="宋体" w:cs="宋体"/>
                <w:sz w:val="24"/>
                <w:szCs w:val="24"/>
                <w:highlight w:val="none"/>
              </w:rPr>
              <w:t>提供数据同步整体逻辑架构图</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根据内容完整、详细程度计0-3分</w:t>
            </w:r>
            <w:bookmarkStart w:id="210" w:name="_GoBack"/>
            <w:bookmarkEnd w:id="210"/>
            <w:r>
              <w:rPr>
                <w:rFonts w:hint="eastAsia" w:ascii="宋体" w:hAnsi="宋体" w:eastAsia="宋体" w:cs="宋体"/>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Merge w:val="continue"/>
            <w:noWrap w:val="0"/>
            <w:vAlign w:val="center"/>
          </w:tcPr>
          <w:p>
            <w:pPr>
              <w:spacing w:line="480" w:lineRule="exact"/>
              <w:jc w:val="center"/>
              <w:rPr>
                <w:rFonts w:hint="eastAsia" w:ascii="宋体" w:hAnsi="宋体" w:cs="宋体" w:eastAsiaTheme="minorEastAsia"/>
                <w:color w:val="auto"/>
                <w:szCs w:val="24"/>
                <w:highlight w:val="none"/>
                <w:lang w:eastAsia="zh-CN"/>
              </w:rPr>
            </w:pPr>
          </w:p>
        </w:tc>
        <w:tc>
          <w:tcPr>
            <w:tcW w:w="992" w:type="dxa"/>
            <w:vMerge w:val="continue"/>
            <w:noWrap w:val="0"/>
            <w:vAlign w:val="center"/>
          </w:tcPr>
          <w:p>
            <w:pPr>
              <w:spacing w:line="480" w:lineRule="exact"/>
              <w:jc w:val="center"/>
              <w:rPr>
                <w:rFonts w:hint="default" w:ascii="宋体" w:hAnsi="宋体" w:cs="宋体"/>
                <w:color w:val="auto"/>
                <w:szCs w:val="24"/>
                <w:highlight w:val="none"/>
                <w:lang w:val="en-US" w:eastAsia="zh-CN"/>
              </w:rPr>
            </w:pPr>
          </w:p>
        </w:tc>
        <w:tc>
          <w:tcPr>
            <w:tcW w:w="7541" w:type="dxa"/>
            <w:noWrap w:val="0"/>
            <w:vAlign w:val="center"/>
          </w:tcPr>
          <w:p>
            <w:pPr>
              <w:pStyle w:val="103"/>
              <w:numPr>
                <w:ilvl w:val="0"/>
                <w:numId w:val="0"/>
              </w:numPr>
              <w:spacing w:line="460" w:lineRule="exact"/>
              <w:ind w:left="420" w:leftChars="0" w:hanging="420" w:firstLineChars="0"/>
              <w:jc w:val="left"/>
              <w:rPr>
                <w:rFonts w:hint="eastAsia" w:ascii="宋体" w:hAnsi="宋体" w:eastAsia="宋体" w:cs="宋体"/>
                <w:sz w:val="24"/>
                <w:szCs w:val="24"/>
                <w:highlight w:val="none"/>
              </w:rPr>
            </w:pPr>
            <w:r>
              <w:rPr>
                <w:rFonts w:hint="eastAsia" w:ascii="宋体" w:hAnsi="宋体" w:eastAsia="宋体" w:cs="宋体"/>
                <w:sz w:val="24"/>
                <w:szCs w:val="24"/>
                <w:lang w:val="en-US" w:eastAsia="zh-CN" w:bidi="ar-SA"/>
              </w:rPr>
              <w:t>8.</w:t>
            </w:r>
            <w:r>
              <w:rPr>
                <w:rFonts w:hint="eastAsia" w:ascii="宋体" w:hAnsi="宋体" w:eastAsia="宋体" w:cs="宋体"/>
                <w:sz w:val="24"/>
                <w:szCs w:val="24"/>
                <w:highlight w:val="none"/>
              </w:rPr>
              <w:t>提供维护过程中不更改或中断现在正在运行的所有相关业务及数据流通环节的保证措施的计0-3分；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Merge w:val="continue"/>
            <w:noWrap w:val="0"/>
            <w:vAlign w:val="center"/>
          </w:tcPr>
          <w:p>
            <w:pPr>
              <w:spacing w:line="480" w:lineRule="exact"/>
              <w:jc w:val="center"/>
              <w:rPr>
                <w:rFonts w:hint="eastAsia" w:ascii="宋体" w:hAnsi="宋体" w:cs="宋体" w:eastAsiaTheme="minorEastAsia"/>
                <w:color w:val="auto"/>
                <w:szCs w:val="24"/>
                <w:highlight w:val="none"/>
                <w:lang w:eastAsia="zh-CN"/>
              </w:rPr>
            </w:pPr>
          </w:p>
        </w:tc>
        <w:tc>
          <w:tcPr>
            <w:tcW w:w="992" w:type="dxa"/>
            <w:vMerge w:val="continue"/>
            <w:noWrap w:val="0"/>
            <w:vAlign w:val="center"/>
          </w:tcPr>
          <w:p>
            <w:pPr>
              <w:spacing w:line="480" w:lineRule="exact"/>
              <w:jc w:val="center"/>
              <w:rPr>
                <w:rFonts w:hint="default" w:ascii="宋体" w:hAnsi="宋体" w:cs="宋体"/>
                <w:color w:val="auto"/>
                <w:szCs w:val="24"/>
                <w:highlight w:val="none"/>
                <w:lang w:val="en-US" w:eastAsia="zh-CN"/>
              </w:rPr>
            </w:pPr>
          </w:p>
        </w:tc>
        <w:tc>
          <w:tcPr>
            <w:tcW w:w="7541" w:type="dxa"/>
            <w:noWrap w:val="0"/>
            <w:vAlign w:val="center"/>
          </w:tcPr>
          <w:p>
            <w:pPr>
              <w:pStyle w:val="103"/>
              <w:numPr>
                <w:ilvl w:val="0"/>
                <w:numId w:val="0"/>
              </w:numPr>
              <w:spacing w:line="460" w:lineRule="exact"/>
              <w:ind w:left="420" w:leftChars="0" w:hanging="420" w:firstLineChars="0"/>
              <w:rPr>
                <w:rFonts w:hint="eastAsia" w:ascii="宋体" w:hAnsi="宋体" w:eastAsia="宋体" w:cs="宋体"/>
                <w:sz w:val="24"/>
                <w:szCs w:val="24"/>
                <w:highlight w:val="none"/>
              </w:rPr>
            </w:pPr>
            <w:r>
              <w:rPr>
                <w:rFonts w:hint="eastAsia" w:ascii="宋体" w:hAnsi="宋体" w:eastAsia="宋体" w:cs="宋体"/>
                <w:sz w:val="24"/>
                <w:szCs w:val="24"/>
                <w:lang w:val="en-US" w:eastAsia="zh-CN" w:bidi="ar-SA"/>
              </w:rPr>
              <w:t>9.</w:t>
            </w:r>
            <w:r>
              <w:rPr>
                <w:rFonts w:hint="eastAsia" w:ascii="宋体" w:hAnsi="宋体" w:eastAsia="宋体" w:cs="宋体"/>
                <w:sz w:val="24"/>
                <w:szCs w:val="24"/>
                <w:highlight w:val="none"/>
              </w:rPr>
              <w:t>提供具体详细的操作培训措施且切实可行，根据内容完整、详细程度计0-3分；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Merge w:val="continue"/>
            <w:noWrap w:val="0"/>
            <w:vAlign w:val="center"/>
          </w:tcPr>
          <w:p>
            <w:pPr>
              <w:spacing w:line="480" w:lineRule="exact"/>
              <w:jc w:val="center"/>
              <w:rPr>
                <w:rFonts w:hint="eastAsia" w:ascii="宋体" w:hAnsi="宋体" w:cs="宋体" w:eastAsiaTheme="minorEastAsia"/>
                <w:color w:val="auto"/>
                <w:szCs w:val="24"/>
                <w:highlight w:val="none"/>
                <w:lang w:eastAsia="zh-CN"/>
              </w:rPr>
            </w:pPr>
          </w:p>
        </w:tc>
        <w:tc>
          <w:tcPr>
            <w:tcW w:w="992" w:type="dxa"/>
            <w:vMerge w:val="continue"/>
            <w:noWrap w:val="0"/>
            <w:vAlign w:val="center"/>
          </w:tcPr>
          <w:p>
            <w:pPr>
              <w:spacing w:line="480" w:lineRule="exact"/>
              <w:jc w:val="center"/>
              <w:rPr>
                <w:rFonts w:hint="default" w:ascii="宋体" w:hAnsi="宋体" w:cs="宋体"/>
                <w:color w:val="auto"/>
                <w:szCs w:val="24"/>
                <w:highlight w:val="none"/>
                <w:lang w:val="en-US" w:eastAsia="zh-CN"/>
              </w:rPr>
            </w:pPr>
          </w:p>
        </w:tc>
        <w:tc>
          <w:tcPr>
            <w:tcW w:w="7541" w:type="dxa"/>
            <w:noWrap w:val="0"/>
            <w:vAlign w:val="center"/>
          </w:tcPr>
          <w:p>
            <w:pPr>
              <w:pStyle w:val="103"/>
              <w:numPr>
                <w:ilvl w:val="0"/>
                <w:numId w:val="0"/>
              </w:numPr>
              <w:spacing w:line="440" w:lineRule="exact"/>
              <w:ind w:left="420" w:leftChars="0" w:hanging="420" w:firstLineChars="0"/>
              <w:rPr>
                <w:rFonts w:hint="eastAsia" w:ascii="宋体" w:hAnsi="宋体" w:eastAsia="宋体" w:cs="宋体"/>
                <w:sz w:val="24"/>
                <w:szCs w:val="24"/>
                <w:highlight w:val="none"/>
              </w:rPr>
            </w:pPr>
            <w:r>
              <w:rPr>
                <w:rFonts w:hint="eastAsia" w:ascii="宋体" w:hAnsi="宋体" w:eastAsia="宋体" w:cs="宋体"/>
                <w:sz w:val="24"/>
                <w:szCs w:val="24"/>
                <w:lang w:val="en-US" w:eastAsia="zh-CN" w:bidi="ar-SA"/>
              </w:rPr>
              <w:t>10.</w:t>
            </w:r>
            <w:r>
              <w:rPr>
                <w:rFonts w:hint="eastAsia" w:ascii="宋体" w:hAnsi="宋体" w:eastAsia="宋体" w:cs="宋体"/>
                <w:sz w:val="24"/>
                <w:szCs w:val="24"/>
                <w:highlight w:val="none"/>
              </w:rPr>
              <w:t>结合《西安市不动产登记信息管理平台》业务系统实际运行状况提供内外网在数据申请单，BUG修改单，权限申请单等方面管理措施，并要求有针对性的对业务运行情况进行合理性分析，与业务规划相适应。</w:t>
            </w:r>
          </w:p>
          <w:p>
            <w:pPr>
              <w:pStyle w:val="103"/>
              <w:numPr>
                <w:ilvl w:val="0"/>
                <w:numId w:val="0"/>
              </w:numPr>
              <w:spacing w:line="440" w:lineRule="exact"/>
              <w:rPr>
                <w:rFonts w:hint="eastAsia" w:ascii="宋体" w:hAnsi="宋体" w:eastAsia="宋体" w:cs="宋体"/>
                <w:sz w:val="24"/>
                <w:szCs w:val="24"/>
                <w:highlight w:val="none"/>
              </w:rPr>
            </w:pPr>
            <w:r>
              <w:rPr>
                <w:rFonts w:hint="default" w:ascii="Calibri" w:hAnsi="Calibri" w:eastAsia="宋体" w:cs="Calibri"/>
                <w:sz w:val="24"/>
                <w:szCs w:val="24"/>
                <w:highlight w:val="none"/>
              </w:rPr>
              <w:t>①</w:t>
            </w:r>
            <w:r>
              <w:rPr>
                <w:rFonts w:hint="eastAsia" w:ascii="宋体" w:hAnsi="宋体" w:eastAsia="宋体" w:cs="宋体"/>
                <w:sz w:val="24"/>
                <w:szCs w:val="24"/>
                <w:highlight w:val="none"/>
              </w:rPr>
              <w:t>内容全面、合理、详细的计</w:t>
            </w:r>
            <w:r>
              <w:rPr>
                <w:rFonts w:hint="eastAsia" w:ascii="宋体" w:hAnsi="宋体" w:eastAsia="宋体" w:cs="宋体"/>
                <w:sz w:val="24"/>
                <w:szCs w:val="24"/>
                <w:highlight w:val="none"/>
                <w:lang w:val="en-US" w:eastAsia="zh-CN"/>
              </w:rPr>
              <w:t>6-10</w:t>
            </w:r>
            <w:r>
              <w:rPr>
                <w:rFonts w:hint="eastAsia" w:ascii="宋体" w:hAnsi="宋体" w:eastAsia="宋体" w:cs="宋体"/>
                <w:sz w:val="24"/>
                <w:szCs w:val="24"/>
                <w:highlight w:val="none"/>
              </w:rPr>
              <w:t>分；</w:t>
            </w:r>
          </w:p>
          <w:p>
            <w:pPr>
              <w:pStyle w:val="103"/>
              <w:numPr>
                <w:ilvl w:val="0"/>
                <w:numId w:val="0"/>
              </w:numPr>
              <w:spacing w:line="440" w:lineRule="exact"/>
              <w:rPr>
                <w:rFonts w:hint="eastAsia" w:ascii="宋体" w:hAnsi="宋体" w:eastAsia="宋体" w:cs="宋体"/>
                <w:sz w:val="24"/>
                <w:szCs w:val="24"/>
                <w:highlight w:val="none"/>
              </w:rPr>
            </w:pPr>
            <w:r>
              <w:rPr>
                <w:rFonts w:hint="default" w:ascii="Calibri" w:hAnsi="Calibri" w:eastAsia="宋体" w:cs="Calibri"/>
                <w:sz w:val="24"/>
                <w:szCs w:val="24"/>
                <w:highlight w:val="none"/>
              </w:rPr>
              <w:t>②</w:t>
            </w:r>
            <w:r>
              <w:rPr>
                <w:rFonts w:hint="eastAsia" w:ascii="宋体" w:hAnsi="宋体" w:eastAsia="宋体" w:cs="宋体"/>
                <w:sz w:val="24"/>
                <w:szCs w:val="24"/>
                <w:highlight w:val="none"/>
              </w:rPr>
              <w:t>内容欠缺、薄弱的计</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4"/>
                <w:szCs w:val="24"/>
                <w:highlight w:val="none"/>
              </w:rPr>
            </w:pPr>
            <w:r>
              <w:rPr>
                <w:rFonts w:hint="default" w:ascii="Calibri" w:hAnsi="Calibri" w:eastAsia="宋体" w:cs="Calibri"/>
                <w:sz w:val="24"/>
                <w:szCs w:val="24"/>
                <w:highlight w:val="none"/>
              </w:rPr>
              <w:t>③</w:t>
            </w:r>
            <w:r>
              <w:rPr>
                <w:rFonts w:hint="eastAsia" w:ascii="宋体" w:hAnsi="宋体" w:eastAsia="宋体" w:cs="宋体"/>
                <w:sz w:val="24"/>
                <w:szCs w:val="24"/>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92" w:type="dxa"/>
            <w:noWrap w:val="0"/>
            <w:vAlign w:val="center"/>
          </w:tcPr>
          <w:p>
            <w:pPr>
              <w:spacing w:line="460" w:lineRule="exact"/>
              <w:jc w:val="center"/>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拟派项目组人员</w:t>
            </w:r>
          </w:p>
        </w:tc>
        <w:tc>
          <w:tcPr>
            <w:tcW w:w="992" w:type="dxa"/>
            <w:noWrap w:val="0"/>
            <w:vAlign w:val="center"/>
          </w:tcPr>
          <w:p>
            <w:pPr>
              <w:spacing w:line="460" w:lineRule="exact"/>
              <w:jc w:val="center"/>
              <w:rPr>
                <w:rFonts w:hint="eastAsia" w:ascii="宋体" w:hAnsi="宋体"/>
                <w:color w:val="auto"/>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7541" w:type="dxa"/>
            <w:noWrap w:val="0"/>
            <w:vAlign w:val="center"/>
          </w:tcPr>
          <w:p>
            <w:pPr>
              <w:pStyle w:val="103"/>
              <w:numPr>
                <w:ilvl w:val="0"/>
                <w:numId w:val="0"/>
              </w:numPr>
              <w:spacing w:line="46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具有专业化的运维工程师技术队伍</w:t>
            </w:r>
            <w:r>
              <w:rPr>
                <w:rFonts w:hint="eastAsia" w:ascii="宋体" w:hAnsi="宋体" w:eastAsia="宋体" w:cs="宋体"/>
                <w:sz w:val="24"/>
                <w:szCs w:val="24"/>
                <w:highlight w:val="none"/>
                <w:lang w:eastAsia="zh-CN"/>
              </w:rPr>
              <w:t>（不低于服务方案要求的人数）</w:t>
            </w:r>
            <w:r>
              <w:rPr>
                <w:rFonts w:hint="eastAsia" w:ascii="宋体" w:hAnsi="宋体" w:eastAsia="宋体" w:cs="宋体"/>
                <w:sz w:val="24"/>
                <w:szCs w:val="24"/>
                <w:highlight w:val="none"/>
              </w:rPr>
              <w:t>，提供有效技术支持，拟派项目负责人及项目组成人员资质优良，结合从业年限、工作经验及业绩等因素，根据响应程度计0-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92" w:type="dxa"/>
            <w:noWrap w:val="0"/>
            <w:vAlign w:val="center"/>
          </w:tcPr>
          <w:p>
            <w:pPr>
              <w:spacing w:line="4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w:t>
            </w:r>
          </w:p>
          <w:p>
            <w:pPr>
              <w:spacing w:line="46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保证</w:t>
            </w:r>
          </w:p>
        </w:tc>
        <w:tc>
          <w:tcPr>
            <w:tcW w:w="992" w:type="dxa"/>
            <w:noWrap w:val="0"/>
            <w:vAlign w:val="center"/>
          </w:tcPr>
          <w:p>
            <w:pPr>
              <w:spacing w:line="46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c>
          <w:tcPr>
            <w:tcW w:w="7541" w:type="dxa"/>
            <w:noWrap w:val="0"/>
            <w:vAlign w:val="center"/>
          </w:tcPr>
          <w:p>
            <w:pPr>
              <w:pStyle w:val="103"/>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1、安全及质量保障方案合理可行，保障系统及数据安全措施明确。按其响应程度计0-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pPr>
              <w:pStyle w:val="103"/>
              <w:spacing w:line="460" w:lineRule="exac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2、供应商针对本项目有具体的财力调配、故障诊断措施。按其响应程度计0-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92" w:type="dxa"/>
            <w:noWrap w:val="0"/>
            <w:vAlign w:val="center"/>
          </w:tcPr>
          <w:p>
            <w:pPr>
              <w:spacing w:line="4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tc>
        <w:tc>
          <w:tcPr>
            <w:tcW w:w="992" w:type="dxa"/>
            <w:noWrap w:val="0"/>
            <w:vAlign w:val="center"/>
          </w:tcPr>
          <w:p>
            <w:pPr>
              <w:spacing w:line="4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7541" w:type="dxa"/>
            <w:noWrap w:val="0"/>
            <w:vAlign w:val="center"/>
          </w:tcPr>
          <w:p>
            <w:pPr>
              <w:pStyle w:val="103"/>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以合同形式提供</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2020年01月至今同类项目业绩，每提供一个计</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分，计满</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分为止。</w:t>
            </w:r>
            <w:r>
              <w:rPr>
                <w:rFonts w:hint="eastAsia" w:ascii="宋体" w:hAnsi="宋体" w:eastAsia="宋体" w:cs="宋体"/>
                <w:sz w:val="24"/>
                <w:szCs w:val="24"/>
                <w:highlight w:val="none"/>
                <w:lang w:eastAsia="zh-CN"/>
              </w:rPr>
              <w:t>（以合同签署时间为准）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92" w:type="dxa"/>
            <w:noWrap w:val="0"/>
            <w:vAlign w:val="center"/>
          </w:tcPr>
          <w:p>
            <w:pPr>
              <w:spacing w:line="46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售后</w:t>
            </w:r>
          </w:p>
          <w:p>
            <w:pPr>
              <w:spacing w:line="460" w:lineRule="exact"/>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服务</w:t>
            </w:r>
          </w:p>
        </w:tc>
        <w:tc>
          <w:tcPr>
            <w:tcW w:w="992" w:type="dxa"/>
            <w:noWrap w:val="0"/>
            <w:vAlign w:val="center"/>
          </w:tcPr>
          <w:p>
            <w:pPr>
              <w:spacing w:line="460" w:lineRule="exact"/>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分</w:t>
            </w:r>
          </w:p>
        </w:tc>
        <w:tc>
          <w:tcPr>
            <w:tcW w:w="7541" w:type="dxa"/>
            <w:noWrap w:val="0"/>
            <w:vAlign w:val="center"/>
          </w:tcPr>
          <w:p>
            <w:pPr>
              <w:pStyle w:val="103"/>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须具有良好的服务能力，售后服务方案编制详细（包括但不限于服务人员配备、响应时间、响应程度、解决问题能力、紧急故障处理预案及措施等），提供完整的方案；  </w:t>
            </w:r>
          </w:p>
          <w:p>
            <w:pPr>
              <w:pStyle w:val="103"/>
              <w:numPr>
                <w:ilvl w:val="0"/>
                <w:numId w:val="5"/>
              </w:num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售后服务方案内容具体.完整.详细.全面的计5-</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p>
            <w:pPr>
              <w:pStyle w:val="103"/>
              <w:numPr>
                <w:ilvl w:val="0"/>
                <w:numId w:val="5"/>
              </w:num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售后服务方案内容欠缺、薄弱的计0-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pPr>
              <w:pStyle w:val="103"/>
              <w:numPr>
                <w:ilvl w:val="0"/>
                <w:numId w:val="0"/>
              </w:numPr>
              <w:spacing w:line="460" w:lineRule="exact"/>
              <w:ind w:leftChars="0"/>
              <w:rPr>
                <w:rFonts w:hint="eastAsia" w:ascii="宋体" w:hAnsi="宋体" w:eastAsia="宋体" w:cs="宋体"/>
                <w:sz w:val="24"/>
                <w:szCs w:val="24"/>
                <w:highlight w:val="none"/>
              </w:rPr>
            </w:pPr>
            <w:r>
              <w:rPr>
                <w:rFonts w:hint="eastAsia" w:ascii="宋体" w:hAnsi="宋体" w:eastAsia="宋体" w:cs="宋体"/>
                <w:sz w:val="24"/>
                <w:szCs w:val="24"/>
                <w:highlight w:val="none"/>
              </w:rPr>
              <w:t>③</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未提供售后服务方案不得分。</w:t>
            </w:r>
          </w:p>
        </w:tc>
      </w:tr>
    </w:tbl>
    <w:p>
      <w:pPr>
        <w:pStyle w:val="95"/>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4．推荐中标候选人</w:t>
      </w:r>
      <w:bookmarkEnd w:id="78"/>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为排名第一的中标候选人。</w:t>
      </w:r>
    </w:p>
    <w:p>
      <w:pPr>
        <w:pStyle w:val="95"/>
        <w:outlineLvl w:val="3"/>
        <w:rPr>
          <w:rFonts w:hint="eastAsia" w:ascii="宋体" w:hAnsi="宋体" w:eastAsia="宋体" w:cs="宋体"/>
          <w:color w:val="auto"/>
          <w:sz w:val="24"/>
          <w:szCs w:val="24"/>
          <w:highlight w:val="none"/>
        </w:rPr>
      </w:pPr>
      <w:bookmarkStart w:id="79" w:name="_Toc4809"/>
      <w:r>
        <w:rPr>
          <w:rFonts w:hint="eastAsia" w:ascii="宋体" w:hAnsi="宋体" w:eastAsia="宋体" w:cs="宋体"/>
          <w:color w:val="auto"/>
          <w:sz w:val="24"/>
          <w:szCs w:val="24"/>
          <w:highlight w:val="none"/>
        </w:rPr>
        <w:t>5．编写评审报告</w:t>
      </w:r>
      <w:bookmarkEnd w:id="79"/>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评审报告是评标委员会根据全体评标成员签字的原始评标记录和评标结果编写的报告，其主要内容包括：</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（1）招标公告刊登的媒体名称、开标日期和地点；</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名单和评标委员会成员名单；</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（3）评标方法；</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（4）开标记录和评标情况及说明，包括投标无效</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名单及原因；</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（5）评标结果，确定的中标候选人名单或者经采购人委托直接确定的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（6）其他需要说明的情况，包括评标过程中</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根据评标委员会要求进行的澄清、说明或者补正，评标委员会成员的更换等。</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96"/>
        <w:spacing w:before="210" w:after="210"/>
        <w:ind w:firstLine="640"/>
        <w:outlineLvl w:val="2"/>
        <w:rPr>
          <w:rFonts w:hint="eastAsia" w:ascii="宋体" w:hAnsi="宋体" w:eastAsia="宋体" w:cs="宋体"/>
          <w:color w:val="auto"/>
          <w:sz w:val="24"/>
          <w:szCs w:val="24"/>
          <w:highlight w:val="none"/>
        </w:rPr>
      </w:pPr>
      <w:bookmarkStart w:id="80" w:name="_Toc30859"/>
      <w:r>
        <w:rPr>
          <w:rFonts w:hint="eastAsia" w:ascii="宋体" w:hAnsi="宋体" w:eastAsia="宋体" w:cs="宋体"/>
          <w:color w:val="auto"/>
          <w:sz w:val="24"/>
          <w:szCs w:val="24"/>
          <w:highlight w:val="none"/>
        </w:rPr>
        <w:t>（三）评标争议处理规则</w:t>
      </w:r>
      <w:bookmarkEnd w:id="80"/>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96"/>
        <w:spacing w:before="210" w:after="210"/>
        <w:ind w:firstLine="640"/>
        <w:outlineLvl w:val="2"/>
        <w:rPr>
          <w:rFonts w:hint="eastAsia" w:ascii="宋体" w:hAnsi="宋体" w:eastAsia="宋体" w:cs="宋体"/>
          <w:color w:val="auto"/>
          <w:sz w:val="24"/>
          <w:szCs w:val="24"/>
          <w:highlight w:val="none"/>
        </w:rPr>
      </w:pPr>
      <w:bookmarkStart w:id="81" w:name="_Toc2900"/>
      <w:r>
        <w:rPr>
          <w:rFonts w:hint="eastAsia" w:ascii="宋体" w:hAnsi="宋体" w:eastAsia="宋体" w:cs="宋体"/>
          <w:color w:val="auto"/>
          <w:sz w:val="24"/>
          <w:szCs w:val="24"/>
          <w:highlight w:val="none"/>
        </w:rPr>
        <w:t>（四）评审现场人员的保密责任</w:t>
      </w:r>
      <w:bookmarkEnd w:id="81"/>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96"/>
        <w:spacing w:before="210" w:after="210"/>
        <w:ind w:firstLine="640"/>
        <w:outlineLvl w:val="2"/>
        <w:rPr>
          <w:rFonts w:hint="eastAsia" w:ascii="宋体" w:hAnsi="宋体" w:eastAsia="宋体" w:cs="宋体"/>
          <w:color w:val="auto"/>
          <w:sz w:val="24"/>
          <w:szCs w:val="24"/>
          <w:highlight w:val="none"/>
        </w:rPr>
      </w:pPr>
      <w:bookmarkStart w:id="82" w:name="_Toc20093"/>
      <w:r>
        <w:rPr>
          <w:rFonts w:hint="eastAsia" w:ascii="宋体" w:hAnsi="宋体" w:eastAsia="宋体" w:cs="宋体"/>
          <w:color w:val="auto"/>
          <w:sz w:val="24"/>
          <w:szCs w:val="24"/>
          <w:highlight w:val="none"/>
        </w:rPr>
        <w:t>（五）视同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串通投标的情形，其投标无效：</w:t>
      </w:r>
      <w:bookmarkEnd w:id="82"/>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的投标文件由同一单位或者个人编制；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委托同一单位或者个人办理投标事宜；</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的投标文件载明的项目管理成员或者联系人员为同一人；</w:t>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的投标文件异常一致或者投标报价呈规律性差异。</w:t>
      </w:r>
    </w:p>
    <w:p>
      <w:pPr>
        <w:pStyle w:val="4"/>
        <w:rPr>
          <w:rFonts w:hint="eastAsia" w:ascii="宋体" w:hAnsi="宋体" w:eastAsia="宋体" w:cs="宋体"/>
          <w:color w:val="auto"/>
          <w:sz w:val="24"/>
          <w:szCs w:val="24"/>
          <w:highlight w:val="none"/>
        </w:rPr>
      </w:pPr>
      <w:bookmarkStart w:id="83" w:name="_Toc31588"/>
      <w:r>
        <w:rPr>
          <w:rFonts w:hint="eastAsia" w:ascii="宋体" w:hAnsi="宋体" w:eastAsia="宋体" w:cs="宋体"/>
          <w:color w:val="auto"/>
          <w:sz w:val="24"/>
          <w:szCs w:val="24"/>
          <w:highlight w:val="none"/>
        </w:rPr>
        <w:t>八、中标</w:t>
      </w:r>
      <w:bookmarkEnd w:id="83"/>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1．采购代理机构在评标工作结束后2个工作日内将评审报告送采购人。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3．采购代理机构将在</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确定之日起2个工作日内，在【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"http://www.ccgp-shaanxi.gov.cn"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陕西省政府采购网</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"http://www.ccgp-shaanxi.gov.cn/"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http://www.ccgp-shaanxi.gov.cn/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）上公布中标结果。中标公告期限为1个工作日。</w:t>
      </w:r>
    </w:p>
    <w:p>
      <w:pPr>
        <w:spacing w:line="560" w:lineRule="exact"/>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
          <w:bCs/>
          <w:color w:val="auto"/>
          <w:sz w:val="24"/>
          <w:szCs w:val="24"/>
          <w:highlight w:val="none"/>
        </w:rPr>
        <w:t>在公告中标结果的同时，代理机构在线向</w:t>
      </w:r>
      <w:r>
        <w:rPr>
          <w:rFonts w:hint="eastAsia" w:ascii="宋体" w:hAnsi="宋体" w:eastAsia="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发出中标通知书，</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可登录【全国公共资源交易平台（陕西省•西安市）】网站〖首页〉电子交易平台〉企业端〗后，在〖我的项目/项目流程〗模块中点击下载“中标通知书”。</w:t>
      </w:r>
    </w:p>
    <w:p>
      <w:pPr>
        <w:spacing w:line="560" w:lineRule="exact"/>
        <w:ind w:firstLine="480" w:firstLineChars="20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下载中标通知书后，向采购代理机构提供一正两副纸质投标文件</w:t>
      </w:r>
      <w:r>
        <w:rPr>
          <w:rFonts w:hint="eastAsia" w:ascii="宋体" w:hAnsi="宋体" w:eastAsia="宋体" w:cs="宋体"/>
          <w:b/>
          <w:bCs/>
          <w:color w:val="auto"/>
          <w:sz w:val="24"/>
          <w:szCs w:val="24"/>
          <w:highlight w:val="none"/>
          <w:lang w:eastAsia="zh-CN"/>
        </w:rPr>
        <w:t>及</w:t>
      </w:r>
      <w:r>
        <w:rPr>
          <w:rFonts w:hint="eastAsia" w:ascii="宋体" w:hAnsi="宋体" w:eastAsia="宋体" w:cs="宋体"/>
          <w:b/>
          <w:bCs/>
          <w:color w:val="auto"/>
          <w:sz w:val="24"/>
          <w:szCs w:val="24"/>
          <w:highlight w:val="none"/>
        </w:rPr>
        <w:t>电子投标文件一份（U盘或移动硬盘；电子投标文件为Word版本和PDF版本，PDF文件为签字、盖章的完整正本扫描件）用于备案及档案保存。</w:t>
      </w:r>
    </w:p>
    <w:p>
      <w:pPr>
        <w:spacing w:line="56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5．采用综合评分法评审的，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登录【全国公共资源交易中心（陕西省·西安市）】网站〖首页·〉电子交易平台·〉企业端〗，登录后切换到〖我的项目〗模块，依次点选〖项目流程·〉项目管理·〉评标结果查看〗，查看本单位的最终得分与排序。</w:t>
      </w:r>
    </w:p>
    <w:p>
      <w:pPr>
        <w:spacing w:line="560" w:lineRule="exact"/>
        <w:ind w:firstLine="480" w:firstLineChars="200"/>
        <w:jc w:val="both"/>
        <w:outlineLvl w:val="2"/>
        <w:rPr>
          <w:rFonts w:hint="eastAsia" w:ascii="宋体" w:hAnsi="宋体" w:eastAsia="宋体" w:cs="宋体"/>
          <w:color w:val="auto"/>
          <w:sz w:val="24"/>
          <w:szCs w:val="24"/>
          <w:highlight w:val="none"/>
        </w:rPr>
      </w:pPr>
      <w:bookmarkStart w:id="84" w:name="_Toc5823"/>
      <w:r>
        <w:rPr>
          <w:rFonts w:hint="eastAsia" w:ascii="宋体" w:hAnsi="宋体" w:eastAsia="宋体" w:cs="宋体"/>
          <w:color w:val="auto"/>
          <w:sz w:val="24"/>
          <w:szCs w:val="24"/>
          <w:highlight w:val="none"/>
        </w:rPr>
        <w:t>6．采购代理机构按照相关规定将评审报告送监管机构备案。</w:t>
      </w:r>
      <w:bookmarkEnd w:id="84"/>
    </w:p>
    <w:p>
      <w:pPr>
        <w:pStyle w:val="4"/>
        <w:rPr>
          <w:rFonts w:hint="eastAsia" w:ascii="宋体" w:hAnsi="宋体" w:eastAsia="宋体" w:cs="宋体"/>
          <w:color w:val="auto"/>
          <w:sz w:val="24"/>
          <w:szCs w:val="24"/>
          <w:highlight w:val="none"/>
        </w:rPr>
      </w:pPr>
      <w:bookmarkStart w:id="85" w:name="_Toc3816"/>
      <w:r>
        <w:rPr>
          <w:rFonts w:hint="eastAsia" w:ascii="宋体" w:hAnsi="宋体" w:eastAsia="宋体" w:cs="宋体"/>
          <w:color w:val="auto"/>
          <w:sz w:val="24"/>
          <w:szCs w:val="24"/>
          <w:highlight w:val="none"/>
        </w:rPr>
        <w:t>九、合同签订、履行及验收</w:t>
      </w:r>
      <w:bookmarkEnd w:id="85"/>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招标文件、投标文件、澄清、补充合同等为政府采购合同的组成部分，具有同等法律效力。</w:t>
      </w:r>
    </w:p>
    <w:p>
      <w:pPr>
        <w:pStyle w:val="96"/>
        <w:spacing w:before="210" w:after="210"/>
        <w:ind w:firstLine="640"/>
        <w:outlineLvl w:val="2"/>
        <w:rPr>
          <w:rFonts w:hint="eastAsia" w:ascii="宋体" w:hAnsi="宋体" w:eastAsia="宋体" w:cs="宋体"/>
          <w:color w:val="auto"/>
          <w:sz w:val="24"/>
          <w:szCs w:val="24"/>
          <w:highlight w:val="none"/>
        </w:rPr>
      </w:pPr>
      <w:bookmarkStart w:id="86" w:name="_Toc30314"/>
      <w:r>
        <w:rPr>
          <w:rFonts w:hint="eastAsia" w:ascii="宋体" w:hAnsi="宋体" w:eastAsia="宋体" w:cs="宋体"/>
          <w:color w:val="auto"/>
          <w:sz w:val="24"/>
          <w:szCs w:val="24"/>
          <w:highlight w:val="none"/>
        </w:rPr>
        <w:t>（一）签订政府采购合同</w:t>
      </w:r>
      <w:bookmarkEnd w:id="86"/>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1．自中标通知书发出之日起</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日内，采购人与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应按招标文件和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投标文件的约定，签订书面合同。</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拒绝与采购人签订合同的，采购人可以按照《</w:t>
      </w:r>
      <w:r>
        <w:rPr>
          <w:rFonts w:hint="eastAsia" w:ascii="宋体" w:hAnsi="宋体" w:eastAsia="宋体" w:cs="宋体"/>
          <w:color w:val="auto"/>
          <w:sz w:val="24"/>
          <w:szCs w:val="24"/>
          <w:highlight w:val="none"/>
          <w:lang w:eastAsia="zh-CN"/>
        </w:rPr>
        <w:t>中华人民共和国</w:t>
      </w:r>
      <w:r>
        <w:rPr>
          <w:rFonts w:hint="eastAsia" w:ascii="宋体" w:hAnsi="宋体" w:eastAsia="宋体" w:cs="宋体"/>
          <w:color w:val="auto"/>
          <w:sz w:val="24"/>
          <w:szCs w:val="24"/>
          <w:highlight w:val="none"/>
        </w:rPr>
        <w:t>政府采购法实施条例》第四十九条规定，确定下一候选人为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，也可以重新开展政府采购活动。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3．采购人不得向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提出任何不合理的要求，作为签订合同的条件，不得与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私下订立背离合同实质性内容的任何协议，所签订的合同不得对招标文件和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投标文件作实质性修改。</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4．质疑或者投诉事项可能影响中标、成交结果的，采购人应当暂停签订合同，已经签订合同的，应当中止履行合同。</w:t>
      </w:r>
    </w:p>
    <w:p>
      <w:pPr>
        <w:pStyle w:val="96"/>
        <w:spacing w:before="210" w:after="210"/>
        <w:ind w:firstLine="640"/>
        <w:outlineLvl w:val="2"/>
        <w:rPr>
          <w:rFonts w:hint="eastAsia" w:ascii="宋体" w:hAnsi="宋体" w:eastAsia="宋体" w:cs="宋体"/>
          <w:color w:val="auto"/>
          <w:sz w:val="24"/>
          <w:szCs w:val="24"/>
          <w:highlight w:val="none"/>
        </w:rPr>
      </w:pPr>
      <w:bookmarkStart w:id="87" w:name="_Toc993"/>
      <w:r>
        <w:rPr>
          <w:rFonts w:hint="eastAsia" w:ascii="宋体" w:hAnsi="宋体" w:eastAsia="宋体" w:cs="宋体"/>
          <w:color w:val="auto"/>
          <w:sz w:val="24"/>
          <w:szCs w:val="24"/>
          <w:highlight w:val="none"/>
        </w:rPr>
        <w:t>（二）合同公告及备案</w:t>
      </w:r>
      <w:bookmarkEnd w:id="8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1．采购人应当自政府采购合同签订之日起2个工作日内，在陕西省政府采购网对合同进行公示，但政府采购合同中涉及国家秘密、商业秘密的内容除外。</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2．采购人应自合同签订之日起7个工作日内将政府采购合同报送监管机构备案。</w:t>
      </w:r>
    </w:p>
    <w:p>
      <w:pPr>
        <w:pStyle w:val="96"/>
        <w:spacing w:before="210" w:after="210"/>
        <w:ind w:firstLine="640"/>
        <w:outlineLvl w:val="2"/>
        <w:rPr>
          <w:rFonts w:hint="eastAsia" w:ascii="宋体" w:hAnsi="宋体" w:eastAsia="宋体" w:cs="宋体"/>
          <w:color w:val="auto"/>
          <w:sz w:val="24"/>
          <w:szCs w:val="24"/>
          <w:highlight w:val="none"/>
        </w:rPr>
      </w:pPr>
      <w:bookmarkStart w:id="88" w:name="_Toc13241"/>
      <w:r>
        <w:rPr>
          <w:rFonts w:hint="eastAsia" w:ascii="宋体" w:hAnsi="宋体" w:eastAsia="宋体" w:cs="宋体"/>
          <w:color w:val="auto"/>
          <w:sz w:val="24"/>
          <w:szCs w:val="24"/>
          <w:highlight w:val="none"/>
        </w:rPr>
        <w:t>（三）履行合同</w:t>
      </w:r>
      <w:bookmarkEnd w:id="88"/>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1．合同一经签订，双方应严格履行合同规定的义务。</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2．在合同履行过程中，如发生合同纠纷，合同双方应按照《中华人民共和国民法典》及合同条款的有关规定进行处理。</w:t>
      </w:r>
    </w:p>
    <w:p>
      <w:pPr>
        <w:pStyle w:val="96"/>
        <w:spacing w:before="210" w:after="210"/>
        <w:ind w:firstLine="640"/>
        <w:outlineLvl w:val="2"/>
        <w:rPr>
          <w:rFonts w:hint="eastAsia" w:ascii="宋体" w:hAnsi="宋体" w:eastAsia="宋体" w:cs="宋体"/>
          <w:color w:val="auto"/>
          <w:sz w:val="24"/>
          <w:szCs w:val="24"/>
          <w:highlight w:val="none"/>
        </w:rPr>
      </w:pPr>
      <w:bookmarkStart w:id="89" w:name="_Toc28391"/>
      <w:r>
        <w:rPr>
          <w:rFonts w:hint="eastAsia" w:ascii="宋体" w:hAnsi="宋体" w:eastAsia="宋体" w:cs="宋体"/>
          <w:color w:val="auto"/>
          <w:sz w:val="24"/>
          <w:szCs w:val="24"/>
          <w:highlight w:val="none"/>
        </w:rPr>
        <w:t>（四）验收或考核</w:t>
      </w:r>
      <w:bookmarkEnd w:id="89"/>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1．采购人严格按照国家相关法律法规的要求及招标文件的要求组织验收或考核。</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2．采购人按《关于促进政府采购公平竞争优化营商环境的通知》（财库〔2019〕38号）、《保障中小企业款项支付条例》（国务院令第728号）等规定及采购合同的约定进行支付合同款项。</w:t>
      </w:r>
    </w:p>
    <w:p>
      <w:pPr>
        <w:pStyle w:val="4"/>
        <w:rPr>
          <w:rFonts w:hint="eastAsia" w:ascii="宋体" w:hAnsi="宋体" w:eastAsia="宋体" w:cs="宋体"/>
          <w:color w:val="auto"/>
          <w:sz w:val="24"/>
          <w:szCs w:val="24"/>
          <w:highlight w:val="none"/>
        </w:rPr>
      </w:pPr>
      <w:bookmarkStart w:id="90" w:name="_Toc8941"/>
      <w:r>
        <w:rPr>
          <w:rFonts w:hint="eastAsia" w:ascii="宋体" w:hAnsi="宋体" w:eastAsia="宋体" w:cs="宋体"/>
          <w:color w:val="auto"/>
          <w:sz w:val="24"/>
          <w:szCs w:val="24"/>
          <w:highlight w:val="none"/>
        </w:rPr>
        <w:t>十、废标及重新招标</w:t>
      </w:r>
      <w:bookmarkEnd w:id="90"/>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w:t>
      </w:r>
      <w:r>
        <w:rPr>
          <w:rFonts w:hint="eastAsia" w:ascii="宋体" w:hAnsi="宋体" w:eastAsia="宋体" w:cs="宋体"/>
          <w:color w:val="auto"/>
          <w:sz w:val="24"/>
          <w:szCs w:val="24"/>
          <w:highlight w:val="none"/>
          <w:lang w:eastAsia="zh-CN"/>
        </w:rPr>
        <w:t>中华人民共和国</w:t>
      </w:r>
      <w:r>
        <w:rPr>
          <w:rFonts w:hint="eastAsia" w:ascii="宋体" w:hAnsi="宋体" w:eastAsia="宋体" w:cs="宋体"/>
          <w:color w:val="auto"/>
          <w:sz w:val="24"/>
          <w:szCs w:val="24"/>
          <w:highlight w:val="none"/>
        </w:rPr>
        <w:t>政府采购法》第三十六条规定，在招标采购中，出现下列情形之一的，本项目按废标处理：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（1）出现影响采购公正的违法、违规行为的；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的报价均超过了采购预算，采购人不能支付的；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（3）因重大变故，采购任务取消的。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废标后，除采购任务取消外，本项目将重新组织招标。</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3．在递交投标文件阶段、密封性等形式检查阶段、资格审查阶段或评标委员会评标阶段，当出现有效</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不足3家时，本项目将依据西安市财政局《关于进一步规范市级预算单位变更政府采购方式审批管理的通知》（市财发〔2017〕186号）的有关规定，按政府采购监管部门事前批准的采购方式继续进行。</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4．招标文件未明确的其他事项，按《</w:t>
      </w:r>
      <w:r>
        <w:rPr>
          <w:rFonts w:hint="eastAsia" w:ascii="宋体" w:hAnsi="宋体" w:eastAsia="宋体" w:cs="宋体"/>
          <w:color w:val="auto"/>
          <w:sz w:val="24"/>
          <w:szCs w:val="24"/>
          <w:highlight w:val="none"/>
          <w:lang w:eastAsia="zh-CN"/>
        </w:rPr>
        <w:t>中华人民共和国</w:t>
      </w:r>
      <w:r>
        <w:rPr>
          <w:rFonts w:hint="eastAsia" w:ascii="宋体" w:hAnsi="宋体" w:eastAsia="宋体" w:cs="宋体"/>
          <w:color w:val="auto"/>
          <w:sz w:val="24"/>
          <w:szCs w:val="24"/>
          <w:highlight w:val="none"/>
        </w:rPr>
        <w:t>政府采购法》及其相关法律法规执行。</w:t>
      </w:r>
    </w:p>
    <w:p>
      <w:pPr>
        <w:rPr>
          <w:rFonts w:hint="eastAsia" w:ascii="宋体" w:hAnsi="宋体" w:eastAsia="宋体" w:cs="宋体"/>
          <w:color w:val="auto"/>
          <w:sz w:val="24"/>
          <w:szCs w:val="24"/>
          <w:highlight w:val="none"/>
        </w:rPr>
      </w:pPr>
      <w:bookmarkStart w:id="91" w:name="_Toc100219614"/>
      <w:r>
        <w:rPr>
          <w:rFonts w:hint="eastAsia" w:ascii="宋体" w:hAnsi="宋体" w:eastAsia="宋体" w:cs="宋体"/>
          <w:color w:val="auto"/>
          <w:sz w:val="24"/>
          <w:szCs w:val="24"/>
          <w:highlight w:val="none"/>
        </w:rPr>
        <w:br w:type="page"/>
      </w:r>
    </w:p>
    <w:p>
      <w:pPr>
        <w:pStyle w:val="3"/>
        <w:numPr>
          <w:ilvl w:val="0"/>
          <w:numId w:val="6"/>
        </w:numPr>
        <w:jc w:val="center"/>
        <w:outlineLvl w:val="9"/>
        <w:rPr>
          <w:rFonts w:hint="eastAsia" w:ascii="宋体" w:hAnsi="宋体" w:eastAsia="宋体" w:cs="宋体"/>
          <w:b/>
          <w:bCs/>
          <w:color w:val="auto"/>
          <w:highlight w:val="none"/>
        </w:rPr>
      </w:pPr>
      <w:bookmarkStart w:id="92" w:name="_Toc17694"/>
      <w:bookmarkStart w:id="93" w:name="_Toc31046"/>
      <w:r>
        <w:rPr>
          <w:rFonts w:hint="eastAsia" w:ascii="宋体" w:hAnsi="宋体" w:eastAsia="宋体" w:cs="宋体"/>
          <w:b/>
          <w:bCs/>
          <w:color w:val="auto"/>
          <w:highlight w:val="none"/>
        </w:rPr>
        <w:t xml:space="preserve"> </w:t>
      </w:r>
      <w:bookmarkEnd w:id="91"/>
      <w:bookmarkEnd w:id="92"/>
      <w:bookmarkEnd w:id="93"/>
      <w:bookmarkStart w:id="94" w:name="_Toc26024"/>
      <w:r>
        <w:rPr>
          <w:rFonts w:hint="eastAsia" w:ascii="宋体" w:hAnsi="宋体" w:eastAsia="宋体" w:cs="宋体"/>
          <w:b/>
          <w:bCs/>
          <w:color w:val="auto"/>
          <w:highlight w:val="none"/>
          <w:lang w:eastAsia="zh-CN"/>
        </w:rPr>
        <w:t>服务内容及要求</w:t>
      </w:r>
    </w:p>
    <w:p>
      <w:pPr>
        <w:pBdr>
          <w:bottom w:val="single" w:color="auto" w:sz="4" w:space="1"/>
        </w:pBdr>
        <w:spacing w:before="312" w:beforeLines="100"/>
        <w:ind w:left="420" w:hanging="420"/>
        <w:jc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一、服务内容</w:t>
      </w:r>
    </w:p>
    <w:p>
      <w:pPr>
        <w:pStyle w:val="4"/>
        <w:spacing w:before="0" w:after="0" w:line="360" w:lineRule="auto"/>
        <w:ind w:firstLine="480" w:firstLineChars="200"/>
        <w:rPr>
          <w:rFonts w:hint="eastAsia" w:ascii="宋体" w:hAnsi="宋体" w:eastAsia="宋体" w:cs="宋体"/>
          <w:sz w:val="24"/>
          <w:szCs w:val="24"/>
          <w:highlight w:val="none"/>
        </w:rPr>
      </w:pPr>
      <w:bookmarkStart w:id="95" w:name="_Toc5638212"/>
      <w:bookmarkStart w:id="96" w:name="_Toc45632191"/>
      <w:bookmarkStart w:id="97" w:name="_Toc32368"/>
      <w:bookmarkStart w:id="98" w:name="_Toc370456478"/>
      <w:r>
        <w:rPr>
          <w:rFonts w:hint="eastAsia" w:ascii="宋体" w:hAnsi="宋体" w:eastAsia="宋体" w:cs="宋体"/>
          <w:sz w:val="24"/>
          <w:szCs w:val="24"/>
          <w:highlight w:val="none"/>
        </w:rPr>
        <w:t>1.项目背景</w:t>
      </w:r>
      <w:bookmarkEnd w:id="95"/>
      <w:bookmarkEnd w:id="96"/>
      <w:bookmarkEnd w:id="97"/>
      <w:bookmarkEnd w:id="98"/>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西安市不动产信息档案管理中心承载着西安市不动产登记业务系统所有信息化建设及信息化设备维护工作，随着数字信息化发展，工作量愈来愈大，由于人员有限，现有人员既要管理新建项目各个阶段事宜、现场监工协调、内部文件处理等事宜，还要负责各个大厅信息化设备及机房设备维护、维修、机房监控等各种工作，已超负荷运转。为保证西安市不动产登记所使用计算机及外设和应用软件正常使用，规范服务方在设备维护、设备保养过程中的正常工作，保证各项工作即时保质完成。避免使用和管理不慎可能造成不可挽回的损失，保证对内对外信息网络通畅，拟将所管理计算机桌面运维服务工作外包，保证单位在维护人员有限情况下业务连续不中断、正常稳定运行，保证不动产登记业务平稳健康的运行，需对硬件设备和软件支撑系统购置</w:t>
      </w:r>
      <w:r>
        <w:rPr>
          <w:rFonts w:hint="eastAsia" w:ascii="宋体" w:hAnsi="宋体" w:eastAsia="宋体" w:cs="宋体"/>
          <w:b/>
          <w:bCs/>
          <w:sz w:val="24"/>
          <w:szCs w:val="24"/>
          <w:highlight w:val="none"/>
        </w:rPr>
        <w:t>一年</w:t>
      </w:r>
      <w:r>
        <w:rPr>
          <w:rFonts w:hint="eastAsia" w:ascii="宋体" w:hAnsi="宋体" w:eastAsia="宋体" w:cs="宋体"/>
          <w:sz w:val="24"/>
          <w:szCs w:val="24"/>
          <w:highlight w:val="none"/>
        </w:rPr>
        <w:t>运维服务。</w:t>
      </w:r>
    </w:p>
    <w:p>
      <w:pPr>
        <w:pStyle w:val="4"/>
        <w:spacing w:before="0" w:after="0" w:line="360" w:lineRule="auto"/>
        <w:ind w:firstLine="480" w:firstLineChars="200"/>
        <w:rPr>
          <w:rFonts w:hint="eastAsia" w:ascii="宋体" w:hAnsi="宋体" w:eastAsia="宋体" w:cs="宋体"/>
          <w:sz w:val="24"/>
          <w:szCs w:val="24"/>
          <w:highlight w:val="none"/>
        </w:rPr>
      </w:pPr>
      <w:bookmarkStart w:id="99" w:name="_Toc5638213"/>
      <w:bookmarkStart w:id="100" w:name="_Toc9667"/>
      <w:bookmarkStart w:id="101" w:name="_Toc45632192"/>
      <w:r>
        <w:rPr>
          <w:rFonts w:hint="eastAsia" w:ascii="宋体" w:hAnsi="宋体" w:eastAsia="宋体" w:cs="宋体"/>
          <w:sz w:val="24"/>
          <w:szCs w:val="24"/>
          <w:highlight w:val="none"/>
        </w:rPr>
        <w:t>2</w:t>
      </w:r>
      <w:bookmarkEnd w:id="99"/>
      <w:bookmarkEnd w:id="100"/>
      <w:bookmarkStart w:id="102" w:name="_Toc35241814"/>
      <w:bookmarkStart w:id="103" w:name="_Toc10627394"/>
      <w:bookmarkStart w:id="104" w:name="_Toc22957"/>
      <w:r>
        <w:rPr>
          <w:rFonts w:hint="eastAsia" w:ascii="宋体" w:hAnsi="宋体" w:eastAsia="宋体" w:cs="宋体"/>
          <w:sz w:val="24"/>
          <w:szCs w:val="24"/>
          <w:highlight w:val="none"/>
        </w:rPr>
        <w:t>.运维服务要求</w:t>
      </w:r>
      <w:bookmarkEnd w:id="101"/>
      <w:bookmarkEnd w:id="102"/>
      <w:bookmarkEnd w:id="103"/>
      <w:bookmarkEnd w:id="104"/>
    </w:p>
    <w:p>
      <w:pPr>
        <w:pStyle w:val="5"/>
        <w:spacing w:before="0" w:after="0" w:line="360" w:lineRule="auto"/>
        <w:ind w:firstLine="480" w:firstLineChars="200"/>
        <w:rPr>
          <w:rFonts w:hint="eastAsia" w:ascii="宋体" w:hAnsi="宋体" w:eastAsia="宋体" w:cs="宋体"/>
          <w:sz w:val="24"/>
          <w:szCs w:val="24"/>
          <w:highlight w:val="none"/>
        </w:rPr>
      </w:pPr>
      <w:bookmarkStart w:id="105" w:name="_Toc10627395"/>
      <w:bookmarkStart w:id="106" w:name="_Toc45632193"/>
      <w:r>
        <w:rPr>
          <w:rFonts w:hint="eastAsia" w:ascii="宋体" w:hAnsi="宋体" w:eastAsia="宋体" w:cs="宋体"/>
          <w:sz w:val="24"/>
          <w:szCs w:val="24"/>
          <w:highlight w:val="none"/>
        </w:rPr>
        <w:t>2.1总体技术服务管理要求</w:t>
      </w:r>
      <w:bookmarkEnd w:id="105"/>
      <w:bookmarkEnd w:id="106"/>
    </w:p>
    <w:p>
      <w:pPr>
        <w:pStyle w:val="109"/>
        <w:spacing w:line="360" w:lineRule="auto"/>
        <w:ind w:firstLine="48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需熟悉</w:t>
      </w:r>
      <w:r>
        <w:rPr>
          <w:rFonts w:hint="eastAsia" w:ascii="宋体" w:hAnsi="宋体" w:eastAsia="宋体" w:cs="宋体"/>
          <w:kern w:val="0"/>
          <w:sz w:val="24"/>
          <w:szCs w:val="24"/>
          <w:highlight w:val="none"/>
          <w:lang w:eastAsia="zh-CN"/>
        </w:rPr>
        <w:t>不动产</w:t>
      </w:r>
      <w:r>
        <w:rPr>
          <w:rFonts w:hint="eastAsia" w:ascii="宋体" w:hAnsi="宋体" w:eastAsia="宋体" w:cs="宋体"/>
          <w:kern w:val="0"/>
          <w:sz w:val="24"/>
          <w:szCs w:val="24"/>
          <w:highlight w:val="none"/>
        </w:rPr>
        <w:t>登记交易业务、网络拓扑架构、具有专业服务的公司来承担设备的运维工作，保障软硬件及整套系统的正常工作及西安市不动产登记业务的可靠性和连续性</w:t>
      </w:r>
      <w:r>
        <w:rPr>
          <w:rFonts w:hint="eastAsia" w:ascii="宋体" w:hAnsi="宋体" w:eastAsia="宋体" w:cs="宋体"/>
          <w:kern w:val="0"/>
          <w:sz w:val="24"/>
          <w:szCs w:val="24"/>
          <w:highlight w:val="none"/>
          <w:lang w:eastAsia="zh-CN"/>
        </w:rPr>
        <w:t>；</w:t>
      </w:r>
    </w:p>
    <w:p>
      <w:pPr>
        <w:pStyle w:val="109"/>
        <w:spacing w:line="360" w:lineRule="auto"/>
        <w:ind w:firstLine="48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信息系统运维需要从管理和技术两个角度衡量服务质量，从管理角度来说，基于国家标准或者是国际实践的运维管理体系非常重要，建立体系/流程+技术人员+专业工具的服务框架才能保证运维服务的服务质量，从而保证信息系统实现业务价值</w:t>
      </w:r>
      <w:r>
        <w:rPr>
          <w:rFonts w:hint="eastAsia" w:ascii="宋体" w:hAnsi="宋体" w:eastAsia="宋体" w:cs="宋体"/>
          <w:kern w:val="0"/>
          <w:sz w:val="24"/>
          <w:szCs w:val="24"/>
          <w:highlight w:val="none"/>
          <w:lang w:eastAsia="zh-CN"/>
        </w:rPr>
        <w:t>。</w:t>
      </w:r>
    </w:p>
    <w:p>
      <w:pPr>
        <w:pStyle w:val="5"/>
        <w:spacing w:before="0" w:after="0" w:line="360" w:lineRule="auto"/>
        <w:ind w:firstLine="480" w:firstLineChars="200"/>
        <w:rPr>
          <w:rFonts w:hint="eastAsia" w:ascii="宋体" w:hAnsi="宋体" w:eastAsia="宋体" w:cs="宋体"/>
          <w:sz w:val="24"/>
          <w:szCs w:val="24"/>
          <w:highlight w:val="none"/>
        </w:rPr>
      </w:pPr>
      <w:bookmarkStart w:id="107" w:name="_Toc45632194"/>
      <w:bookmarkStart w:id="108" w:name="_Toc10627396"/>
      <w:r>
        <w:rPr>
          <w:rFonts w:hint="eastAsia" w:ascii="宋体" w:hAnsi="宋体" w:eastAsia="宋体" w:cs="宋体"/>
          <w:sz w:val="24"/>
          <w:szCs w:val="24"/>
          <w:highlight w:val="none"/>
        </w:rPr>
        <w:t>2.2熟悉业务系统、专业工程师+规范管理</w:t>
      </w:r>
      <w:bookmarkEnd w:id="107"/>
      <w:bookmarkEnd w:id="108"/>
    </w:p>
    <w:p>
      <w:pPr>
        <w:pStyle w:val="109"/>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首先，单位网络架构系统结构复杂，需要服务商短期内熟悉现场情况，从而保证系统在出现问题后能够尽快修复，并保证系统变更和发布过程中的风险可控；其次，系统技术难度高，包含了大量的高端精密且相对专业的设备和软件，特别是不动产登记业务系统所涉及的专用设备等，因此需要服务商具有各项产品或软件认证的技术工程师，才能通过基础的技术支撑来保证业务的平稳运行。最后是服务管理要求高，需要服务商针对业务建立规范的服务管理体系，包括事件管理、问题管理、变更和发布管理、配置管理等，从而保证技术人员按照业务和服务管理的规范进行维护和操作，风险可控。</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制定和完善运维管理制度，包含事件管理、问题管理、安全管理、配置管理、变更管理、发布管理以及应急响应预案等。</w:t>
      </w:r>
    </w:p>
    <w:p>
      <w:pPr>
        <w:pStyle w:val="110"/>
        <w:numPr>
          <w:ilvl w:val="0"/>
          <w:numId w:val="7"/>
        </w:numPr>
        <w:spacing w:line="360" w:lineRule="auto"/>
        <w:ind w:left="0"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调研评估服务，根据行业管理规定、业务功能及系统运行情况，对现有系统的运行状况、运行环境进行现状调研、系统分析和评估，提出相应的建议和服务方案。</w:t>
      </w:r>
    </w:p>
    <w:p>
      <w:pPr>
        <w:pStyle w:val="110"/>
        <w:numPr>
          <w:ilvl w:val="0"/>
          <w:numId w:val="7"/>
        </w:numPr>
        <w:spacing w:line="360" w:lineRule="auto"/>
        <w:ind w:left="0"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提供运维范围内的例行操作服务，主要包括监控、预防性检查和常规作业。</w:t>
      </w:r>
    </w:p>
    <w:p>
      <w:pPr>
        <w:pStyle w:val="110"/>
        <w:numPr>
          <w:ilvl w:val="0"/>
          <w:numId w:val="7"/>
        </w:numPr>
        <w:spacing w:line="360" w:lineRule="auto"/>
        <w:ind w:left="0"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响应支持服务，分为事件驱动响应、服务请求响应和应急响应。</w:t>
      </w:r>
    </w:p>
    <w:p>
      <w:pPr>
        <w:pStyle w:val="110"/>
        <w:numPr>
          <w:ilvl w:val="0"/>
          <w:numId w:val="7"/>
        </w:numPr>
        <w:spacing w:line="360" w:lineRule="auto"/>
        <w:ind w:left="0"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优化改善服务，分为适应性改进、增强性改进和预防性改进三种类型。</w:t>
      </w:r>
    </w:p>
    <w:p>
      <w:pPr>
        <w:pStyle w:val="110"/>
        <w:numPr>
          <w:ilvl w:val="0"/>
          <w:numId w:val="7"/>
        </w:numPr>
        <w:spacing w:line="360" w:lineRule="auto"/>
        <w:ind w:left="0"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保证西安市不动产多个信息化业务系统的可用性和安全性，需对业务平台中支撑业务系统的各软件、操作系统、数据库、中间件，以及基础硬件平台具有一定的认知与了解，满足不动产登记业务的便民服务需求。</w:t>
      </w:r>
    </w:p>
    <w:p>
      <w:pPr>
        <w:pStyle w:val="5"/>
        <w:spacing w:before="0" w:after="0" w:line="360" w:lineRule="auto"/>
        <w:ind w:firstLine="480" w:firstLineChars="200"/>
        <w:rPr>
          <w:rFonts w:hint="eastAsia" w:ascii="宋体" w:hAnsi="宋体" w:eastAsia="宋体" w:cs="宋体"/>
          <w:sz w:val="24"/>
          <w:szCs w:val="24"/>
          <w:highlight w:val="none"/>
        </w:rPr>
      </w:pPr>
      <w:bookmarkStart w:id="109" w:name="_Toc45632195"/>
      <w:bookmarkStart w:id="110" w:name="_Toc10627397"/>
      <w:r>
        <w:rPr>
          <w:rFonts w:hint="eastAsia" w:ascii="宋体" w:hAnsi="宋体" w:eastAsia="宋体" w:cs="宋体"/>
          <w:sz w:val="24"/>
          <w:szCs w:val="24"/>
          <w:highlight w:val="none"/>
        </w:rPr>
        <w:t>2.3快速响应能力</w:t>
      </w:r>
      <w:bookmarkEnd w:id="109"/>
      <w:bookmarkEnd w:id="110"/>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业务系统复杂，业务连续性高，要求保障各类问题快速响应，故障及时解决。</w:t>
      </w:r>
    </w:p>
    <w:p>
      <w:pPr>
        <w:pStyle w:val="5"/>
        <w:spacing w:before="0" w:after="0" w:line="360" w:lineRule="auto"/>
        <w:ind w:firstLine="480" w:firstLineChars="200"/>
        <w:rPr>
          <w:rFonts w:hint="eastAsia" w:ascii="宋体" w:hAnsi="宋体" w:eastAsia="宋体" w:cs="宋体"/>
          <w:sz w:val="24"/>
          <w:szCs w:val="24"/>
          <w:highlight w:val="none"/>
        </w:rPr>
      </w:pPr>
      <w:bookmarkStart w:id="111" w:name="_Toc10627399"/>
      <w:bookmarkStart w:id="112" w:name="_Toc45632196"/>
      <w:r>
        <w:rPr>
          <w:rFonts w:hint="eastAsia" w:ascii="宋体" w:hAnsi="宋体" w:eastAsia="宋体" w:cs="宋体"/>
          <w:sz w:val="24"/>
          <w:szCs w:val="24"/>
          <w:highlight w:val="none"/>
        </w:rPr>
        <w:t>2.4事件分级、响应和关闭时间</w:t>
      </w:r>
      <w:bookmarkEnd w:id="111"/>
      <w:bookmarkEnd w:id="112"/>
    </w:p>
    <w:p>
      <w:pPr>
        <w:pStyle w:val="111"/>
        <w:numPr>
          <w:ilvl w:val="0"/>
          <w:numId w:val="8"/>
        </w:numPr>
        <w:ind w:left="0"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接收服务请求和咨询：</w:t>
      </w:r>
    </w:p>
    <w:p>
      <w:pPr>
        <w:pStyle w:val="111"/>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在5*8小时工作时间内设置由专人职守的热线电话，接听内部的服务请求，并记录服务台事件处理结果。</w:t>
      </w:r>
    </w:p>
    <w:p>
      <w:pPr>
        <w:pStyle w:val="111"/>
        <w:numPr>
          <w:ilvl w:val="0"/>
          <w:numId w:val="8"/>
        </w:numPr>
        <w:ind w:left="0"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在非工作时间设置有专人7*24小时接听的移动电话热线，用于解决内部的技术问题以及接听7*24小时机房监控人员的机房突发情况汇报。</w:t>
      </w:r>
    </w:p>
    <w:p>
      <w:pPr>
        <w:pStyle w:val="111"/>
        <w:numPr>
          <w:ilvl w:val="0"/>
          <w:numId w:val="8"/>
        </w:numPr>
        <w:ind w:left="0"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服务响应时间：</w:t>
      </w:r>
    </w:p>
    <w:tbl>
      <w:tblPr>
        <w:tblStyle w:val="28"/>
        <w:tblW w:w="7993" w:type="dxa"/>
        <w:jc w:val="center"/>
        <w:tblLayout w:type="fixed"/>
        <w:tblCellMar>
          <w:top w:w="0" w:type="dxa"/>
          <w:left w:w="108" w:type="dxa"/>
          <w:bottom w:w="0" w:type="dxa"/>
          <w:right w:w="108" w:type="dxa"/>
        </w:tblCellMar>
      </w:tblPr>
      <w:tblGrid>
        <w:gridCol w:w="4220"/>
        <w:gridCol w:w="1973"/>
        <w:gridCol w:w="1800"/>
      </w:tblGrid>
      <w:tr>
        <w:tblPrEx>
          <w:tblCellMar>
            <w:top w:w="0" w:type="dxa"/>
            <w:left w:w="108" w:type="dxa"/>
            <w:bottom w:w="0" w:type="dxa"/>
            <w:right w:w="108" w:type="dxa"/>
          </w:tblCellMar>
        </w:tblPrEx>
        <w:trPr>
          <w:trHeight w:val="315" w:hRule="atLeast"/>
          <w:jc w:val="center"/>
        </w:trPr>
        <w:tc>
          <w:tcPr>
            <w:tcW w:w="4220" w:type="dxa"/>
            <w:tcBorders>
              <w:top w:val="single" w:color="auto" w:sz="4" w:space="0"/>
              <w:left w:val="single" w:color="auto" w:sz="4" w:space="0"/>
              <w:bottom w:val="single" w:color="auto" w:sz="4" w:space="0"/>
              <w:right w:val="single" w:color="auto" w:sz="4" w:space="0"/>
            </w:tcBorders>
            <w:shd w:val="pct10" w:color="auto" w:fill="auto"/>
            <w:vAlign w:val="center"/>
          </w:tcPr>
          <w:p>
            <w:pPr>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故障级别</w:t>
            </w:r>
          </w:p>
        </w:tc>
        <w:tc>
          <w:tcPr>
            <w:tcW w:w="1973" w:type="dxa"/>
            <w:tcBorders>
              <w:top w:val="single" w:color="auto" w:sz="4" w:space="0"/>
              <w:left w:val="nil"/>
              <w:bottom w:val="single" w:color="auto" w:sz="4" w:space="0"/>
              <w:right w:val="single" w:color="auto" w:sz="4" w:space="0"/>
            </w:tcBorders>
            <w:shd w:val="pct10" w:color="auto" w:fill="auto"/>
            <w:vAlign w:val="center"/>
          </w:tcPr>
          <w:p>
            <w:pPr>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响应时间</w:t>
            </w:r>
          </w:p>
        </w:tc>
        <w:tc>
          <w:tcPr>
            <w:tcW w:w="1800" w:type="dxa"/>
            <w:tcBorders>
              <w:top w:val="single" w:color="auto" w:sz="4" w:space="0"/>
              <w:left w:val="nil"/>
              <w:bottom w:val="single" w:color="auto" w:sz="4" w:space="0"/>
              <w:right w:val="single" w:color="auto" w:sz="4" w:space="0"/>
            </w:tcBorders>
            <w:shd w:val="pct10" w:color="auto" w:fill="auto"/>
            <w:vAlign w:val="top"/>
          </w:tcPr>
          <w:p>
            <w:pPr>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故障解决时间</w:t>
            </w:r>
          </w:p>
        </w:tc>
      </w:tr>
      <w:tr>
        <w:tblPrEx>
          <w:tblCellMar>
            <w:top w:w="0" w:type="dxa"/>
            <w:left w:w="108" w:type="dxa"/>
            <w:bottom w:w="0" w:type="dxa"/>
            <w:right w:w="108" w:type="dxa"/>
          </w:tblCellMar>
        </w:tblPrEx>
        <w:trPr>
          <w:trHeight w:val="707" w:hRule="atLeast"/>
          <w:jc w:val="center"/>
        </w:trPr>
        <w:tc>
          <w:tcPr>
            <w:tcW w:w="4220" w:type="dxa"/>
            <w:tcBorders>
              <w:top w:val="nil"/>
              <w:left w:val="single" w:color="auto" w:sz="4" w:space="0"/>
              <w:bottom w:val="single" w:color="auto" w:sz="4" w:space="0"/>
              <w:right w:val="single" w:color="auto" w:sz="4" w:space="0"/>
            </w:tcBorders>
            <w:vAlign w:val="center"/>
          </w:tcPr>
          <w:p>
            <w:pPr>
              <w:adjustRightInd w:val="0"/>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I级：</w:t>
            </w:r>
            <w:r>
              <w:rPr>
                <w:rFonts w:hint="eastAsia" w:ascii="宋体" w:hAnsi="宋体" w:eastAsia="宋体" w:cs="宋体"/>
                <w:sz w:val="24"/>
                <w:szCs w:val="24"/>
                <w:highlight w:val="none"/>
              </w:rPr>
              <w:t>属于紧急问题；其具体现象为：系统崩溃导致业务停止、数据丢失。</w:t>
            </w:r>
          </w:p>
        </w:tc>
        <w:tc>
          <w:tcPr>
            <w:tcW w:w="1973" w:type="dxa"/>
            <w:tcBorders>
              <w:top w:val="nil"/>
              <w:left w:val="nil"/>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30分钟内响应，1小时内提交故障处理方案</w:t>
            </w:r>
          </w:p>
        </w:tc>
        <w:tc>
          <w:tcPr>
            <w:tcW w:w="1800" w:type="dxa"/>
            <w:tcBorders>
              <w:top w:val="nil"/>
              <w:left w:val="nil"/>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1小时以内</w:t>
            </w:r>
          </w:p>
        </w:tc>
      </w:tr>
      <w:tr>
        <w:tblPrEx>
          <w:tblCellMar>
            <w:top w:w="0" w:type="dxa"/>
            <w:left w:w="108" w:type="dxa"/>
            <w:bottom w:w="0" w:type="dxa"/>
            <w:right w:w="108" w:type="dxa"/>
          </w:tblCellMar>
        </w:tblPrEx>
        <w:trPr>
          <w:trHeight w:val="942" w:hRule="atLeast"/>
          <w:jc w:val="center"/>
        </w:trPr>
        <w:tc>
          <w:tcPr>
            <w:tcW w:w="4220" w:type="dxa"/>
            <w:tcBorders>
              <w:top w:val="nil"/>
              <w:left w:val="single" w:color="auto" w:sz="4" w:space="0"/>
              <w:bottom w:val="single" w:color="auto" w:sz="4" w:space="0"/>
              <w:right w:val="single" w:color="auto" w:sz="4" w:space="0"/>
            </w:tcBorders>
            <w:vAlign w:val="center"/>
          </w:tcPr>
          <w:p>
            <w:pPr>
              <w:adjustRightInd w:val="0"/>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II级：</w:t>
            </w:r>
            <w:r>
              <w:rPr>
                <w:rFonts w:hint="eastAsia" w:ascii="宋体" w:hAnsi="宋体" w:eastAsia="宋体" w:cs="宋体"/>
                <w:sz w:val="24"/>
                <w:szCs w:val="24"/>
                <w:highlight w:val="none"/>
              </w:rPr>
              <w:t>属于严重问题；其具体现象为：出现部分部件失效、系统性能下降但能正常运行，不影响正常业务运作。</w:t>
            </w:r>
          </w:p>
        </w:tc>
        <w:tc>
          <w:tcPr>
            <w:tcW w:w="1973" w:type="dxa"/>
            <w:tcBorders>
              <w:top w:val="nil"/>
              <w:left w:val="nil"/>
              <w:bottom w:val="single" w:color="auto" w:sz="4" w:space="0"/>
              <w:right w:val="single" w:color="auto" w:sz="4" w:space="0"/>
            </w:tcBorders>
            <w:vAlign w:val="center"/>
          </w:tcPr>
          <w:p>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30分钟内响应，1小时内提交故障处理方案</w:t>
            </w:r>
          </w:p>
        </w:tc>
        <w:tc>
          <w:tcPr>
            <w:tcW w:w="1800" w:type="dxa"/>
            <w:tcBorders>
              <w:top w:val="nil"/>
              <w:left w:val="nil"/>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2小时以内</w:t>
            </w:r>
          </w:p>
        </w:tc>
      </w:tr>
      <w:tr>
        <w:tblPrEx>
          <w:tblCellMar>
            <w:top w:w="0" w:type="dxa"/>
            <w:left w:w="108" w:type="dxa"/>
            <w:bottom w:w="0" w:type="dxa"/>
            <w:right w:w="108" w:type="dxa"/>
          </w:tblCellMar>
        </w:tblPrEx>
        <w:trPr>
          <w:trHeight w:val="912" w:hRule="atLeast"/>
          <w:jc w:val="center"/>
        </w:trPr>
        <w:tc>
          <w:tcPr>
            <w:tcW w:w="4220" w:type="dxa"/>
            <w:tcBorders>
              <w:top w:val="nil"/>
              <w:left w:val="single" w:color="auto" w:sz="4" w:space="0"/>
              <w:bottom w:val="single" w:color="auto" w:sz="4" w:space="0"/>
              <w:right w:val="single" w:color="auto" w:sz="4" w:space="0"/>
            </w:tcBorders>
            <w:vAlign w:val="center"/>
          </w:tcPr>
          <w:p>
            <w:pPr>
              <w:adjustRightInd w:val="0"/>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III级：</w:t>
            </w:r>
            <w:r>
              <w:rPr>
                <w:rFonts w:hint="eastAsia" w:ascii="宋体" w:hAnsi="宋体" w:eastAsia="宋体" w:cs="宋体"/>
                <w:sz w:val="24"/>
                <w:szCs w:val="24"/>
                <w:highlight w:val="none"/>
              </w:rPr>
              <w:t>属于较严重问题；其具体现象为：出现系统报错或警告，但业务系统能继续运行且性能不受影响。</w:t>
            </w:r>
          </w:p>
        </w:tc>
        <w:tc>
          <w:tcPr>
            <w:tcW w:w="1973" w:type="dxa"/>
            <w:tcBorders>
              <w:top w:val="nil"/>
              <w:left w:val="nil"/>
              <w:bottom w:val="single" w:color="auto" w:sz="4" w:space="0"/>
              <w:right w:val="single" w:color="auto" w:sz="4" w:space="0"/>
            </w:tcBorders>
            <w:vAlign w:val="center"/>
          </w:tcPr>
          <w:p>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30分钟内响应，2小时内提交故障处理方案</w:t>
            </w:r>
          </w:p>
        </w:tc>
        <w:tc>
          <w:tcPr>
            <w:tcW w:w="1800" w:type="dxa"/>
            <w:tcBorders>
              <w:top w:val="nil"/>
              <w:left w:val="nil"/>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3小时以内</w:t>
            </w:r>
          </w:p>
        </w:tc>
      </w:tr>
      <w:tr>
        <w:tblPrEx>
          <w:tblCellMar>
            <w:top w:w="0" w:type="dxa"/>
            <w:left w:w="108" w:type="dxa"/>
            <w:bottom w:w="0" w:type="dxa"/>
            <w:right w:w="108" w:type="dxa"/>
          </w:tblCellMar>
        </w:tblPrEx>
        <w:trPr>
          <w:trHeight w:val="302" w:hRule="atLeast"/>
          <w:jc w:val="center"/>
        </w:trPr>
        <w:tc>
          <w:tcPr>
            <w:tcW w:w="4220" w:type="dxa"/>
            <w:tcBorders>
              <w:top w:val="nil"/>
              <w:left w:val="single" w:color="auto" w:sz="4" w:space="0"/>
              <w:bottom w:val="single" w:color="auto" w:sz="4" w:space="0"/>
              <w:right w:val="single" w:color="auto" w:sz="4" w:space="0"/>
            </w:tcBorders>
            <w:vAlign w:val="center"/>
          </w:tcPr>
          <w:p>
            <w:pPr>
              <w:adjustRightInd w:val="0"/>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IV级：</w:t>
            </w:r>
            <w:r>
              <w:rPr>
                <w:rFonts w:hint="eastAsia" w:ascii="宋体" w:hAnsi="宋体" w:eastAsia="宋体" w:cs="宋体"/>
                <w:sz w:val="24"/>
                <w:szCs w:val="24"/>
                <w:highlight w:val="none"/>
              </w:rPr>
              <w:t>属于普通问题；其具体现象为：系统技术功能、安装或配置咨询，或其他显然不影响业务的预约服务。</w:t>
            </w:r>
          </w:p>
        </w:tc>
        <w:tc>
          <w:tcPr>
            <w:tcW w:w="1973" w:type="dxa"/>
            <w:tcBorders>
              <w:top w:val="nil"/>
              <w:left w:val="nil"/>
              <w:bottom w:val="single" w:color="auto" w:sz="4" w:space="0"/>
              <w:right w:val="single" w:color="auto" w:sz="4" w:space="0"/>
            </w:tcBorders>
            <w:vAlign w:val="center"/>
          </w:tcPr>
          <w:p>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30分钟内响应，3小时内提交故障处理方案</w:t>
            </w:r>
          </w:p>
        </w:tc>
        <w:tc>
          <w:tcPr>
            <w:tcW w:w="1800" w:type="dxa"/>
            <w:tcBorders>
              <w:top w:val="nil"/>
              <w:left w:val="nil"/>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4小时以内</w:t>
            </w:r>
          </w:p>
        </w:tc>
      </w:tr>
    </w:tbl>
    <w:p>
      <w:pPr>
        <w:pStyle w:val="111"/>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支持人员在解决故障时，会最大限度保护好数据，做好故障恢复的文档，力争恢复到故障点前的业务状态。对于“系统瘫痪，业务系统不能运转”的故障级别，如果不能于8小时内解决故障，运维公司将在12小时内提出应急方案，确保业务系统的运行。故障解决后24小时内，提交故障处理报告。说明故障种类、故障原因、故障解决中使用的方法及故障损失等情况。</w:t>
      </w:r>
    </w:p>
    <w:p>
      <w:pPr>
        <w:pStyle w:val="5"/>
        <w:spacing w:before="0" w:after="0" w:line="360" w:lineRule="auto"/>
        <w:ind w:firstLine="480" w:firstLineChars="200"/>
        <w:rPr>
          <w:rFonts w:hint="eastAsia" w:ascii="宋体" w:hAnsi="宋体" w:eastAsia="宋体" w:cs="宋体"/>
          <w:sz w:val="24"/>
          <w:szCs w:val="24"/>
          <w:highlight w:val="none"/>
        </w:rPr>
      </w:pPr>
      <w:bookmarkStart w:id="113" w:name="_Toc45632197"/>
      <w:bookmarkStart w:id="114" w:name="_Toc679"/>
      <w:r>
        <w:rPr>
          <w:rFonts w:hint="eastAsia" w:ascii="宋体" w:hAnsi="宋体" w:eastAsia="宋体" w:cs="宋体"/>
          <w:sz w:val="24"/>
          <w:szCs w:val="24"/>
          <w:highlight w:val="none"/>
        </w:rPr>
        <w:t>2.5建立设备配置管理</w:t>
      </w:r>
      <w:bookmarkEnd w:id="113"/>
      <w:bookmarkEnd w:id="114"/>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加强IT资产的巡检和普查，派专职的配置管理员，收集业务系统、硬件、软件、文档、线路、系统环境等信息，建立了各种配置项间的关联关系。通过该配置管理资料，获得目前IT基础设施状态的准确信息。规范配置信息的识别、管理，使得关键的配置信息准确地记录在管理数据库中，确保配置信息记录与实际环境的一致性。按日、周、月、年对设备基本信息、性能数据、故障信息、安全信息、服务信息进行统计分析，为决策提供支持。</w:t>
      </w:r>
      <w:bookmarkStart w:id="115" w:name="_Toc11019"/>
    </w:p>
    <w:p>
      <w:pPr>
        <w:pStyle w:val="5"/>
        <w:spacing w:before="0" w:after="0" w:line="360" w:lineRule="auto"/>
        <w:ind w:firstLine="480" w:firstLineChars="200"/>
        <w:rPr>
          <w:rFonts w:hint="eastAsia" w:ascii="宋体" w:hAnsi="宋体" w:eastAsia="宋体" w:cs="宋体"/>
          <w:sz w:val="24"/>
          <w:szCs w:val="24"/>
          <w:highlight w:val="none"/>
        </w:rPr>
      </w:pPr>
      <w:bookmarkStart w:id="116" w:name="_Toc45632198"/>
      <w:r>
        <w:rPr>
          <w:rFonts w:hint="eastAsia" w:ascii="宋体" w:hAnsi="宋体" w:eastAsia="宋体" w:cs="宋体"/>
          <w:sz w:val="24"/>
          <w:szCs w:val="24"/>
          <w:highlight w:val="none"/>
        </w:rPr>
        <w:t>2.6加强问题事件管理</w:t>
      </w:r>
      <w:bookmarkEnd w:id="115"/>
      <w:bookmarkEnd w:id="116"/>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问题管理流程的目标就是通过一系列规范的环节，找到问题的根源，并形成解决方案。从问题的检测与记录开始，经过对问题的分类和分派、调查和诊断，直到问题的最终关闭。各环节连续清晰，环节角色分工明确，从而实现在发现问题后，能够迅速地找到问题的根源，形成解决方案，为最终解决问题打下基础。问题管理也是形成自身知识库的重要环节，是服务质量持续提高的一个有力保障，此项目中需加大问题管理流程建设的力度，日常维护服务中注重问题管理流程的落实。</w:t>
      </w:r>
    </w:p>
    <w:p>
      <w:pPr>
        <w:pStyle w:val="5"/>
        <w:spacing w:before="0" w:after="0" w:line="360" w:lineRule="auto"/>
        <w:ind w:firstLine="480" w:firstLineChars="200"/>
        <w:rPr>
          <w:rFonts w:hint="eastAsia" w:ascii="宋体" w:hAnsi="宋体" w:eastAsia="宋体" w:cs="宋体"/>
          <w:sz w:val="24"/>
          <w:szCs w:val="24"/>
          <w:highlight w:val="none"/>
        </w:rPr>
      </w:pPr>
      <w:bookmarkStart w:id="117" w:name="_Toc45632199"/>
      <w:bookmarkStart w:id="118" w:name="_Toc9430"/>
      <w:r>
        <w:rPr>
          <w:rFonts w:hint="eastAsia" w:ascii="宋体" w:hAnsi="宋体" w:eastAsia="宋体" w:cs="宋体"/>
          <w:sz w:val="24"/>
          <w:szCs w:val="24"/>
          <w:highlight w:val="none"/>
        </w:rPr>
        <w:t>2.7完善服务管理体系</w:t>
      </w:r>
      <w:bookmarkEnd w:id="117"/>
      <w:bookmarkEnd w:id="118"/>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完善的服务管理体系是运维工作重要的指导，规范了运维工作的流程、操作管理制度、人员考核制度，确保和提高系统设备的使用率，保证运维工作快速有效。</w:t>
      </w:r>
    </w:p>
    <w:p>
      <w:pPr>
        <w:pStyle w:val="5"/>
        <w:spacing w:before="0" w:after="0" w:line="360" w:lineRule="auto"/>
        <w:ind w:firstLine="480" w:firstLineChars="200"/>
        <w:rPr>
          <w:rFonts w:hint="eastAsia" w:ascii="宋体" w:hAnsi="宋体" w:eastAsia="宋体" w:cs="宋体"/>
          <w:sz w:val="24"/>
          <w:szCs w:val="24"/>
          <w:highlight w:val="none"/>
        </w:rPr>
      </w:pPr>
      <w:bookmarkStart w:id="119" w:name="_Toc45632200"/>
      <w:bookmarkStart w:id="120" w:name="_Toc23092"/>
      <w:r>
        <w:rPr>
          <w:rFonts w:hint="eastAsia" w:ascii="宋体" w:hAnsi="宋体" w:eastAsia="宋体" w:cs="宋体"/>
          <w:sz w:val="24"/>
          <w:szCs w:val="24"/>
          <w:highlight w:val="none"/>
        </w:rPr>
        <w:t>2.8做好应急预案</w:t>
      </w:r>
      <w:bookmarkEnd w:id="119"/>
      <w:bookmarkEnd w:id="120"/>
    </w:p>
    <w:p>
      <w:pPr>
        <w:pStyle w:val="37"/>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应对突发事件，做好应急预案是项目运维问题管理及持续性管理的重要内容。评估重要资产面临的风险，需要主动做好突发事件的前期预防和预警，制定应急预案，采取相应措施，最大减少事件影响及带来的损失。</w:t>
      </w:r>
    </w:p>
    <w:p>
      <w:pPr>
        <w:pStyle w:val="4"/>
        <w:spacing w:before="0" w:after="0" w:line="360" w:lineRule="auto"/>
        <w:ind w:firstLine="480" w:firstLineChars="200"/>
        <w:rPr>
          <w:rFonts w:hint="eastAsia" w:ascii="宋体" w:hAnsi="宋体" w:eastAsia="宋体" w:cs="宋体"/>
          <w:sz w:val="24"/>
          <w:szCs w:val="24"/>
          <w:highlight w:val="none"/>
        </w:rPr>
      </w:pPr>
      <w:bookmarkStart w:id="121" w:name="_Toc370456480"/>
      <w:bookmarkStart w:id="122" w:name="_Toc5638214"/>
      <w:bookmarkStart w:id="123" w:name="_Toc3535"/>
      <w:bookmarkStart w:id="124" w:name="_Toc45632201"/>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3.运维</w:t>
      </w:r>
      <w:bookmarkEnd w:id="121"/>
      <w:bookmarkEnd w:id="122"/>
      <w:bookmarkEnd w:id="123"/>
      <w:r>
        <w:rPr>
          <w:rFonts w:hint="eastAsia" w:ascii="宋体" w:hAnsi="宋体" w:eastAsia="宋体" w:cs="宋体"/>
          <w:sz w:val="24"/>
          <w:szCs w:val="24"/>
          <w:highlight w:val="none"/>
        </w:rPr>
        <w:t>范围及技术服务要求</w:t>
      </w:r>
      <w:bookmarkEnd w:id="124"/>
    </w:p>
    <w:p>
      <w:pPr>
        <w:pStyle w:val="5"/>
        <w:spacing w:before="0" w:after="0" w:line="360" w:lineRule="auto"/>
        <w:ind w:firstLine="480" w:firstLineChars="200"/>
        <w:rPr>
          <w:rFonts w:hint="eastAsia" w:ascii="宋体" w:hAnsi="宋体" w:eastAsia="宋体" w:cs="宋体"/>
          <w:sz w:val="24"/>
          <w:szCs w:val="24"/>
          <w:highlight w:val="none"/>
        </w:rPr>
      </w:pPr>
      <w:bookmarkStart w:id="125" w:name="_Toc45632202"/>
      <w:r>
        <w:rPr>
          <w:rFonts w:hint="eastAsia" w:ascii="宋体" w:hAnsi="宋体" w:eastAsia="宋体" w:cs="宋体"/>
          <w:sz w:val="24"/>
          <w:szCs w:val="24"/>
          <w:highlight w:val="none"/>
        </w:rPr>
        <w:t>3.1设备统计结果</w:t>
      </w:r>
      <w:bookmarkEnd w:id="125"/>
      <w:r>
        <w:rPr>
          <w:rFonts w:hint="eastAsia" w:ascii="宋体" w:hAnsi="宋体" w:eastAsia="宋体" w:cs="宋体"/>
          <w:sz w:val="24"/>
          <w:szCs w:val="24"/>
          <w:highlight w:val="none"/>
        </w:rPr>
        <w:t>（截止5月份）</w:t>
      </w:r>
    </w:p>
    <w:p>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各服务大厅设备统计表</w:t>
      </w:r>
    </w:p>
    <w:tbl>
      <w:tblPr>
        <w:tblStyle w:val="28"/>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441"/>
        <w:gridCol w:w="1542"/>
        <w:gridCol w:w="88"/>
        <w:gridCol w:w="1300"/>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26" w:type="dxa"/>
            <w:vAlign w:val="center"/>
          </w:tcPr>
          <w:p>
            <w:pPr>
              <w:pStyle w:val="112"/>
              <w:rPr>
                <w:rFonts w:hint="eastAsia" w:ascii="宋体" w:hAnsi="宋体" w:eastAsia="宋体" w:cs="宋体"/>
                <w:sz w:val="24"/>
                <w:szCs w:val="24"/>
              </w:rPr>
            </w:pPr>
            <w:bookmarkStart w:id="126" w:name="_Hlk107844331"/>
            <w:bookmarkStart w:id="127" w:name="_Toc10627404"/>
            <w:bookmarkStart w:id="128" w:name="_Toc45632203"/>
            <w:bookmarkStart w:id="129" w:name="_Toc35241816"/>
            <w:bookmarkStart w:id="130" w:name="_Toc1668"/>
            <w:r>
              <w:rPr>
                <w:rFonts w:hint="eastAsia" w:ascii="宋体" w:hAnsi="宋体" w:eastAsia="宋体" w:cs="宋体"/>
                <w:sz w:val="24"/>
                <w:szCs w:val="24"/>
              </w:rPr>
              <w:t>服务项目</w:t>
            </w:r>
          </w:p>
        </w:tc>
        <w:tc>
          <w:tcPr>
            <w:tcW w:w="2441" w:type="dxa"/>
            <w:vAlign w:val="center"/>
          </w:tcPr>
          <w:p>
            <w:pPr>
              <w:pStyle w:val="112"/>
              <w:rPr>
                <w:rFonts w:hint="eastAsia" w:ascii="宋体" w:hAnsi="宋体" w:eastAsia="宋体" w:cs="宋体"/>
                <w:sz w:val="24"/>
                <w:szCs w:val="24"/>
              </w:rPr>
            </w:pPr>
            <w:r>
              <w:rPr>
                <w:rFonts w:hint="eastAsia" w:ascii="宋体" w:hAnsi="宋体" w:eastAsia="宋体" w:cs="宋体"/>
                <w:sz w:val="24"/>
                <w:szCs w:val="24"/>
              </w:rPr>
              <w:t>设备名称</w:t>
            </w:r>
          </w:p>
        </w:tc>
        <w:tc>
          <w:tcPr>
            <w:tcW w:w="1630" w:type="dxa"/>
            <w:gridSpan w:val="2"/>
            <w:vAlign w:val="center"/>
          </w:tcPr>
          <w:p>
            <w:pPr>
              <w:pStyle w:val="112"/>
              <w:rPr>
                <w:rFonts w:hint="eastAsia" w:ascii="宋体" w:hAnsi="宋体" w:eastAsia="宋体" w:cs="宋体"/>
                <w:sz w:val="24"/>
                <w:szCs w:val="24"/>
              </w:rPr>
            </w:pPr>
            <w:r>
              <w:rPr>
                <w:rFonts w:hint="eastAsia" w:ascii="宋体" w:hAnsi="宋体" w:eastAsia="宋体" w:cs="宋体"/>
                <w:sz w:val="24"/>
                <w:szCs w:val="24"/>
              </w:rPr>
              <w:t>数量</w:t>
            </w:r>
          </w:p>
        </w:tc>
        <w:tc>
          <w:tcPr>
            <w:tcW w:w="1300" w:type="dxa"/>
            <w:vAlign w:val="center"/>
          </w:tcPr>
          <w:p>
            <w:pPr>
              <w:pStyle w:val="112"/>
              <w:rPr>
                <w:rFonts w:hint="eastAsia" w:ascii="宋体" w:hAnsi="宋体" w:eastAsia="宋体" w:cs="宋体"/>
                <w:sz w:val="24"/>
                <w:szCs w:val="24"/>
              </w:rPr>
            </w:pPr>
            <w:r>
              <w:rPr>
                <w:rFonts w:hint="eastAsia" w:ascii="宋体" w:hAnsi="宋体" w:eastAsia="宋体" w:cs="宋体"/>
                <w:sz w:val="24"/>
                <w:szCs w:val="24"/>
              </w:rPr>
              <w:t>单位</w:t>
            </w:r>
          </w:p>
        </w:tc>
        <w:tc>
          <w:tcPr>
            <w:tcW w:w="2440" w:type="dxa"/>
            <w:vAlign w:val="center"/>
          </w:tcPr>
          <w:p>
            <w:pPr>
              <w:pStyle w:val="112"/>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437" w:type="dxa"/>
            <w:gridSpan w:val="6"/>
            <w:vAlign w:val="center"/>
          </w:tcPr>
          <w:p>
            <w:pPr>
              <w:pStyle w:val="112"/>
              <w:ind w:firstLine="480"/>
              <w:rPr>
                <w:rFonts w:hint="eastAsia" w:ascii="宋体" w:hAnsi="宋体" w:eastAsia="宋体" w:cs="宋体"/>
                <w:b/>
                <w:bCs/>
                <w:sz w:val="24"/>
                <w:szCs w:val="24"/>
              </w:rPr>
            </w:pPr>
            <w:r>
              <w:rPr>
                <w:rFonts w:hint="eastAsia" w:ascii="宋体" w:hAnsi="宋体" w:eastAsia="宋体" w:cs="宋体"/>
                <w:b/>
                <w:bCs/>
                <w:sz w:val="24"/>
                <w:szCs w:val="24"/>
              </w:rPr>
              <w:t>西大街服务大厅设备统计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26" w:type="dxa"/>
            <w:vMerge w:val="restart"/>
            <w:vAlign w:val="center"/>
          </w:tcPr>
          <w:p>
            <w:pPr>
              <w:pStyle w:val="112"/>
              <w:jc w:val="left"/>
              <w:rPr>
                <w:rFonts w:hint="eastAsia" w:ascii="宋体" w:hAnsi="宋体" w:eastAsia="宋体" w:cs="宋体"/>
                <w:color w:val="FF0000"/>
                <w:sz w:val="24"/>
                <w:szCs w:val="24"/>
              </w:rPr>
            </w:pPr>
            <w:r>
              <w:rPr>
                <w:rFonts w:hint="eastAsia" w:ascii="宋体" w:hAnsi="宋体" w:eastAsia="宋体" w:cs="宋体"/>
                <w:color w:val="000000"/>
                <w:sz w:val="24"/>
                <w:szCs w:val="24"/>
              </w:rPr>
              <w:t>终端设备</w:t>
            </w:r>
          </w:p>
        </w:tc>
        <w:tc>
          <w:tcPr>
            <w:tcW w:w="2441" w:type="dxa"/>
            <w:vAlign w:val="center"/>
          </w:tcPr>
          <w:p>
            <w:pPr>
              <w:pStyle w:val="112"/>
              <w:jc w:val="left"/>
              <w:rPr>
                <w:rFonts w:hint="eastAsia" w:ascii="宋体" w:hAnsi="宋体" w:eastAsia="宋体" w:cs="宋体"/>
                <w:color w:val="000000"/>
                <w:sz w:val="24"/>
                <w:szCs w:val="24"/>
              </w:rPr>
            </w:pPr>
            <w:r>
              <w:rPr>
                <w:rFonts w:hint="eastAsia" w:ascii="宋体" w:hAnsi="宋体" w:eastAsia="宋体" w:cs="宋体"/>
                <w:color w:val="000000"/>
                <w:sz w:val="24"/>
                <w:szCs w:val="24"/>
              </w:rPr>
              <w:t>计算机</w:t>
            </w:r>
          </w:p>
        </w:tc>
        <w:tc>
          <w:tcPr>
            <w:tcW w:w="1630" w:type="dxa"/>
            <w:gridSpan w:val="2"/>
            <w:vAlign w:val="center"/>
          </w:tcPr>
          <w:p>
            <w:pPr>
              <w:pStyle w:val="112"/>
              <w:ind w:firstLine="48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8</w:t>
            </w:r>
          </w:p>
        </w:tc>
        <w:tc>
          <w:tcPr>
            <w:tcW w:w="1300" w:type="dxa"/>
            <w:vAlign w:val="center"/>
          </w:tcPr>
          <w:p>
            <w:pPr>
              <w:pStyle w:val="112"/>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2440" w:type="dxa"/>
            <w:vAlign w:val="center"/>
          </w:tcPr>
          <w:p>
            <w:pPr>
              <w:pStyle w:val="112"/>
              <w:ind w:firstLine="48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color w:val="FF0000"/>
                <w:sz w:val="24"/>
                <w:szCs w:val="24"/>
              </w:rPr>
            </w:pPr>
          </w:p>
        </w:tc>
        <w:tc>
          <w:tcPr>
            <w:tcW w:w="2441" w:type="dxa"/>
            <w:vAlign w:val="center"/>
          </w:tcPr>
          <w:p>
            <w:pPr>
              <w:pStyle w:val="112"/>
              <w:jc w:val="left"/>
              <w:rPr>
                <w:rFonts w:hint="eastAsia" w:ascii="宋体" w:hAnsi="宋体" w:eastAsia="宋体" w:cs="宋体"/>
                <w:color w:val="000000"/>
                <w:sz w:val="24"/>
                <w:szCs w:val="24"/>
              </w:rPr>
            </w:pPr>
            <w:r>
              <w:rPr>
                <w:rFonts w:hint="eastAsia" w:ascii="宋体" w:hAnsi="宋体" w:eastAsia="宋体" w:cs="宋体"/>
                <w:color w:val="000000"/>
                <w:sz w:val="24"/>
                <w:szCs w:val="24"/>
              </w:rPr>
              <w:t>打印机</w:t>
            </w:r>
          </w:p>
        </w:tc>
        <w:tc>
          <w:tcPr>
            <w:tcW w:w="1630" w:type="dxa"/>
            <w:gridSpan w:val="2"/>
            <w:vAlign w:val="center"/>
          </w:tcPr>
          <w:p>
            <w:pPr>
              <w:pStyle w:val="112"/>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c>
          <w:tcPr>
            <w:tcW w:w="1300" w:type="dxa"/>
            <w:vAlign w:val="center"/>
          </w:tcPr>
          <w:p>
            <w:pPr>
              <w:pStyle w:val="112"/>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2440" w:type="dxa"/>
            <w:vAlign w:val="center"/>
          </w:tcPr>
          <w:p>
            <w:pPr>
              <w:pStyle w:val="112"/>
              <w:ind w:firstLine="48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color w:val="FF0000"/>
                <w:sz w:val="24"/>
                <w:szCs w:val="24"/>
              </w:rPr>
            </w:pPr>
          </w:p>
        </w:tc>
        <w:tc>
          <w:tcPr>
            <w:tcW w:w="2441" w:type="dxa"/>
            <w:vAlign w:val="center"/>
          </w:tcPr>
          <w:p>
            <w:pPr>
              <w:pStyle w:val="112"/>
              <w:jc w:val="left"/>
              <w:rPr>
                <w:rFonts w:hint="eastAsia" w:ascii="宋体" w:hAnsi="宋体" w:eastAsia="宋体" w:cs="宋体"/>
                <w:color w:val="000000"/>
                <w:sz w:val="24"/>
                <w:szCs w:val="24"/>
              </w:rPr>
            </w:pPr>
            <w:r>
              <w:rPr>
                <w:rFonts w:hint="eastAsia" w:ascii="宋体" w:hAnsi="宋体" w:eastAsia="宋体" w:cs="宋体"/>
                <w:color w:val="000000"/>
                <w:sz w:val="24"/>
                <w:szCs w:val="24"/>
              </w:rPr>
              <w:t>扫描仪</w:t>
            </w:r>
          </w:p>
        </w:tc>
        <w:tc>
          <w:tcPr>
            <w:tcW w:w="1630" w:type="dxa"/>
            <w:gridSpan w:val="2"/>
            <w:vAlign w:val="center"/>
          </w:tcPr>
          <w:p>
            <w:pPr>
              <w:pStyle w:val="112"/>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300" w:type="dxa"/>
            <w:vAlign w:val="center"/>
          </w:tcPr>
          <w:p>
            <w:pPr>
              <w:pStyle w:val="112"/>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2440" w:type="dxa"/>
            <w:vAlign w:val="center"/>
          </w:tcPr>
          <w:p>
            <w:pPr>
              <w:pStyle w:val="112"/>
              <w:ind w:firstLine="48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color w:val="FF0000"/>
                <w:sz w:val="24"/>
                <w:szCs w:val="24"/>
              </w:rPr>
            </w:pPr>
          </w:p>
        </w:tc>
        <w:tc>
          <w:tcPr>
            <w:tcW w:w="2441" w:type="dxa"/>
            <w:vAlign w:val="center"/>
          </w:tcPr>
          <w:p>
            <w:pPr>
              <w:pStyle w:val="112"/>
              <w:jc w:val="left"/>
              <w:rPr>
                <w:rFonts w:hint="eastAsia" w:ascii="宋体" w:hAnsi="宋体" w:eastAsia="宋体" w:cs="宋体"/>
                <w:color w:val="000000"/>
                <w:sz w:val="24"/>
                <w:szCs w:val="24"/>
              </w:rPr>
            </w:pPr>
            <w:r>
              <w:rPr>
                <w:rFonts w:hint="eastAsia" w:ascii="宋体" w:hAnsi="宋体" w:eastAsia="宋体" w:cs="宋体"/>
                <w:color w:val="000000"/>
                <w:sz w:val="24"/>
                <w:szCs w:val="24"/>
              </w:rPr>
              <w:t>复印机</w:t>
            </w:r>
          </w:p>
        </w:tc>
        <w:tc>
          <w:tcPr>
            <w:tcW w:w="1630" w:type="dxa"/>
            <w:gridSpan w:val="2"/>
            <w:vAlign w:val="center"/>
          </w:tcPr>
          <w:p>
            <w:pPr>
              <w:pStyle w:val="112"/>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300" w:type="dxa"/>
            <w:vAlign w:val="center"/>
          </w:tcPr>
          <w:p>
            <w:pPr>
              <w:pStyle w:val="112"/>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2440" w:type="dxa"/>
            <w:vAlign w:val="center"/>
          </w:tcPr>
          <w:p>
            <w:pPr>
              <w:pStyle w:val="112"/>
              <w:ind w:firstLine="48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摄像头</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14</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执法记录仪</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10</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身份识别仪</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14</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取号器</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呼叫器</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2</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窗口屏</w:t>
            </w:r>
          </w:p>
        </w:tc>
        <w:tc>
          <w:tcPr>
            <w:tcW w:w="1630" w:type="dxa"/>
            <w:gridSpan w:val="2"/>
            <w:vAlign w:val="center"/>
          </w:tcPr>
          <w:p>
            <w:pPr>
              <w:pStyle w:val="112"/>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自助查询机</w:t>
            </w:r>
          </w:p>
        </w:tc>
        <w:tc>
          <w:tcPr>
            <w:tcW w:w="1630" w:type="dxa"/>
            <w:gridSpan w:val="2"/>
            <w:vAlign w:val="center"/>
          </w:tcPr>
          <w:p>
            <w:pPr>
              <w:pStyle w:val="112"/>
              <w:ind w:firstLine="480"/>
              <w:jc w:val="both"/>
              <w:rPr>
                <w:rFonts w:hint="eastAsia" w:ascii="宋体" w:hAnsi="宋体" w:eastAsia="宋体" w:cs="宋体"/>
                <w:sz w:val="24"/>
                <w:szCs w:val="24"/>
              </w:rPr>
            </w:pPr>
            <w:r>
              <w:rPr>
                <w:rFonts w:hint="eastAsia" w:ascii="宋体" w:hAnsi="宋体" w:eastAsia="宋体" w:cs="宋体"/>
                <w:sz w:val="24"/>
                <w:szCs w:val="24"/>
              </w:rPr>
              <w:t>3</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437" w:type="dxa"/>
            <w:gridSpan w:val="6"/>
            <w:vAlign w:val="center"/>
          </w:tcPr>
          <w:p>
            <w:pPr>
              <w:pStyle w:val="112"/>
              <w:ind w:firstLine="480"/>
              <w:rPr>
                <w:rFonts w:hint="eastAsia" w:ascii="宋体" w:hAnsi="宋体" w:eastAsia="宋体" w:cs="宋体"/>
                <w:b/>
                <w:bCs/>
                <w:sz w:val="24"/>
                <w:szCs w:val="24"/>
              </w:rPr>
            </w:pPr>
            <w:r>
              <w:rPr>
                <w:rFonts w:hint="eastAsia" w:ascii="宋体" w:hAnsi="宋体" w:eastAsia="宋体" w:cs="宋体"/>
                <w:b/>
                <w:bCs/>
                <w:sz w:val="24"/>
                <w:szCs w:val="24"/>
              </w:rPr>
              <w:t>香米园服务大厅设备统计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restart"/>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终端设备</w:t>
            </w: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计算机</w:t>
            </w:r>
          </w:p>
        </w:tc>
        <w:tc>
          <w:tcPr>
            <w:tcW w:w="1630" w:type="dxa"/>
            <w:gridSpan w:val="2"/>
            <w:vAlign w:val="center"/>
          </w:tcPr>
          <w:p>
            <w:pPr>
              <w:pStyle w:val="112"/>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8</w:t>
            </w:r>
          </w:p>
        </w:tc>
        <w:tc>
          <w:tcPr>
            <w:tcW w:w="1300" w:type="dxa"/>
            <w:vAlign w:val="center"/>
          </w:tcPr>
          <w:p>
            <w:pPr>
              <w:pStyle w:val="112"/>
              <w:ind w:firstLine="240" w:firstLineChars="100"/>
              <w:jc w:val="both"/>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打印机</w:t>
            </w:r>
          </w:p>
        </w:tc>
        <w:tc>
          <w:tcPr>
            <w:tcW w:w="1630" w:type="dxa"/>
            <w:gridSpan w:val="2"/>
            <w:vAlign w:val="center"/>
          </w:tcPr>
          <w:p>
            <w:pPr>
              <w:pStyle w:val="112"/>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1300" w:type="dxa"/>
            <w:vAlign w:val="center"/>
          </w:tcPr>
          <w:p>
            <w:pPr>
              <w:pStyle w:val="112"/>
              <w:ind w:firstLine="240" w:firstLineChars="100"/>
              <w:jc w:val="both"/>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restart"/>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机房设备</w:t>
            </w: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交换机</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18</w:t>
            </w:r>
          </w:p>
        </w:tc>
        <w:tc>
          <w:tcPr>
            <w:tcW w:w="1300" w:type="dxa"/>
            <w:vAlign w:val="center"/>
          </w:tcPr>
          <w:p>
            <w:pPr>
              <w:pStyle w:val="112"/>
              <w:ind w:firstLine="240" w:firstLineChars="100"/>
              <w:jc w:val="both"/>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防火墙</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240" w:firstLineChars="100"/>
              <w:jc w:val="both"/>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精密空调</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240" w:firstLineChars="100"/>
              <w:jc w:val="both"/>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UPS电源</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240" w:firstLineChars="100"/>
              <w:jc w:val="both"/>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系统</w:t>
            </w: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动环系统</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240" w:firstLineChars="100"/>
              <w:jc w:val="both"/>
              <w:rPr>
                <w:rFonts w:hint="eastAsia" w:ascii="宋体" w:hAnsi="宋体" w:eastAsia="宋体" w:cs="宋体"/>
                <w:sz w:val="24"/>
                <w:szCs w:val="24"/>
              </w:rPr>
            </w:pPr>
            <w:r>
              <w:rPr>
                <w:rFonts w:hint="eastAsia" w:ascii="宋体" w:hAnsi="宋体" w:eastAsia="宋体" w:cs="宋体"/>
                <w:sz w:val="24"/>
                <w:szCs w:val="24"/>
              </w:rPr>
              <w:t>套</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26"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网络点位</w:t>
            </w: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综合布线维（信息点及线路，160个信息点位线路维护）</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160</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政务内网81个点，政务外网40个点，与测量共用39个点。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437" w:type="dxa"/>
            <w:gridSpan w:val="6"/>
            <w:vAlign w:val="center"/>
          </w:tcPr>
          <w:p>
            <w:pPr>
              <w:pStyle w:val="112"/>
              <w:ind w:firstLine="480"/>
              <w:rPr>
                <w:rFonts w:hint="eastAsia" w:ascii="宋体" w:hAnsi="宋体" w:eastAsia="宋体" w:cs="宋体"/>
                <w:b/>
                <w:bCs/>
                <w:sz w:val="24"/>
                <w:szCs w:val="24"/>
              </w:rPr>
            </w:pPr>
            <w:r>
              <w:rPr>
                <w:rFonts w:hint="eastAsia" w:ascii="宋体" w:hAnsi="宋体" w:eastAsia="宋体" w:cs="宋体"/>
                <w:b/>
                <w:bCs/>
                <w:sz w:val="24"/>
                <w:szCs w:val="24"/>
                <w:lang w:eastAsia="zh-CN"/>
              </w:rPr>
              <w:t>国金中心服务</w:t>
            </w:r>
            <w:r>
              <w:rPr>
                <w:rFonts w:hint="eastAsia" w:ascii="宋体" w:hAnsi="宋体" w:eastAsia="宋体" w:cs="宋体"/>
                <w:b/>
                <w:bCs/>
                <w:sz w:val="24"/>
                <w:szCs w:val="24"/>
              </w:rPr>
              <w:t>大厅设备统计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restart"/>
            <w:vAlign w:val="center"/>
          </w:tcPr>
          <w:p>
            <w:pPr>
              <w:pStyle w:val="112"/>
              <w:ind w:firstLine="480"/>
              <w:rPr>
                <w:rFonts w:hint="eastAsia" w:ascii="宋体" w:hAnsi="宋体" w:eastAsia="宋体" w:cs="宋体"/>
                <w:sz w:val="24"/>
                <w:szCs w:val="24"/>
              </w:rPr>
            </w:pPr>
            <w:r>
              <w:rPr>
                <w:rFonts w:hint="eastAsia" w:ascii="宋体" w:hAnsi="宋体" w:eastAsia="宋体" w:cs="宋体"/>
                <w:sz w:val="24"/>
                <w:szCs w:val="24"/>
              </w:rPr>
              <w:t>终端设备</w:t>
            </w: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计算机</w:t>
            </w:r>
          </w:p>
        </w:tc>
        <w:tc>
          <w:tcPr>
            <w:tcW w:w="1630" w:type="dxa"/>
            <w:gridSpan w:val="2"/>
            <w:vAlign w:val="center"/>
          </w:tcPr>
          <w:p>
            <w:pPr>
              <w:pStyle w:val="112"/>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打印机</w:t>
            </w:r>
          </w:p>
        </w:tc>
        <w:tc>
          <w:tcPr>
            <w:tcW w:w="1630" w:type="dxa"/>
            <w:gridSpan w:val="2"/>
            <w:vAlign w:val="center"/>
          </w:tcPr>
          <w:p>
            <w:pPr>
              <w:pStyle w:val="112"/>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68</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扫描仪</w:t>
            </w:r>
          </w:p>
        </w:tc>
        <w:tc>
          <w:tcPr>
            <w:tcW w:w="1630" w:type="dxa"/>
            <w:gridSpan w:val="2"/>
            <w:vAlign w:val="center"/>
          </w:tcPr>
          <w:p>
            <w:pPr>
              <w:pStyle w:val="112"/>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摄像头</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身份识别仪</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执法记录仪</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26" w:type="dxa"/>
            <w:vMerge w:val="restart"/>
            <w:vAlign w:val="center"/>
          </w:tcPr>
          <w:p>
            <w:pPr>
              <w:pStyle w:val="112"/>
              <w:ind w:firstLine="480"/>
              <w:rPr>
                <w:rFonts w:hint="eastAsia" w:ascii="宋体" w:hAnsi="宋体" w:eastAsia="宋体" w:cs="宋体"/>
                <w:sz w:val="24"/>
                <w:szCs w:val="24"/>
              </w:rPr>
            </w:pPr>
          </w:p>
          <w:p>
            <w:pPr>
              <w:pStyle w:val="112"/>
              <w:ind w:firstLine="480"/>
              <w:rPr>
                <w:rFonts w:hint="eastAsia" w:ascii="宋体" w:hAnsi="宋体" w:eastAsia="宋体" w:cs="宋体"/>
                <w:sz w:val="24"/>
                <w:szCs w:val="24"/>
              </w:rPr>
            </w:pPr>
          </w:p>
          <w:p>
            <w:pPr>
              <w:pStyle w:val="112"/>
              <w:ind w:firstLine="480"/>
              <w:rPr>
                <w:rFonts w:hint="eastAsia" w:ascii="宋体" w:hAnsi="宋体" w:eastAsia="宋体" w:cs="宋体"/>
                <w:sz w:val="24"/>
                <w:szCs w:val="24"/>
              </w:rPr>
            </w:pPr>
          </w:p>
          <w:p>
            <w:pPr>
              <w:pStyle w:val="112"/>
              <w:ind w:firstLine="480"/>
              <w:rPr>
                <w:rFonts w:hint="eastAsia" w:ascii="宋体" w:hAnsi="宋体" w:eastAsia="宋体" w:cs="宋体"/>
                <w:sz w:val="24"/>
                <w:szCs w:val="24"/>
              </w:rPr>
            </w:pPr>
            <w:r>
              <w:rPr>
                <w:rFonts w:hint="eastAsia" w:ascii="宋体" w:hAnsi="宋体" w:eastAsia="宋体" w:cs="宋体"/>
                <w:sz w:val="24"/>
                <w:szCs w:val="24"/>
              </w:rPr>
              <w:t xml:space="preserve">  </w:t>
            </w:r>
          </w:p>
          <w:p>
            <w:pPr>
              <w:pStyle w:val="112"/>
              <w:ind w:firstLine="480"/>
              <w:rPr>
                <w:rFonts w:hint="eastAsia" w:ascii="宋体" w:hAnsi="宋体" w:eastAsia="宋体" w:cs="宋体"/>
                <w:sz w:val="24"/>
                <w:szCs w:val="24"/>
              </w:rPr>
            </w:pPr>
          </w:p>
          <w:p>
            <w:pPr>
              <w:pStyle w:val="112"/>
              <w:ind w:firstLine="480"/>
              <w:rPr>
                <w:rFonts w:hint="eastAsia" w:ascii="宋体" w:hAnsi="宋体" w:eastAsia="宋体" w:cs="宋体"/>
                <w:sz w:val="24"/>
                <w:szCs w:val="24"/>
              </w:rPr>
            </w:pPr>
          </w:p>
          <w:p>
            <w:pPr>
              <w:pStyle w:val="112"/>
              <w:ind w:firstLine="480"/>
              <w:rPr>
                <w:rFonts w:hint="eastAsia" w:ascii="宋体" w:hAnsi="宋体" w:eastAsia="宋体" w:cs="宋体"/>
                <w:sz w:val="24"/>
                <w:szCs w:val="24"/>
              </w:rPr>
            </w:pPr>
          </w:p>
          <w:p>
            <w:pPr>
              <w:pStyle w:val="112"/>
              <w:ind w:firstLine="480"/>
              <w:rPr>
                <w:rFonts w:hint="eastAsia" w:ascii="宋体" w:hAnsi="宋体" w:eastAsia="宋体" w:cs="宋体"/>
                <w:sz w:val="24"/>
                <w:szCs w:val="24"/>
              </w:rPr>
            </w:pPr>
          </w:p>
          <w:p>
            <w:pPr>
              <w:pStyle w:val="112"/>
              <w:jc w:val="left"/>
              <w:rPr>
                <w:rFonts w:hint="eastAsia" w:ascii="宋体" w:hAnsi="宋体" w:eastAsia="宋体" w:cs="宋体"/>
                <w:sz w:val="24"/>
                <w:szCs w:val="24"/>
              </w:rPr>
            </w:pPr>
            <w:r>
              <w:rPr>
                <w:rFonts w:hint="eastAsia" w:ascii="宋体" w:hAnsi="宋体" w:eastAsia="宋体" w:cs="宋体"/>
                <w:sz w:val="24"/>
                <w:szCs w:val="24"/>
              </w:rPr>
              <w:t>大厅设备</w:t>
            </w:r>
          </w:p>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室内LED全P2.5</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8.6</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m²</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显示终端维保</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8</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块</w:t>
            </w:r>
          </w:p>
        </w:tc>
        <w:tc>
          <w:tcPr>
            <w:tcW w:w="244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广告机、广告屏、液晶综合显示终端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窗口电子屏</w:t>
            </w:r>
          </w:p>
        </w:tc>
        <w:tc>
          <w:tcPr>
            <w:tcW w:w="1630" w:type="dxa"/>
            <w:gridSpan w:val="2"/>
            <w:vAlign w:val="center"/>
          </w:tcPr>
          <w:p>
            <w:pPr>
              <w:pStyle w:val="112"/>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块</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电视显示屏</w:t>
            </w:r>
          </w:p>
        </w:tc>
        <w:tc>
          <w:tcPr>
            <w:tcW w:w="1630" w:type="dxa"/>
            <w:gridSpan w:val="2"/>
            <w:vAlign w:val="center"/>
          </w:tcPr>
          <w:p>
            <w:pPr>
              <w:pStyle w:val="112"/>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排队叫号系统</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取号机1台、无线喇叭15个、无线AP3个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监控系统</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56个监控点位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呼叫器维保及服务</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36</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评价器维保及服务</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36</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综合布线维保（信息点及线路，408个信息点位线路维护）</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408</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26" w:type="dxa"/>
            <w:vMerge w:val="restart"/>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交换机房设备</w:t>
            </w: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内网系统</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内网交换机4台，病毒服务器1台，防火墙1台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外网系统</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外网交换机4台，服务器1台，防火墙1台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房管网系统</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交换机4台，核心交换1台，防火墙2台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数据交换机</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ind w:firstLine="480"/>
              <w:jc w:val="left"/>
              <w:rPr>
                <w:rFonts w:hint="eastAsia" w:ascii="宋体" w:hAnsi="宋体" w:eastAsia="宋体" w:cs="宋体"/>
                <w:sz w:val="24"/>
                <w:szCs w:val="24"/>
              </w:rPr>
            </w:pPr>
          </w:p>
          <w:p>
            <w:pPr>
              <w:pStyle w:val="112"/>
              <w:jc w:val="left"/>
              <w:rPr>
                <w:rFonts w:hint="eastAsia" w:ascii="宋体" w:hAnsi="宋体" w:eastAsia="宋体" w:cs="宋体"/>
                <w:sz w:val="24"/>
                <w:szCs w:val="24"/>
              </w:rPr>
            </w:pPr>
          </w:p>
          <w:p>
            <w:pPr>
              <w:pStyle w:val="112"/>
              <w:jc w:val="left"/>
              <w:rPr>
                <w:rFonts w:hint="eastAsia" w:ascii="宋体" w:hAnsi="宋体" w:eastAsia="宋体" w:cs="宋体"/>
                <w:sz w:val="24"/>
                <w:szCs w:val="24"/>
              </w:rPr>
            </w:pPr>
          </w:p>
          <w:p>
            <w:pPr>
              <w:pStyle w:val="112"/>
              <w:jc w:val="left"/>
              <w:rPr>
                <w:rFonts w:hint="eastAsia" w:ascii="宋体" w:hAnsi="宋体" w:eastAsia="宋体" w:cs="宋体"/>
                <w:sz w:val="24"/>
                <w:szCs w:val="24"/>
              </w:rPr>
            </w:pPr>
            <w:r>
              <w:rPr>
                <w:rFonts w:hint="eastAsia" w:ascii="宋体" w:hAnsi="宋体" w:eastAsia="宋体" w:cs="宋体"/>
                <w:sz w:val="24"/>
                <w:szCs w:val="24"/>
              </w:rPr>
              <w:t>监控系统</w:t>
            </w:r>
          </w:p>
          <w:p>
            <w:pPr>
              <w:pStyle w:val="112"/>
              <w:ind w:firstLine="480"/>
              <w:rPr>
                <w:rFonts w:hint="eastAsia" w:ascii="宋体" w:hAnsi="宋体" w:eastAsia="宋体" w:cs="宋体"/>
                <w:sz w:val="24"/>
                <w:szCs w:val="24"/>
              </w:rPr>
            </w:pPr>
          </w:p>
          <w:p>
            <w:pPr>
              <w:pStyle w:val="112"/>
              <w:ind w:firstLine="480"/>
              <w:rPr>
                <w:rFonts w:hint="eastAsia" w:ascii="宋体" w:hAnsi="宋体" w:eastAsia="宋体" w:cs="宋体"/>
                <w:sz w:val="24"/>
                <w:szCs w:val="24"/>
              </w:rPr>
            </w:pPr>
          </w:p>
          <w:p>
            <w:pPr>
              <w:pStyle w:val="112"/>
              <w:ind w:firstLine="480"/>
              <w:rPr>
                <w:rFonts w:hint="eastAsia" w:ascii="宋体" w:hAnsi="宋体" w:eastAsia="宋体" w:cs="宋体"/>
                <w:sz w:val="24"/>
                <w:szCs w:val="24"/>
              </w:rPr>
            </w:pPr>
          </w:p>
          <w:p>
            <w:pPr>
              <w:pStyle w:val="112"/>
              <w:jc w:val="left"/>
              <w:rPr>
                <w:rFonts w:hint="eastAsia" w:ascii="宋体" w:hAnsi="宋体" w:eastAsia="宋体" w:cs="宋体"/>
                <w:sz w:val="24"/>
                <w:szCs w:val="24"/>
              </w:rPr>
            </w:pP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硬盘录像机2台、4T硬盘16块、42寸显示器2个、接入交换机3台、核心交换机1台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供电系统</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包含精密配电UPS一体柜及电池16节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排队叫号系统</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精密空调系统</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包含精密空调、运维室空调、室外机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防雷系统</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消防系统</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动环系统</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437" w:type="dxa"/>
            <w:gridSpan w:val="6"/>
            <w:vAlign w:val="center"/>
          </w:tcPr>
          <w:p>
            <w:pPr>
              <w:pStyle w:val="112"/>
              <w:ind w:firstLine="480"/>
              <w:rPr>
                <w:rFonts w:hint="eastAsia" w:ascii="宋体" w:hAnsi="宋体" w:eastAsia="宋体" w:cs="宋体"/>
                <w:b/>
                <w:bCs/>
                <w:sz w:val="24"/>
                <w:szCs w:val="24"/>
              </w:rPr>
            </w:pPr>
            <w:r>
              <w:rPr>
                <w:rFonts w:hint="eastAsia" w:ascii="宋体" w:hAnsi="宋体" w:eastAsia="宋体" w:cs="宋体"/>
                <w:b/>
                <w:bCs/>
                <w:sz w:val="24"/>
                <w:szCs w:val="24"/>
              </w:rPr>
              <w:t>朱雀云天服务大厅设备统计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restart"/>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终端设备</w:t>
            </w: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计算机</w:t>
            </w:r>
          </w:p>
        </w:tc>
        <w:tc>
          <w:tcPr>
            <w:tcW w:w="1630" w:type="dxa"/>
            <w:gridSpan w:val="2"/>
            <w:vAlign w:val="center"/>
          </w:tcPr>
          <w:p>
            <w:pPr>
              <w:pStyle w:val="112"/>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4</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both"/>
              <w:rPr>
                <w:rFonts w:hint="eastAsia" w:ascii="宋体" w:hAnsi="宋体" w:eastAsia="宋体" w:cs="宋体"/>
                <w:sz w:val="24"/>
                <w:szCs w:val="24"/>
              </w:rPr>
            </w:pPr>
            <w:r>
              <w:rPr>
                <w:rFonts w:hint="eastAsia" w:ascii="宋体" w:hAnsi="宋体" w:eastAsia="宋体" w:cs="宋体"/>
                <w:sz w:val="24"/>
                <w:szCs w:val="24"/>
              </w:rPr>
              <w:t>打印机</w:t>
            </w:r>
          </w:p>
        </w:tc>
        <w:tc>
          <w:tcPr>
            <w:tcW w:w="1630" w:type="dxa"/>
            <w:gridSpan w:val="2"/>
            <w:vAlign w:val="center"/>
          </w:tcPr>
          <w:p>
            <w:pPr>
              <w:pStyle w:val="112"/>
              <w:ind w:firstLine="480"/>
              <w:jc w:val="both"/>
              <w:rPr>
                <w:rFonts w:hint="eastAsia" w:ascii="宋体" w:hAnsi="宋体" w:eastAsia="宋体" w:cs="宋体"/>
                <w:sz w:val="24"/>
                <w:szCs w:val="24"/>
                <w:lang w:eastAsia="zh-CN"/>
              </w:rPr>
            </w:pPr>
            <w:r>
              <w:rPr>
                <w:rFonts w:hint="eastAsia" w:ascii="宋体" w:hAnsi="宋体" w:eastAsia="宋体" w:cs="宋体"/>
                <w:sz w:val="24"/>
                <w:szCs w:val="24"/>
              </w:rPr>
              <w:t>19</w:t>
            </w:r>
            <w:r>
              <w:rPr>
                <w:rFonts w:hint="eastAsia" w:ascii="宋体" w:hAnsi="宋体" w:eastAsia="宋体" w:cs="宋体"/>
                <w:sz w:val="24"/>
                <w:szCs w:val="24"/>
                <w:lang w:val="en-US" w:eastAsia="zh-CN"/>
              </w:rPr>
              <w:t>1</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扫描仪</w:t>
            </w:r>
          </w:p>
        </w:tc>
        <w:tc>
          <w:tcPr>
            <w:tcW w:w="1630" w:type="dxa"/>
            <w:gridSpan w:val="2"/>
            <w:vAlign w:val="center"/>
          </w:tcPr>
          <w:p>
            <w:pPr>
              <w:pStyle w:val="112"/>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复印机</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0</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摄像头</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29</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执法记录仪</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34</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身份识别仪</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38</w:t>
            </w:r>
          </w:p>
        </w:tc>
        <w:tc>
          <w:tcPr>
            <w:tcW w:w="1300" w:type="dxa"/>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电视显示屏</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9</w:t>
            </w:r>
          </w:p>
        </w:tc>
        <w:tc>
          <w:tcPr>
            <w:tcW w:w="130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 xml:space="preserve">  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叫号器</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3</w:t>
            </w:r>
          </w:p>
        </w:tc>
        <w:tc>
          <w:tcPr>
            <w:tcW w:w="130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 xml:space="preserve">  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626" w:type="dxa"/>
            <w:vMerge w:val="restart"/>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大厅设备</w:t>
            </w: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排队叫号设备</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 xml:space="preserve">  项</w:t>
            </w:r>
          </w:p>
        </w:tc>
        <w:tc>
          <w:tcPr>
            <w:tcW w:w="244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取号机3台、LED控制卡15个、无线AP 5个，无线喇叭10个等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显示终端维保</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18</w:t>
            </w:r>
          </w:p>
        </w:tc>
        <w:tc>
          <w:tcPr>
            <w:tcW w:w="130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 xml:space="preserve">  块</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窗口电子屏</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82</w:t>
            </w:r>
          </w:p>
        </w:tc>
        <w:tc>
          <w:tcPr>
            <w:tcW w:w="130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 xml:space="preserve">  块</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监控系统</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 xml:space="preserve">  项</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呼叫器维保及服务</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62</w:t>
            </w:r>
          </w:p>
        </w:tc>
        <w:tc>
          <w:tcPr>
            <w:tcW w:w="130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 xml:space="preserve">  个</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评价器维保及服务</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62</w:t>
            </w:r>
          </w:p>
        </w:tc>
        <w:tc>
          <w:tcPr>
            <w:tcW w:w="130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 xml:space="preserve">   个</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综合布线维保（信息点及线路，2200个信息点位线路维护）</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 xml:space="preserve">   项</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26" w:type="dxa"/>
            <w:vMerge w:val="restart"/>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交换机房设备</w:t>
            </w: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内网系统</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 xml:space="preserve">   项</w:t>
            </w:r>
          </w:p>
        </w:tc>
        <w:tc>
          <w:tcPr>
            <w:tcW w:w="244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内网系统（包含内网交换机16台、防火墙1台、服务器1台）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外网系统</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 xml:space="preserve">   项</w:t>
            </w:r>
          </w:p>
        </w:tc>
        <w:tc>
          <w:tcPr>
            <w:tcW w:w="244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外网系统（包含内网交换机8台、防火墙1台、服务器1台）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房管网系统</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 xml:space="preserve">   项</w:t>
            </w:r>
          </w:p>
        </w:tc>
        <w:tc>
          <w:tcPr>
            <w:tcW w:w="244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房管网系统（包含内网交换机15台、防火墙1台、服务器1台）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服务器</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 xml:space="preserve">   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数据交换机</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9</w:t>
            </w:r>
          </w:p>
        </w:tc>
        <w:tc>
          <w:tcPr>
            <w:tcW w:w="130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 xml:space="preserve">   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监控系统</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jc w:val="center"/>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供电系统</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供电系统1套（包含精密配电UPS一体柜及电池32节）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排队叫号系统</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交换机5台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精密空调系统</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包含精密空调、运维室空调、室外机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防雷系统</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消防系统</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动环系统</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437" w:type="dxa"/>
            <w:gridSpan w:val="6"/>
            <w:vAlign w:val="center"/>
          </w:tcPr>
          <w:p>
            <w:pPr>
              <w:pStyle w:val="112"/>
              <w:ind w:firstLine="480"/>
              <w:rPr>
                <w:rFonts w:hint="eastAsia" w:ascii="宋体" w:hAnsi="宋体" w:eastAsia="宋体" w:cs="宋体"/>
                <w:b/>
                <w:bCs/>
                <w:sz w:val="24"/>
                <w:szCs w:val="24"/>
              </w:rPr>
            </w:pPr>
            <w:r>
              <w:rPr>
                <w:rFonts w:hint="eastAsia" w:ascii="宋体" w:hAnsi="宋体" w:eastAsia="宋体" w:cs="宋体"/>
                <w:b/>
                <w:bCs/>
                <w:sz w:val="24"/>
                <w:szCs w:val="24"/>
              </w:rPr>
              <w:t>浐灞服务大厅设备统计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26" w:type="dxa"/>
            <w:vMerge w:val="restart"/>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终端设备</w:t>
            </w: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计算机</w:t>
            </w:r>
          </w:p>
        </w:tc>
        <w:tc>
          <w:tcPr>
            <w:tcW w:w="1630" w:type="dxa"/>
            <w:gridSpan w:val="2"/>
            <w:vAlign w:val="center"/>
          </w:tcPr>
          <w:p>
            <w:pPr>
              <w:pStyle w:val="112"/>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255</w:t>
            </w:r>
          </w:p>
        </w:tc>
        <w:tc>
          <w:tcPr>
            <w:tcW w:w="1300" w:type="dxa"/>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打印机</w:t>
            </w:r>
          </w:p>
        </w:tc>
        <w:tc>
          <w:tcPr>
            <w:tcW w:w="1630" w:type="dxa"/>
            <w:gridSpan w:val="2"/>
            <w:vAlign w:val="center"/>
          </w:tcPr>
          <w:p>
            <w:pPr>
              <w:pStyle w:val="112"/>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w:t>
            </w:r>
          </w:p>
        </w:tc>
        <w:tc>
          <w:tcPr>
            <w:tcW w:w="1300" w:type="dxa"/>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复印机</w:t>
            </w:r>
          </w:p>
        </w:tc>
        <w:tc>
          <w:tcPr>
            <w:tcW w:w="1630" w:type="dxa"/>
            <w:gridSpan w:val="2"/>
            <w:vAlign w:val="center"/>
          </w:tcPr>
          <w:p>
            <w:pPr>
              <w:pStyle w:val="112"/>
              <w:ind w:firstLine="240" w:firstLineChars="100"/>
              <w:jc w:val="left"/>
              <w:rPr>
                <w:rFonts w:hint="eastAsia" w:ascii="宋体" w:hAnsi="宋体" w:eastAsia="宋体" w:cs="宋体"/>
                <w:sz w:val="24"/>
                <w:szCs w:val="24"/>
              </w:rPr>
            </w:pPr>
            <w:r>
              <w:rPr>
                <w:rFonts w:hint="eastAsia" w:ascii="宋体" w:hAnsi="宋体" w:eastAsia="宋体" w:cs="宋体"/>
                <w:sz w:val="24"/>
                <w:szCs w:val="24"/>
              </w:rPr>
              <w:t xml:space="preserve">   3</w:t>
            </w:r>
          </w:p>
        </w:tc>
        <w:tc>
          <w:tcPr>
            <w:tcW w:w="1300" w:type="dxa"/>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扫描仪</w:t>
            </w:r>
          </w:p>
        </w:tc>
        <w:tc>
          <w:tcPr>
            <w:tcW w:w="1630" w:type="dxa"/>
            <w:gridSpan w:val="2"/>
            <w:vAlign w:val="center"/>
          </w:tcPr>
          <w:p>
            <w:pPr>
              <w:pStyle w:val="112"/>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13</w:t>
            </w:r>
          </w:p>
        </w:tc>
        <w:tc>
          <w:tcPr>
            <w:tcW w:w="1300" w:type="dxa"/>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摄像头</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12</w:t>
            </w:r>
          </w:p>
        </w:tc>
        <w:tc>
          <w:tcPr>
            <w:tcW w:w="1300" w:type="dxa"/>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自助查询机</w:t>
            </w:r>
          </w:p>
        </w:tc>
        <w:tc>
          <w:tcPr>
            <w:tcW w:w="1630" w:type="dxa"/>
            <w:gridSpan w:val="2"/>
            <w:vAlign w:val="center"/>
          </w:tcPr>
          <w:p>
            <w:pPr>
              <w:pStyle w:val="112"/>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300" w:type="dxa"/>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26" w:type="dxa"/>
            <w:vMerge w:val="restart"/>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大厅设备</w:t>
            </w: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排队叫号设备</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jc w:val="center"/>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包含取号机1台、LED控制卡14个、无线AP 1个，无线喇叭3个等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显示终端维保</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3</w:t>
            </w:r>
          </w:p>
        </w:tc>
        <w:tc>
          <w:tcPr>
            <w:tcW w:w="1300" w:type="dxa"/>
            <w:vAlign w:val="center"/>
          </w:tcPr>
          <w:p>
            <w:pPr>
              <w:pStyle w:val="112"/>
              <w:jc w:val="center"/>
              <w:rPr>
                <w:rFonts w:hint="eastAsia" w:ascii="宋体" w:hAnsi="宋体" w:eastAsia="宋体" w:cs="宋体"/>
                <w:sz w:val="24"/>
                <w:szCs w:val="24"/>
              </w:rPr>
            </w:pPr>
            <w:r>
              <w:rPr>
                <w:rFonts w:hint="eastAsia" w:ascii="宋体" w:hAnsi="宋体" w:eastAsia="宋体" w:cs="宋体"/>
                <w:sz w:val="24"/>
                <w:szCs w:val="24"/>
              </w:rPr>
              <w:t>块</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信息屏</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3</w:t>
            </w:r>
          </w:p>
        </w:tc>
        <w:tc>
          <w:tcPr>
            <w:tcW w:w="1300" w:type="dxa"/>
            <w:vAlign w:val="center"/>
          </w:tcPr>
          <w:p>
            <w:pPr>
              <w:pStyle w:val="112"/>
              <w:jc w:val="center"/>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触摸屏</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jc w:val="center"/>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广告屏</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2</w:t>
            </w:r>
          </w:p>
        </w:tc>
        <w:tc>
          <w:tcPr>
            <w:tcW w:w="1300" w:type="dxa"/>
            <w:vAlign w:val="center"/>
          </w:tcPr>
          <w:p>
            <w:pPr>
              <w:pStyle w:val="112"/>
              <w:jc w:val="center"/>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窗口电子屏</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12</w:t>
            </w:r>
          </w:p>
        </w:tc>
        <w:tc>
          <w:tcPr>
            <w:tcW w:w="1300" w:type="dxa"/>
            <w:vAlign w:val="center"/>
          </w:tcPr>
          <w:p>
            <w:pPr>
              <w:pStyle w:val="112"/>
              <w:ind w:firstLine="480"/>
              <w:jc w:val="both"/>
              <w:rPr>
                <w:rFonts w:hint="eastAsia" w:ascii="宋体" w:hAnsi="宋体" w:eastAsia="宋体" w:cs="宋体"/>
                <w:sz w:val="24"/>
                <w:szCs w:val="24"/>
              </w:rPr>
            </w:pPr>
            <w:r>
              <w:rPr>
                <w:rFonts w:hint="eastAsia" w:ascii="宋体" w:hAnsi="宋体" w:eastAsia="宋体" w:cs="宋体"/>
                <w:sz w:val="24"/>
                <w:szCs w:val="24"/>
              </w:rPr>
              <w:t>块</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监控系统</w:t>
            </w:r>
          </w:p>
        </w:tc>
        <w:tc>
          <w:tcPr>
            <w:tcW w:w="1630" w:type="dxa"/>
            <w:gridSpan w:val="2"/>
            <w:vAlign w:val="center"/>
          </w:tcPr>
          <w:p>
            <w:pPr>
              <w:pStyle w:val="112"/>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2"/>
              <w:ind w:firstLine="480"/>
              <w:jc w:val="both"/>
              <w:rPr>
                <w:rFonts w:hint="eastAsia" w:ascii="宋体" w:hAnsi="宋体" w:eastAsia="宋体" w:cs="宋体"/>
                <w:sz w:val="24"/>
                <w:szCs w:val="24"/>
              </w:rPr>
            </w:pPr>
            <w:r>
              <w:rPr>
                <w:rFonts w:hint="eastAsia" w:ascii="宋体" w:hAnsi="宋体" w:eastAsia="宋体" w:cs="宋体"/>
                <w:sz w:val="24"/>
                <w:szCs w:val="24"/>
              </w:rPr>
              <w:t>套</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呼叫器维保及服务</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w:t>
            </w:r>
          </w:p>
        </w:tc>
        <w:tc>
          <w:tcPr>
            <w:tcW w:w="1300" w:type="dxa"/>
            <w:vAlign w:val="center"/>
          </w:tcPr>
          <w:p>
            <w:pPr>
              <w:pStyle w:val="112"/>
              <w:ind w:firstLine="480"/>
              <w:jc w:val="both"/>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626" w:type="dxa"/>
            <w:vMerge w:val="continue"/>
            <w:vAlign w:val="center"/>
          </w:tcPr>
          <w:p>
            <w:pPr>
              <w:pStyle w:val="112"/>
              <w:ind w:firstLine="480"/>
              <w:rPr>
                <w:rFonts w:hint="eastAsia" w:ascii="宋体" w:hAnsi="宋体" w:eastAsia="宋体" w:cs="宋体"/>
                <w:sz w:val="24"/>
                <w:szCs w:val="24"/>
              </w:rPr>
            </w:pPr>
          </w:p>
        </w:tc>
        <w:tc>
          <w:tcPr>
            <w:tcW w:w="2441" w:type="dxa"/>
            <w:vAlign w:val="center"/>
          </w:tcPr>
          <w:p>
            <w:pPr>
              <w:pStyle w:val="112"/>
              <w:jc w:val="left"/>
              <w:rPr>
                <w:rFonts w:hint="eastAsia" w:ascii="宋体" w:hAnsi="宋体" w:eastAsia="宋体" w:cs="宋体"/>
                <w:sz w:val="24"/>
                <w:szCs w:val="24"/>
              </w:rPr>
            </w:pPr>
            <w:r>
              <w:rPr>
                <w:rFonts w:hint="eastAsia" w:ascii="宋体" w:hAnsi="宋体" w:eastAsia="宋体" w:cs="宋体"/>
                <w:sz w:val="24"/>
                <w:szCs w:val="24"/>
              </w:rPr>
              <w:t>评价器维保及服务</w:t>
            </w:r>
          </w:p>
        </w:tc>
        <w:tc>
          <w:tcPr>
            <w:tcW w:w="1630" w:type="dxa"/>
            <w:gridSpan w:val="2"/>
            <w:vAlign w:val="center"/>
          </w:tcPr>
          <w:p>
            <w:pPr>
              <w:pStyle w:val="112"/>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w:t>
            </w:r>
          </w:p>
        </w:tc>
        <w:tc>
          <w:tcPr>
            <w:tcW w:w="1300" w:type="dxa"/>
            <w:vAlign w:val="center"/>
          </w:tcPr>
          <w:p>
            <w:pPr>
              <w:pStyle w:val="112"/>
              <w:jc w:val="center"/>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center"/>
          </w:tcPr>
          <w:p>
            <w:pPr>
              <w:pStyle w:val="112"/>
              <w:ind w:firstLine="480"/>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jc w:val="center"/>
        </w:trPr>
        <w:tc>
          <w:tcPr>
            <w:tcW w:w="9437" w:type="dxa"/>
            <w:gridSpan w:val="6"/>
            <w:vAlign w:val="top"/>
          </w:tcPr>
          <w:p>
            <w:pPr>
              <w:ind w:firstLine="482"/>
              <w:jc w:val="center"/>
              <w:rPr>
                <w:rFonts w:hint="eastAsia" w:ascii="宋体" w:hAnsi="宋体" w:eastAsia="宋体" w:cs="宋体"/>
                <w:b/>
                <w:bCs/>
                <w:sz w:val="24"/>
                <w:szCs w:val="24"/>
              </w:rPr>
            </w:pPr>
            <w:r>
              <w:rPr>
                <w:rFonts w:hint="eastAsia" w:ascii="宋体" w:hAnsi="宋体" w:eastAsia="宋体" w:cs="宋体"/>
                <w:b/>
                <w:bCs/>
                <w:sz w:val="24"/>
                <w:szCs w:val="24"/>
              </w:rPr>
              <w:t>灞桥区市民中心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jc w:val="center"/>
        </w:trPr>
        <w:tc>
          <w:tcPr>
            <w:tcW w:w="1626" w:type="dxa"/>
            <w:vMerge w:val="restart"/>
            <w:tcBorders>
              <w:right w:val="single" w:color="auto" w:sz="4" w:space="0"/>
            </w:tcBorders>
            <w:vAlign w:val="center"/>
          </w:tcPr>
          <w:p>
            <w:pPr>
              <w:rPr>
                <w:rFonts w:hint="eastAsia" w:ascii="宋体" w:hAnsi="宋体" w:eastAsia="宋体" w:cs="宋体"/>
                <w:bCs/>
                <w:sz w:val="24"/>
                <w:szCs w:val="24"/>
              </w:rPr>
            </w:pPr>
            <w:r>
              <w:rPr>
                <w:rFonts w:hint="eastAsia" w:ascii="宋体" w:hAnsi="宋体" w:eastAsia="宋体" w:cs="宋体"/>
                <w:bCs/>
                <w:sz w:val="24"/>
                <w:szCs w:val="24"/>
              </w:rPr>
              <w:t>大厅设备</w:t>
            </w:r>
          </w:p>
        </w:tc>
        <w:tc>
          <w:tcPr>
            <w:tcW w:w="2441" w:type="dxa"/>
            <w:tcBorders>
              <w:left w:val="single" w:color="auto" w:sz="4" w:space="0"/>
              <w:right w:val="single" w:color="auto" w:sz="4" w:space="0"/>
            </w:tcBorders>
            <w:vAlign w:val="center"/>
          </w:tcPr>
          <w:p>
            <w:pPr>
              <w:rPr>
                <w:rFonts w:hint="eastAsia" w:ascii="宋体" w:hAnsi="宋体" w:eastAsia="宋体" w:cs="宋体"/>
                <w:bCs/>
                <w:sz w:val="24"/>
                <w:szCs w:val="24"/>
              </w:rPr>
            </w:pPr>
            <w:r>
              <w:rPr>
                <w:rFonts w:hint="eastAsia" w:ascii="宋体" w:hAnsi="宋体" w:eastAsia="宋体" w:cs="宋体"/>
                <w:bCs/>
                <w:sz w:val="24"/>
                <w:szCs w:val="24"/>
              </w:rPr>
              <w:t>计算机</w:t>
            </w:r>
          </w:p>
        </w:tc>
        <w:tc>
          <w:tcPr>
            <w:tcW w:w="1542" w:type="dxa"/>
            <w:tcBorders>
              <w:lef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388" w:type="dxa"/>
            <w:gridSpan w:val="2"/>
            <w:vAlign w:val="center"/>
          </w:tcPr>
          <w:p>
            <w:pPr>
              <w:ind w:firstLine="480"/>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jc w:val="center"/>
        </w:trPr>
        <w:tc>
          <w:tcPr>
            <w:tcW w:w="1626" w:type="dxa"/>
            <w:vMerge w:val="continue"/>
            <w:tcBorders>
              <w:right w:val="single" w:color="auto" w:sz="4" w:space="0"/>
            </w:tcBorders>
            <w:vAlign w:val="top"/>
          </w:tcPr>
          <w:p>
            <w:pPr>
              <w:ind w:firstLine="480"/>
              <w:rPr>
                <w:rFonts w:hint="eastAsia" w:ascii="宋体" w:hAnsi="宋体" w:eastAsia="宋体" w:cs="宋体"/>
                <w:bCs/>
                <w:sz w:val="24"/>
                <w:szCs w:val="24"/>
              </w:rPr>
            </w:pP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打印机</w:t>
            </w:r>
          </w:p>
        </w:tc>
        <w:tc>
          <w:tcPr>
            <w:tcW w:w="1542" w:type="dxa"/>
            <w:vAlign w:val="top"/>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388" w:type="dxa"/>
            <w:gridSpan w:val="2"/>
            <w:vAlign w:val="top"/>
          </w:tcPr>
          <w:p>
            <w:pPr>
              <w:ind w:firstLine="480"/>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top"/>
          </w:tcPr>
          <w:p>
            <w:pP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jc w:val="center"/>
        </w:trPr>
        <w:tc>
          <w:tcPr>
            <w:tcW w:w="1626" w:type="dxa"/>
            <w:vMerge w:val="continue"/>
            <w:tcBorders>
              <w:right w:val="single" w:color="auto" w:sz="4" w:space="0"/>
            </w:tcBorders>
            <w:vAlign w:val="top"/>
          </w:tcPr>
          <w:p>
            <w:pPr>
              <w:ind w:firstLine="480"/>
              <w:rPr>
                <w:rFonts w:hint="eastAsia" w:ascii="宋体" w:hAnsi="宋体" w:eastAsia="宋体" w:cs="宋体"/>
                <w:bCs/>
                <w:sz w:val="24"/>
                <w:szCs w:val="24"/>
              </w:rPr>
            </w:pP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扫描仪</w:t>
            </w:r>
          </w:p>
        </w:tc>
        <w:tc>
          <w:tcPr>
            <w:tcW w:w="1542" w:type="dxa"/>
            <w:vAlign w:val="top"/>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388" w:type="dxa"/>
            <w:gridSpan w:val="2"/>
            <w:vAlign w:val="top"/>
          </w:tcPr>
          <w:p>
            <w:pPr>
              <w:ind w:firstLine="480"/>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top"/>
          </w:tcPr>
          <w:p>
            <w:pP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jc w:val="center"/>
        </w:trPr>
        <w:tc>
          <w:tcPr>
            <w:tcW w:w="1626" w:type="dxa"/>
            <w:vMerge w:val="continue"/>
            <w:tcBorders>
              <w:right w:val="single" w:color="auto" w:sz="4" w:space="0"/>
            </w:tcBorders>
            <w:vAlign w:val="top"/>
          </w:tcPr>
          <w:p>
            <w:pPr>
              <w:ind w:firstLine="480"/>
              <w:rPr>
                <w:rFonts w:hint="eastAsia" w:ascii="宋体" w:hAnsi="宋体" w:eastAsia="宋体" w:cs="宋体"/>
                <w:bCs/>
                <w:sz w:val="24"/>
                <w:szCs w:val="24"/>
              </w:rPr>
            </w:pP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针式打印机</w:t>
            </w:r>
          </w:p>
        </w:tc>
        <w:tc>
          <w:tcPr>
            <w:tcW w:w="1542" w:type="dxa"/>
            <w:vAlign w:val="top"/>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388" w:type="dxa"/>
            <w:gridSpan w:val="2"/>
            <w:vAlign w:val="top"/>
          </w:tcPr>
          <w:p>
            <w:pPr>
              <w:ind w:firstLine="480"/>
              <w:jc w:val="both"/>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top"/>
          </w:tcPr>
          <w:p>
            <w:pP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jc w:val="center"/>
        </w:trPr>
        <w:tc>
          <w:tcPr>
            <w:tcW w:w="1626" w:type="dxa"/>
            <w:vMerge w:val="continue"/>
            <w:tcBorders>
              <w:right w:val="single" w:color="auto" w:sz="4" w:space="0"/>
            </w:tcBorders>
            <w:vAlign w:val="top"/>
          </w:tcPr>
          <w:p>
            <w:pPr>
              <w:ind w:firstLine="480"/>
              <w:rPr>
                <w:rFonts w:hint="eastAsia" w:ascii="宋体" w:hAnsi="宋体" w:eastAsia="宋体" w:cs="宋体"/>
                <w:bCs/>
                <w:sz w:val="24"/>
                <w:szCs w:val="24"/>
              </w:rPr>
            </w:pP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评价器</w:t>
            </w:r>
          </w:p>
        </w:tc>
        <w:tc>
          <w:tcPr>
            <w:tcW w:w="1542" w:type="dxa"/>
            <w:vAlign w:val="top"/>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388" w:type="dxa"/>
            <w:gridSpan w:val="2"/>
            <w:vAlign w:val="top"/>
          </w:tcPr>
          <w:p>
            <w:pPr>
              <w:ind w:firstLine="480"/>
              <w:jc w:val="both"/>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top"/>
          </w:tcPr>
          <w:p>
            <w:pP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1626" w:type="dxa"/>
            <w:vMerge w:val="continue"/>
            <w:tcBorders>
              <w:right w:val="single" w:color="auto" w:sz="4" w:space="0"/>
            </w:tcBorders>
            <w:vAlign w:val="top"/>
          </w:tcPr>
          <w:p>
            <w:pPr>
              <w:ind w:firstLine="480"/>
              <w:rPr>
                <w:rFonts w:hint="eastAsia" w:ascii="宋体" w:hAnsi="宋体" w:eastAsia="宋体" w:cs="宋体"/>
                <w:bCs/>
                <w:sz w:val="24"/>
                <w:szCs w:val="24"/>
              </w:rPr>
            </w:pP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身份证识别仪</w:t>
            </w:r>
          </w:p>
        </w:tc>
        <w:tc>
          <w:tcPr>
            <w:tcW w:w="1542" w:type="dxa"/>
            <w:vAlign w:val="top"/>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388" w:type="dxa"/>
            <w:gridSpan w:val="2"/>
            <w:vAlign w:val="top"/>
          </w:tcPr>
          <w:p>
            <w:pPr>
              <w:ind w:firstLine="480"/>
              <w:jc w:val="both"/>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top"/>
          </w:tcPr>
          <w:p>
            <w:pPr>
              <w:rPr>
                <w:rFonts w:hint="eastAsia" w:ascii="宋体" w:hAnsi="宋体" w:eastAsia="宋体" w:cs="宋体"/>
                <w:sz w:val="24"/>
                <w:szCs w:val="24"/>
              </w:rPr>
            </w:pPr>
          </w:p>
        </w:tc>
      </w:tr>
      <w:bookmarkEnd w:id="126"/>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437" w:type="dxa"/>
            <w:gridSpan w:val="6"/>
          </w:tcPr>
          <w:p>
            <w:pPr>
              <w:jc w:val="center"/>
              <w:rPr>
                <w:rFonts w:hint="eastAsia" w:ascii="宋体" w:hAnsi="宋体" w:eastAsia="宋体" w:cs="宋体"/>
                <w:sz w:val="24"/>
                <w:szCs w:val="24"/>
              </w:rPr>
            </w:pPr>
            <w:r>
              <w:rPr>
                <w:rFonts w:hint="eastAsia" w:ascii="宋体" w:hAnsi="宋体" w:eastAsia="宋体" w:cs="宋体"/>
                <w:b/>
                <w:bCs/>
                <w:sz w:val="24"/>
                <w:szCs w:val="24"/>
              </w:rPr>
              <w:t>米家崖大厅设备统计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26" w:type="dxa"/>
            <w:vMerge w:val="restart"/>
            <w:tcBorders>
              <w:right w:val="single" w:color="auto" w:sz="4" w:space="0"/>
            </w:tcBorders>
            <w:vAlign w:val="center"/>
          </w:tcPr>
          <w:p>
            <w:pPr>
              <w:rPr>
                <w:rFonts w:hint="eastAsia" w:ascii="宋体" w:hAnsi="宋体" w:eastAsia="宋体" w:cs="宋体"/>
                <w:bCs/>
                <w:sz w:val="24"/>
                <w:szCs w:val="24"/>
              </w:rPr>
            </w:pPr>
            <w:r>
              <w:rPr>
                <w:rFonts w:hint="eastAsia" w:ascii="宋体" w:hAnsi="宋体" w:eastAsia="宋体" w:cs="宋体"/>
                <w:bCs/>
                <w:sz w:val="24"/>
                <w:szCs w:val="24"/>
              </w:rPr>
              <w:t>大厅设备</w:t>
            </w: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计算机</w:t>
            </w:r>
          </w:p>
        </w:tc>
        <w:tc>
          <w:tcPr>
            <w:tcW w:w="1542" w:type="dxa"/>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388" w:type="dxa"/>
            <w:gridSpan w:val="2"/>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t>台</w:t>
            </w:r>
          </w:p>
        </w:tc>
        <w:tc>
          <w:tcPr>
            <w:tcW w:w="2440" w:type="dxa"/>
          </w:tcPr>
          <w:p>
            <w:pP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26" w:type="dxa"/>
            <w:vMerge w:val="continue"/>
            <w:tcBorders>
              <w:right w:val="single" w:color="auto" w:sz="4" w:space="0"/>
            </w:tcBorders>
          </w:tcPr>
          <w:p>
            <w:pPr>
              <w:ind w:firstLine="480"/>
              <w:rPr>
                <w:rFonts w:hint="eastAsia" w:ascii="宋体" w:hAnsi="宋体" w:eastAsia="宋体" w:cs="宋体"/>
                <w:bCs/>
                <w:sz w:val="24"/>
                <w:szCs w:val="24"/>
              </w:rPr>
            </w:pP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打印机</w:t>
            </w:r>
          </w:p>
        </w:tc>
        <w:tc>
          <w:tcPr>
            <w:tcW w:w="1542" w:type="dxa"/>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388" w:type="dxa"/>
            <w:gridSpan w:val="2"/>
          </w:tcPr>
          <w:p>
            <w:pPr>
              <w:ind w:firstLine="240" w:firstLineChars="100"/>
              <w:rPr>
                <w:rFonts w:hint="eastAsia" w:ascii="宋体" w:hAnsi="宋体" w:eastAsia="宋体" w:cs="宋体"/>
                <w:sz w:val="24"/>
                <w:szCs w:val="24"/>
              </w:rPr>
            </w:pPr>
            <w:r>
              <w:rPr>
                <w:rFonts w:hint="eastAsia" w:ascii="宋体" w:hAnsi="宋体" w:eastAsia="宋体" w:cs="宋体"/>
                <w:sz w:val="24"/>
                <w:szCs w:val="24"/>
              </w:rPr>
              <w:t>台</w:t>
            </w:r>
          </w:p>
        </w:tc>
        <w:tc>
          <w:tcPr>
            <w:tcW w:w="2440" w:type="dxa"/>
          </w:tcPr>
          <w:p>
            <w:pP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26" w:type="dxa"/>
            <w:vMerge w:val="continue"/>
            <w:tcBorders>
              <w:right w:val="single" w:color="auto" w:sz="4" w:space="0"/>
            </w:tcBorders>
          </w:tcPr>
          <w:p>
            <w:pPr>
              <w:ind w:firstLine="480"/>
              <w:rPr>
                <w:rFonts w:hint="eastAsia" w:ascii="宋体" w:hAnsi="宋体" w:eastAsia="宋体" w:cs="宋体"/>
                <w:bCs/>
                <w:sz w:val="24"/>
                <w:szCs w:val="24"/>
              </w:rPr>
            </w:pP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扫描仪</w:t>
            </w:r>
          </w:p>
        </w:tc>
        <w:tc>
          <w:tcPr>
            <w:tcW w:w="1542" w:type="dxa"/>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388" w:type="dxa"/>
            <w:gridSpan w:val="2"/>
          </w:tcPr>
          <w:p>
            <w:pPr>
              <w:ind w:firstLine="240" w:firstLineChars="100"/>
              <w:rPr>
                <w:rFonts w:hint="eastAsia" w:ascii="宋体" w:hAnsi="宋体" w:eastAsia="宋体" w:cs="宋体"/>
                <w:sz w:val="24"/>
                <w:szCs w:val="24"/>
              </w:rPr>
            </w:pPr>
            <w:r>
              <w:rPr>
                <w:rFonts w:hint="eastAsia" w:ascii="宋体" w:hAnsi="宋体" w:eastAsia="宋体" w:cs="宋体"/>
                <w:sz w:val="24"/>
                <w:szCs w:val="24"/>
              </w:rPr>
              <w:t>台</w:t>
            </w:r>
          </w:p>
        </w:tc>
        <w:tc>
          <w:tcPr>
            <w:tcW w:w="2440" w:type="dxa"/>
          </w:tcPr>
          <w:p>
            <w:pP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26" w:type="dxa"/>
            <w:vMerge w:val="continue"/>
            <w:tcBorders>
              <w:right w:val="single" w:color="auto" w:sz="4" w:space="0"/>
            </w:tcBorders>
          </w:tcPr>
          <w:p>
            <w:pPr>
              <w:ind w:firstLine="480"/>
              <w:rPr>
                <w:rFonts w:hint="eastAsia" w:ascii="宋体" w:hAnsi="宋体" w:eastAsia="宋体" w:cs="宋体"/>
                <w:bCs/>
                <w:sz w:val="24"/>
                <w:szCs w:val="24"/>
              </w:rPr>
            </w:pP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摄像头</w:t>
            </w:r>
          </w:p>
        </w:tc>
        <w:tc>
          <w:tcPr>
            <w:tcW w:w="1542" w:type="dxa"/>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388" w:type="dxa"/>
            <w:gridSpan w:val="2"/>
          </w:tcPr>
          <w:p>
            <w:pPr>
              <w:ind w:firstLine="240" w:firstLineChars="100"/>
              <w:rPr>
                <w:rFonts w:hint="eastAsia" w:ascii="宋体" w:hAnsi="宋体" w:eastAsia="宋体" w:cs="宋体"/>
                <w:sz w:val="24"/>
                <w:szCs w:val="24"/>
              </w:rPr>
            </w:pPr>
            <w:r>
              <w:rPr>
                <w:rFonts w:hint="eastAsia" w:ascii="宋体" w:hAnsi="宋体" w:eastAsia="宋体" w:cs="宋体"/>
                <w:sz w:val="24"/>
                <w:szCs w:val="24"/>
              </w:rPr>
              <w:t>个</w:t>
            </w:r>
          </w:p>
        </w:tc>
        <w:tc>
          <w:tcPr>
            <w:tcW w:w="2440" w:type="dxa"/>
          </w:tcPr>
          <w:p>
            <w:pP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26" w:type="dxa"/>
            <w:vMerge w:val="continue"/>
            <w:tcBorders>
              <w:right w:val="single" w:color="auto" w:sz="4" w:space="0"/>
            </w:tcBorders>
          </w:tcPr>
          <w:p>
            <w:pPr>
              <w:ind w:firstLine="480"/>
              <w:rPr>
                <w:rFonts w:hint="eastAsia" w:ascii="宋体" w:hAnsi="宋体" w:eastAsia="宋体" w:cs="宋体"/>
                <w:bCs/>
                <w:sz w:val="24"/>
                <w:szCs w:val="24"/>
              </w:rPr>
            </w:pP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高拍仪</w:t>
            </w:r>
          </w:p>
        </w:tc>
        <w:tc>
          <w:tcPr>
            <w:tcW w:w="1542" w:type="dxa"/>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388" w:type="dxa"/>
            <w:gridSpan w:val="2"/>
          </w:tcPr>
          <w:p>
            <w:pPr>
              <w:ind w:firstLine="240" w:firstLineChars="100"/>
              <w:rPr>
                <w:rFonts w:hint="eastAsia" w:ascii="宋体" w:hAnsi="宋体" w:eastAsia="宋体" w:cs="宋体"/>
                <w:sz w:val="24"/>
                <w:szCs w:val="24"/>
              </w:rPr>
            </w:pPr>
            <w:r>
              <w:rPr>
                <w:rFonts w:hint="eastAsia" w:ascii="宋体" w:hAnsi="宋体" w:eastAsia="宋体" w:cs="宋体"/>
                <w:sz w:val="24"/>
                <w:szCs w:val="24"/>
              </w:rPr>
              <w:t>个</w:t>
            </w:r>
          </w:p>
        </w:tc>
        <w:tc>
          <w:tcPr>
            <w:tcW w:w="2440" w:type="dxa"/>
          </w:tcPr>
          <w:p>
            <w:pP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26" w:type="dxa"/>
            <w:vMerge w:val="continue"/>
            <w:tcBorders>
              <w:right w:val="single" w:color="auto" w:sz="4" w:space="0"/>
            </w:tcBorders>
          </w:tcPr>
          <w:p>
            <w:pPr>
              <w:ind w:firstLine="480"/>
              <w:rPr>
                <w:rFonts w:hint="eastAsia" w:ascii="宋体" w:hAnsi="宋体" w:eastAsia="宋体" w:cs="宋体"/>
                <w:bCs/>
                <w:sz w:val="24"/>
                <w:szCs w:val="24"/>
              </w:rPr>
            </w:pP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身份证识别仪</w:t>
            </w:r>
          </w:p>
        </w:tc>
        <w:tc>
          <w:tcPr>
            <w:tcW w:w="1542" w:type="dxa"/>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388" w:type="dxa"/>
            <w:gridSpan w:val="2"/>
          </w:tcPr>
          <w:p>
            <w:pPr>
              <w:ind w:firstLine="240" w:firstLineChars="100"/>
              <w:rPr>
                <w:rFonts w:hint="eastAsia" w:ascii="宋体" w:hAnsi="宋体" w:eastAsia="宋体" w:cs="宋体"/>
                <w:sz w:val="24"/>
                <w:szCs w:val="24"/>
              </w:rPr>
            </w:pPr>
            <w:r>
              <w:rPr>
                <w:rFonts w:hint="eastAsia" w:ascii="宋体" w:hAnsi="宋体" w:eastAsia="宋体" w:cs="宋体"/>
                <w:sz w:val="24"/>
                <w:szCs w:val="24"/>
              </w:rPr>
              <w:t>个</w:t>
            </w:r>
          </w:p>
        </w:tc>
        <w:tc>
          <w:tcPr>
            <w:tcW w:w="2440" w:type="dxa"/>
          </w:tcPr>
          <w:p>
            <w:pPr>
              <w:rPr>
                <w:rFonts w:hint="eastAsia" w:ascii="宋体" w:hAnsi="宋体" w:eastAsia="宋体" w:cs="宋体"/>
                <w:sz w:val="24"/>
                <w:szCs w:val="24"/>
              </w:rPr>
            </w:pPr>
          </w:p>
        </w:tc>
      </w:tr>
    </w:tbl>
    <w:p>
      <w:pPr>
        <w:pStyle w:val="4"/>
        <w:spacing w:before="0"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4技术服务内容</w:t>
      </w:r>
      <w:bookmarkEnd w:id="127"/>
      <w:bookmarkEnd w:id="128"/>
      <w:bookmarkEnd w:id="129"/>
      <w:bookmarkEnd w:id="130"/>
    </w:p>
    <w:p>
      <w:pPr>
        <w:pStyle w:val="5"/>
        <w:spacing w:before="0" w:after="0" w:line="360" w:lineRule="auto"/>
        <w:ind w:firstLine="480" w:firstLineChars="200"/>
        <w:rPr>
          <w:rFonts w:hint="eastAsia" w:ascii="宋体" w:hAnsi="宋体" w:eastAsia="宋体" w:cs="宋体"/>
          <w:sz w:val="24"/>
          <w:szCs w:val="24"/>
          <w:highlight w:val="none"/>
        </w:rPr>
      </w:pPr>
      <w:bookmarkStart w:id="131" w:name="_Toc45632204"/>
      <w:r>
        <w:rPr>
          <w:rFonts w:hint="eastAsia" w:ascii="宋体" w:hAnsi="宋体" w:eastAsia="宋体" w:cs="宋体"/>
          <w:sz w:val="24"/>
          <w:szCs w:val="24"/>
          <w:highlight w:val="none"/>
        </w:rPr>
        <w:t>4.1  技术服务便捷性</w:t>
      </w:r>
      <w:bookmarkEnd w:id="131"/>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提供7×24小时的免费技术支持，5×12小时驻场服务。支持范围包括产品的功能、配置、安装、调试、客户使用中遇到的各种技术问题的处理，并随时准备处理各种突发事件，提供支持服务；</w:t>
      </w:r>
    </w:p>
    <w:p>
      <w:pPr>
        <w:pStyle w:val="5"/>
        <w:spacing w:before="0" w:after="0" w:line="360" w:lineRule="auto"/>
        <w:ind w:firstLine="480" w:firstLineChars="200"/>
        <w:rPr>
          <w:rFonts w:hint="eastAsia" w:ascii="宋体" w:hAnsi="宋体" w:eastAsia="宋体" w:cs="宋体"/>
          <w:sz w:val="24"/>
          <w:szCs w:val="24"/>
          <w:highlight w:val="none"/>
        </w:rPr>
      </w:pPr>
      <w:bookmarkStart w:id="132" w:name="_Toc10627405"/>
      <w:bookmarkStart w:id="133" w:name="_Toc45632205"/>
      <w:r>
        <w:rPr>
          <w:rFonts w:hint="eastAsia" w:ascii="宋体" w:hAnsi="宋体" w:eastAsia="宋体" w:cs="宋体"/>
          <w:sz w:val="24"/>
          <w:szCs w:val="24"/>
          <w:highlight w:val="none"/>
        </w:rPr>
        <w:t>4.2 IT管理服务</w:t>
      </w:r>
      <w:bookmarkEnd w:id="132"/>
      <w:r>
        <w:rPr>
          <w:rFonts w:hint="eastAsia" w:ascii="宋体" w:hAnsi="宋体" w:eastAsia="宋体" w:cs="宋体"/>
          <w:sz w:val="24"/>
          <w:szCs w:val="24"/>
          <w:highlight w:val="none"/>
        </w:rPr>
        <w:t>持续性</w:t>
      </w:r>
      <w:bookmarkEnd w:id="133"/>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1、IT资产调查和配置更新</w:t>
      </w:r>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现有资产和配置基础上，调查并记录服务范围内软硬件系统及组件的种类、型号、版本、功能、位置、端口对应、部署情况等资产和配置的详细信息，业务拓扑、网络拓扑，实现资产和配置的统一管理，定期对IT资产和配置信息进行更新，对资产和配置文档模板和管理及更新办法。</w:t>
      </w:r>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2、IT运维管理制度完善</w:t>
      </w:r>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参考现有运行维护管理制度，根据管理要求定期修改和完善管理制度，</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提供运维管理制度完善的目录。</w:t>
      </w:r>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3、服务台</w:t>
      </w:r>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建立内部IT现场服务台。</w:t>
      </w:r>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4、服务管理流程持续改进</w:t>
      </w:r>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结合现有的运行维护制度和流程及ITIL服务管理最佳实践，针对IT运行维护过程中事件管理、问题管理、变更和发布管理、资产和配置管理流程持续改进，包括流程文件、说明文档、操作手册等方面。</w:t>
      </w:r>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5、知识库</w:t>
      </w:r>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建立IT系统运行维护知识库，利用运维管理系统将知识上传到服务器中进行集中存</w:t>
      </w:r>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储，方便查找；提供自主研发的可视化运维管理工具著作权。</w:t>
      </w:r>
    </w:p>
    <w:p>
      <w:pPr>
        <w:pStyle w:val="5"/>
        <w:spacing w:before="0" w:after="0" w:line="360" w:lineRule="auto"/>
        <w:ind w:firstLine="480" w:firstLineChars="200"/>
        <w:rPr>
          <w:rFonts w:hint="eastAsia" w:ascii="宋体" w:hAnsi="宋体" w:eastAsia="宋体" w:cs="宋体"/>
          <w:sz w:val="24"/>
          <w:szCs w:val="24"/>
          <w:highlight w:val="none"/>
        </w:rPr>
      </w:pPr>
      <w:bookmarkStart w:id="134" w:name="_Toc10627407"/>
      <w:bookmarkStart w:id="135" w:name="_Toc45632206"/>
      <w:r>
        <w:rPr>
          <w:rFonts w:hint="eastAsia" w:ascii="宋体" w:hAnsi="宋体" w:eastAsia="宋体" w:cs="宋体"/>
          <w:sz w:val="24"/>
          <w:szCs w:val="24"/>
          <w:highlight w:val="none"/>
        </w:rPr>
        <w:t>4.3软件系统技术服务</w:t>
      </w:r>
      <w:bookmarkEnd w:id="134"/>
      <w:bookmarkEnd w:id="135"/>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1、主动巡检</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应用类软件：每天对连接正常性测试、正常登陆测试、脚本执行正常性测试、正常访问测试、读写正常性测试、客户端连接测试等。</w:t>
      </w:r>
    </w:p>
    <w:p>
      <w:pPr>
        <w:tabs>
          <w:tab w:val="left" w:pos="0"/>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数据类系统：每季度检查数据库的TOP SQL情况，检查数据库CPU使用情况，检查数据库内存使用情况，检查数据库表空间使用情况，检查数据库锁情况，检查数据库会话数和操作系统进程数情况，检查数据库BUFFER等命中率情况，检查数据库等待事件情况</w:t>
      </w:r>
      <w:r>
        <w:rPr>
          <w:rFonts w:hint="eastAsia" w:ascii="宋体" w:hAnsi="宋体" w:eastAsia="宋体" w:cs="宋体"/>
          <w:sz w:val="24"/>
          <w:szCs w:val="24"/>
          <w:highlight w:val="none"/>
          <w:lang w:eastAsia="zh-CN"/>
        </w:rPr>
        <w:t>。</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虚拟化系统：每季度检查虚拟网络的资源分配、健康状态、CPU使用峰值、内存使用峰值、端口的吞吐率、链路的健康状况，包括IP包传输延时、IP包丢失率。检查虚拟计算资源的资源分配、分配策略、虚拟机宿主机及虚拟机CPU使用峰值、IO读写情况、内存使用峰值、虚拟机宿主机及虚拟机文件系统空间使用、检查虚拟机宿主机及虚拟机网络流量情况。存储资源池分配策略与空间使用率、服务控制器的数据吞吐带宽、IOPS、响应时间和请求排队、虚拟存储卷访问吞吐率、IOPS、响应时间和请求队列、各服务控制器cache利用率，做为后端存储优化依据、虚拟存储卷后端存储的性能匹配、服务控制器日志、用户请求的错误率、所有服务所接受的请求错误率。</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每季度巡检结束后5个工作日内提交《巡检报告》，每天检查结束后提交《系统和设备检查表》</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2、常规作业</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定期</w:t>
      </w:r>
      <w:r>
        <w:rPr>
          <w:rFonts w:hint="eastAsia" w:ascii="宋体" w:hAnsi="宋体" w:eastAsia="宋体" w:cs="宋体"/>
          <w:sz w:val="24"/>
          <w:szCs w:val="24"/>
          <w:highlight w:val="none"/>
          <w:lang w:eastAsia="zh-CN"/>
        </w:rPr>
        <w:t>监测</w:t>
      </w:r>
      <w:r>
        <w:rPr>
          <w:rFonts w:hint="eastAsia" w:ascii="宋体" w:hAnsi="宋体" w:eastAsia="宋体" w:cs="宋体"/>
          <w:sz w:val="24"/>
          <w:szCs w:val="24"/>
          <w:highlight w:val="none"/>
        </w:rPr>
        <w:t>连接正常性测试、数据库正常登陆测试、SQL执行正常性测试、表空间正常访问测试、表读写正常性测试、客户端连接测试、数据库备份、过期归档日志清除、备份配置文件、备份重要运行日志、清除过期日志、交易连接正常性测试等，虚拟网络、计算、存储资源的分配与回收、配置备份及存档、监控日志备份及分析、日志数据分析与报告生成、配置变更文件的审核、配置变更的操作、配置变更的记录、虚拟机模板的创建/存储/部署/维护、可靠性计划制定与演习等。</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作业完成后2个工作日内提交《常规作业报告》</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3、响应支持</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事件驱动响应：针对软、硬件故障、误操作等引起的业务中断或运行效率无法满足正常运行要求，而进行的响应服务；协助分析、解决系统出现的故障，保障业务正常办理； </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服务请求响应：根据系统运行需要或采购人提出业务的要求而进行的响应服务；</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事件关闭后2个工作日内提供《事件响应报告》或《服务请求响应报告》。</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4、优化改善</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应用系统特点和运行需求，分析平台和数据资源的运行情况，包括系统性能、容量、可用性等，通过调整系不合理的容量配置、参数配置等，以满足应用系统的运行需求。提供平台和数据资源调整、扩容或升级建议，不包括应用类软件的优化。</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每半年提供评估和优化改善报告，包括：《系统优化建议书》、《系统优化实施方案》、《系统优化总结报告》。</w:t>
      </w:r>
    </w:p>
    <w:p>
      <w:pPr>
        <w:pStyle w:val="5"/>
        <w:spacing w:before="0" w:after="0" w:line="360" w:lineRule="auto"/>
        <w:ind w:firstLine="480" w:firstLineChars="200"/>
        <w:rPr>
          <w:rFonts w:hint="eastAsia" w:ascii="宋体" w:hAnsi="宋体" w:eastAsia="宋体" w:cs="宋体"/>
          <w:sz w:val="24"/>
          <w:szCs w:val="24"/>
          <w:highlight w:val="none"/>
        </w:rPr>
      </w:pPr>
      <w:bookmarkStart w:id="136" w:name="_Toc10627408"/>
      <w:bookmarkStart w:id="137" w:name="_Toc45632207"/>
      <w:r>
        <w:rPr>
          <w:rFonts w:hint="eastAsia" w:ascii="宋体" w:hAnsi="宋体" w:eastAsia="宋体" w:cs="宋体"/>
          <w:sz w:val="24"/>
          <w:szCs w:val="24"/>
          <w:highlight w:val="none"/>
        </w:rPr>
        <w:t>4.4硬件系统技术服务</w:t>
      </w:r>
      <w:bookmarkEnd w:id="136"/>
      <w:bookmarkEnd w:id="137"/>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主动巡检</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每季度对服务器（含操作系统：Redhat linux）、网络（交换机、路由器、防火墙、IPS等网络和安全设备）、存储及备份等硬件设备非业务繁忙期CPU使用峰值、内存情况，设备板卡或模块状态使用情况，设备机身工作使用情况，主要端口的利用率，全网链路的健康状态，包括IP包传输时延、IP包丢失率。检查服务器CPU、内存使用峰值情况，操作系统重要文件系统空间使用情况，服务器IO读写情况，数据流网络流量情况等。检查存储IO读写速率情况，存储读、写缓存分配比例，数据读、写命中率，存储硬盘空间使用，检查存储RAID级别情况，存储系统日志，存储所有连接主机信息，磁盘读取和写入速率，磁盘使用情况。</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每季度巡检结束后5个工作日内提交《巡检报告》，每天检查接受后提交《系统和设备检查表》</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常规作业</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设备操作系统软件备份及存档、设备软件配置备份及存档、监控系统日志备份及存档、监控系统日志数据分析与报告生成、设备表面除尘等。</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作业完成后2个工作日内提交《常规作业报告》</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响应支持</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对网络、X86服务器（含OS）、存储、安全、容灾备份等物理资源提供7×24的响应支持服务。</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事件驱动响应：针对软、硬件故障、误操作等引起的业务中断或运行效率无法满足正常运行要求，而进行的响应服务；</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服务请求响应：根据应用系统运行需要或信息技术处的要求而进行的响应服务；</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事件关闭后2个工作日内提供《事件响应报告》或《服务请求响应报告》。</w:t>
      </w:r>
    </w:p>
    <w:p>
      <w:pPr>
        <w:pStyle w:val="5"/>
        <w:spacing w:before="0" w:after="0" w:line="360" w:lineRule="auto"/>
        <w:ind w:firstLine="480" w:firstLineChars="200"/>
        <w:rPr>
          <w:rFonts w:hint="eastAsia" w:ascii="宋体" w:hAnsi="宋体" w:eastAsia="宋体" w:cs="宋体"/>
          <w:sz w:val="24"/>
          <w:szCs w:val="24"/>
          <w:highlight w:val="none"/>
        </w:rPr>
      </w:pPr>
      <w:bookmarkStart w:id="138" w:name="_Toc45632208"/>
      <w:r>
        <w:rPr>
          <w:rFonts w:hint="eastAsia" w:ascii="宋体" w:hAnsi="宋体" w:eastAsia="宋体" w:cs="宋体"/>
          <w:sz w:val="24"/>
          <w:szCs w:val="24"/>
          <w:highlight w:val="none"/>
        </w:rPr>
        <w:t>4.5应急服务</w:t>
      </w:r>
      <w:bookmarkEnd w:id="138"/>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了确保维护设备和系统发生故障或面对意外灾难时，相关服务能在最短时间内得以恢复以使正常的业务运营继续进行，保证用户端数据安全，将损失降低到最小限度，服务商需根据招标方环境进行的生产、灾备应急方案演练，协助招标方建立所有硬件及相关系统软件各种故障的恢复流程及紧急措施，设计提供应急恢复方案，以保证招标方业务的持续性和可用性。</w:t>
      </w:r>
    </w:p>
    <w:p>
      <w:pPr>
        <w:pStyle w:val="5"/>
        <w:spacing w:before="0" w:after="0" w:line="360" w:lineRule="auto"/>
        <w:ind w:firstLine="480" w:firstLineChars="200"/>
        <w:rPr>
          <w:rFonts w:hint="eastAsia" w:ascii="宋体" w:hAnsi="宋体" w:eastAsia="宋体" w:cs="宋体"/>
          <w:sz w:val="24"/>
          <w:szCs w:val="24"/>
          <w:highlight w:val="none"/>
        </w:rPr>
      </w:pPr>
      <w:bookmarkStart w:id="139" w:name="_Toc10627414"/>
      <w:bookmarkStart w:id="140" w:name="_Toc45632209"/>
      <w:r>
        <w:rPr>
          <w:rFonts w:hint="eastAsia" w:ascii="宋体" w:hAnsi="宋体" w:eastAsia="宋体" w:cs="宋体"/>
          <w:sz w:val="24"/>
          <w:szCs w:val="24"/>
          <w:highlight w:val="none"/>
        </w:rPr>
        <w:t>4.6特殊时段现场支持服务</w:t>
      </w:r>
      <w:bookmarkEnd w:id="139"/>
      <w:bookmarkEnd w:id="140"/>
      <w:r>
        <w:rPr>
          <w:rFonts w:hint="eastAsia" w:ascii="宋体" w:hAnsi="宋体" w:eastAsia="宋体" w:cs="宋体"/>
          <w:sz w:val="24"/>
          <w:szCs w:val="24"/>
          <w:highlight w:val="none"/>
        </w:rPr>
        <w:tab/>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在春节、劳动节、国庆节及业务高峰期等对系统设备稳定运行要求较高的特殊时段，将一、二线值班工程师的时间表以及联系电话表以传真或Email的方式传送给客户方负责人。</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计划实施较重要的项目（如系统安装、升级、联网、数据迁移、业务合并或拓展等）时，在得到通知后积极予以响应，并派相关技术工程师到现场服务。提供新业务系统上线的技术支持服务，确保新业务正常上线。</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计划实施较重要的项目或新业务上线支持结束后5个工作日内提交服务报告。</w:t>
      </w:r>
    </w:p>
    <w:p>
      <w:pPr>
        <w:pStyle w:val="5"/>
        <w:spacing w:before="0" w:after="0" w:line="360" w:lineRule="auto"/>
        <w:ind w:firstLine="480" w:firstLineChars="200"/>
        <w:rPr>
          <w:rFonts w:hint="eastAsia" w:ascii="宋体" w:hAnsi="宋体" w:eastAsia="宋体" w:cs="宋体"/>
          <w:sz w:val="24"/>
          <w:szCs w:val="24"/>
          <w:highlight w:val="none"/>
        </w:rPr>
      </w:pPr>
      <w:bookmarkStart w:id="141" w:name="_Toc10627416"/>
      <w:bookmarkStart w:id="142" w:name="_Toc45632210"/>
      <w:r>
        <w:rPr>
          <w:rFonts w:hint="eastAsia" w:ascii="宋体" w:hAnsi="宋体" w:eastAsia="宋体" w:cs="宋体"/>
          <w:sz w:val="24"/>
          <w:szCs w:val="24"/>
          <w:highlight w:val="none"/>
        </w:rPr>
        <w:t>4.7系统补丁、微码、漏洞通告和漏洞扫描服务</w:t>
      </w:r>
      <w:bookmarkEnd w:id="141"/>
      <w:bookmarkEnd w:id="142"/>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月定期通告最新发现的系统补丁、微码和安全漏洞情况，提供包括浪潮、启明星辰、oracle、中兴、红帽等主流厂商的安全通告；其他应用系统和安全组织的安全通告；以及其他有必要提示的重要安全问题通告，每月定期通告最新的病毒爆发情况和处理方法。</w:t>
      </w:r>
    </w:p>
    <w:p>
      <w:pPr>
        <w:tabs>
          <w:tab w:val="left" w:pos="0"/>
        </w:tabs>
        <w:spacing w:line="360" w:lineRule="auto"/>
        <w:ind w:firstLine="480" w:firstLineChars="200"/>
        <w:rPr>
          <w:rFonts w:hint="eastAsia" w:ascii="宋体" w:hAnsi="宋体" w:eastAsia="宋体" w:cs="宋体"/>
          <w:sz w:val="24"/>
          <w:szCs w:val="24"/>
          <w:highlight w:val="none"/>
        </w:rPr>
      </w:pPr>
      <w:bookmarkStart w:id="143" w:name="_Toc399249499"/>
      <w:bookmarkStart w:id="144" w:name="_Toc397602049"/>
      <w:r>
        <w:rPr>
          <w:rFonts w:hint="eastAsia" w:ascii="宋体" w:hAnsi="宋体" w:eastAsia="宋体" w:cs="宋体"/>
          <w:sz w:val="24"/>
          <w:szCs w:val="24"/>
          <w:highlight w:val="none"/>
        </w:rPr>
        <w:t>需提供合适的运维管理系统满足现场运维管理服务的需要。</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1、运维管理</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包含资产和配置管理、服务台管理、事件管理、问题管理、知识库管理、变更/发布管理等功能。</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A、服务台管理</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管理功能需要支持多级服务台，下级服务台可以和总服务台共享数据，业务流程自由流转，还可以根据用户的实际需要建立现场服务台等。</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B、事件管理</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事件管理流程是IT运维服务管理中的一个核心流程，运维系统会根据事先定义的业务流程，进行事件信息的流转，流转到相应的工程师解决问题。</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C、问题管理</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问题管理的主要目的是查清楚问题产生的原因，安排工程师排除问题，制定解决方案，并且实施解决方案，将问题产生的影响降到最低。</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D、变更/发布管理</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变更/发布管理的目标是在变更、发布的过程中使用标准的方法和步骤，确保安全；将变更导致的影响降到最低，变更完成以后自动更新配置信息，保证配置信息最新。</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E、资产和配置管理</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资产管理模块的主要功能是完成资产的分类、模板、资产生命周期、资产信息的登记等管理功能。配置管理模块的主要功能是完成CI信息的管理、CI模型管理、CI分类管理、配置信息管理，综合查询等。</w:t>
      </w:r>
    </w:p>
    <w:bookmarkEnd w:id="143"/>
    <w:bookmarkEnd w:id="144"/>
    <w:p>
      <w:pPr>
        <w:pStyle w:val="5"/>
        <w:spacing w:before="0" w:after="0" w:line="360" w:lineRule="auto"/>
        <w:ind w:firstLine="480" w:firstLineChars="200"/>
        <w:rPr>
          <w:rFonts w:hint="eastAsia" w:ascii="宋体" w:hAnsi="宋体" w:eastAsia="宋体" w:cs="宋体"/>
          <w:sz w:val="24"/>
          <w:szCs w:val="24"/>
          <w:highlight w:val="none"/>
        </w:rPr>
      </w:pPr>
      <w:bookmarkStart w:id="145" w:name="_Toc45632211"/>
      <w:bookmarkStart w:id="146" w:name="_Toc10627421"/>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培训服务</w:t>
      </w:r>
      <w:bookmarkEnd w:id="145"/>
      <w:bookmarkEnd w:id="146"/>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服务商需根据要求定制技术培训内容。提供正规化的、具有专业水准的技术培训，</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要求提供培训大纲和方案，包括使用、维护和管理培训，以提高招标方技术维护人员的业务水平，更好地保障系统的稳定健康运行。</w:t>
      </w:r>
    </w:p>
    <w:p>
      <w:pPr>
        <w:pStyle w:val="5"/>
        <w:spacing w:before="0" w:after="0" w:line="360" w:lineRule="auto"/>
        <w:ind w:firstLine="480" w:firstLineChars="200"/>
        <w:rPr>
          <w:rFonts w:hint="eastAsia" w:ascii="宋体" w:hAnsi="宋体" w:eastAsia="宋体" w:cs="宋体"/>
          <w:color w:val="auto"/>
          <w:sz w:val="24"/>
          <w:szCs w:val="24"/>
          <w:highlight w:val="none"/>
        </w:rPr>
      </w:pPr>
      <w:bookmarkStart w:id="147" w:name="_Toc45632212"/>
      <w:bookmarkStart w:id="148" w:name="_Toc5638217"/>
      <w:bookmarkStart w:id="149" w:name="_Toc270496126"/>
      <w:bookmarkStart w:id="150" w:name="_Toc180554335"/>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运维服务时间</w:t>
      </w:r>
      <w:bookmarkEnd w:id="147"/>
      <w:bookmarkEnd w:id="148"/>
      <w:bookmarkEnd w:id="149"/>
      <w:bookmarkEnd w:id="150"/>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个月</w:t>
      </w:r>
    </w:p>
    <w:p>
      <w:pPr>
        <w:pStyle w:val="5"/>
        <w:spacing w:before="0" w:after="0" w:line="360" w:lineRule="auto"/>
        <w:ind w:firstLine="480" w:firstLineChars="200"/>
        <w:rPr>
          <w:rFonts w:hint="eastAsia" w:ascii="宋体" w:hAnsi="宋体" w:eastAsia="宋体" w:cs="宋体"/>
          <w:sz w:val="24"/>
          <w:szCs w:val="24"/>
          <w:highlight w:val="none"/>
        </w:rPr>
      </w:pPr>
      <w:bookmarkStart w:id="151" w:name="_Toc45632213"/>
      <w:r>
        <w:rPr>
          <w:rFonts w:hint="eastAsia" w:ascii="宋体" w:hAnsi="宋体" w:eastAsia="宋体" w:cs="宋体"/>
          <w:sz w:val="24"/>
          <w:szCs w:val="24"/>
          <w:highlight w:val="none"/>
        </w:rPr>
        <w:t>4.1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数据安全性</w:t>
      </w:r>
      <w:bookmarkEnd w:id="151"/>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中标供应商必须同采购人签订保密协议，保证在此次项目所涉数据、技术文档等所有资料，中标供应商应对其保密，同时保证项目所涉及数据不外泄。除非采购人同意，中标供应商不得向第三方透露或将其用于本次项目以外的任何用途。本项目完成后，所有资料应交回采购人，中标供应商不得私自留存。</w:t>
      </w:r>
    </w:p>
    <w:p>
      <w:pPr>
        <w:pStyle w:val="5"/>
        <w:spacing w:before="0" w:after="0" w:line="360" w:lineRule="auto"/>
        <w:ind w:firstLine="480" w:firstLineChars="200"/>
        <w:rPr>
          <w:rFonts w:hint="eastAsia" w:ascii="宋体" w:hAnsi="宋体" w:eastAsia="宋体" w:cs="宋体"/>
          <w:sz w:val="24"/>
          <w:szCs w:val="24"/>
          <w:highlight w:val="none"/>
        </w:rPr>
      </w:pPr>
      <w:bookmarkStart w:id="152" w:name="_Toc399249506"/>
      <w:bookmarkStart w:id="153" w:name="_Toc35241817"/>
      <w:bookmarkStart w:id="154" w:name="_Toc17314"/>
      <w:bookmarkStart w:id="155" w:name="_Toc45632214"/>
      <w:bookmarkStart w:id="156" w:name="_Toc10627422"/>
      <w:bookmarkStart w:id="157" w:name="_Toc397602052"/>
      <w:bookmarkStart w:id="158" w:name="_Toc399249502"/>
      <w:r>
        <w:rPr>
          <w:rFonts w:hint="eastAsia" w:ascii="宋体" w:hAnsi="宋体" w:eastAsia="宋体" w:cs="宋体"/>
          <w:sz w:val="24"/>
          <w:szCs w:val="24"/>
          <w:highlight w:val="none"/>
        </w:rPr>
        <w:t>4.1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运维服务团队</w:t>
      </w:r>
      <w:bookmarkEnd w:id="152"/>
      <w:r>
        <w:rPr>
          <w:rFonts w:hint="eastAsia" w:ascii="宋体" w:hAnsi="宋体" w:eastAsia="宋体" w:cs="宋体"/>
          <w:sz w:val="24"/>
          <w:szCs w:val="24"/>
          <w:highlight w:val="none"/>
        </w:rPr>
        <w:t>要求</w:t>
      </w:r>
      <w:bookmarkEnd w:id="153"/>
      <w:bookmarkEnd w:id="154"/>
      <w:bookmarkEnd w:id="155"/>
      <w:bookmarkEnd w:id="156"/>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整体运维外包服务内容是由服务商组建的专业技术支持团队完成，包括服务管理、一线（驻场）和二线技术团队。重要且不常发生的事务则由二线技术团队定期或不定期地同驻场工程师一起配合完成。专业技术团队包含驻场人员和二线技术团队，承担不同的职责。</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驻场人员：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驻场服务时间：要求</w:t>
      </w:r>
      <w:r>
        <w:rPr>
          <w:rFonts w:hint="eastAsia" w:ascii="宋体" w:hAnsi="宋体" w:eastAsia="宋体" w:cs="宋体"/>
          <w:sz w:val="24"/>
          <w:szCs w:val="24"/>
          <w:highlight w:val="none"/>
          <w:lang w:val="en-US" w:eastAsia="zh-CN"/>
        </w:rPr>
        <w:t>不少于6</w:t>
      </w:r>
      <w:r>
        <w:rPr>
          <w:rFonts w:hint="eastAsia" w:ascii="宋体" w:hAnsi="宋体" w:eastAsia="宋体" w:cs="宋体"/>
          <w:sz w:val="24"/>
          <w:szCs w:val="24"/>
          <w:highlight w:val="none"/>
        </w:rPr>
        <w:t>名驻场工程师依据甲方上班作息时间提供驻场服务</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项目经理1名，负责项目协调，巡检、技术指导等工作，以保障数据中心正常运行。特殊情况，需要根据用户需求随时准备处理各种突发事件，提供现场支持服务。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二线支持：</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要求服务商提供高级工程师每周不少于二天的现场驻场技术服务，对数据库、虚拟化进行预防性检查，并提交工作报告。甲方如有突发事件或重大事项需二线团队到场支持,需在一小时内赶到甲方指定现场。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二线技术团队支持不需驻场，根据需要提供定期或不定期的技术支持。二线技术团队均由各技术领域的资深技术专家组成，技术领域包含：服务器、存储、网络、操作系统、数据库、中间件、备份等。</w:t>
      </w:r>
      <w:bookmarkEnd w:id="157"/>
      <w:bookmarkEnd w:id="158"/>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运维公司负有在维护过程中所涉及到的产品及软件的集成责任，无论该产品或软件是否由运维公司采购还是采购人采购或第三方正在运行的产品，运维公司须承诺与采购人或第三方进行积极的合作。运维公司必须服从采购人的统一协调，在系统集成详细方案设计、产品供货、系统集成、技术支持、运行维护等方面要积极与采购人协调和配合。</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由于服务大厅较为分散，依据大厅设备情况，故需运维服务团队不少于12人，其中驻场人员不少于</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人，亿隆基大厅1名驻场运维工程师、西大街及香米园大厅1名驻场运维工程师、朱雀云天大厅</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名驻场运维工程师，浐灞大厅</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名驻场运维工程师；项目经理1名，负责项目协调，巡检、技术指导等工作；</w:t>
      </w:r>
    </w:p>
    <w:p>
      <w:pPr>
        <w:pStyle w:val="5"/>
        <w:spacing w:before="0" w:after="0" w:line="360" w:lineRule="auto"/>
        <w:ind w:firstLine="480" w:firstLineChars="200"/>
        <w:rPr>
          <w:rFonts w:hint="eastAsia" w:ascii="宋体" w:hAnsi="宋体" w:eastAsia="宋体" w:cs="宋体"/>
          <w:sz w:val="24"/>
          <w:szCs w:val="24"/>
          <w:highlight w:val="none"/>
        </w:rPr>
      </w:pPr>
      <w:bookmarkStart w:id="159" w:name="_Toc45632215"/>
      <w:r>
        <w:rPr>
          <w:rFonts w:hint="eastAsia" w:ascii="宋体" w:hAnsi="宋体" w:eastAsia="宋体" w:cs="宋体"/>
          <w:sz w:val="24"/>
          <w:szCs w:val="24"/>
          <w:highlight w:val="none"/>
        </w:rPr>
        <w:t>4.1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本地化服务要求</w:t>
      </w:r>
      <w:bookmarkEnd w:id="159"/>
    </w:p>
    <w:p>
      <w:pPr>
        <w:tabs>
          <w:tab w:val="left" w:pos="360"/>
        </w:tabs>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要求服务商提供本地化技术服务，在客户现场必须有足够的技术人员可支援从事上述各种业务系统的维护工作。要求现场人员能够完全满足项目的技术要求，能够熟练地进行系统维护工作。</w:t>
      </w:r>
    </w:p>
    <w:p>
      <w:pPr>
        <w:tabs>
          <w:tab w:val="left" w:pos="3485"/>
        </w:tabs>
        <w:spacing w:line="5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注：本章内容为实质性要求，不得负偏离。</w:t>
      </w:r>
    </w:p>
    <w:p>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pPr>
        <w:pStyle w:val="4"/>
        <w:keepNext w:val="0"/>
        <w:keepLines w:val="0"/>
        <w:pageBreakBefore w:val="0"/>
        <w:widowControl/>
        <w:kinsoku/>
        <w:wordWrap/>
        <w:overflowPunct/>
        <w:topLinePunct w:val="0"/>
        <w:autoSpaceDE/>
        <w:autoSpaceDN/>
        <w:bidi w:val="0"/>
        <w:spacing w:line="48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、商务要求</w:t>
      </w:r>
    </w:p>
    <w:p>
      <w:pPr>
        <w:keepNext w:val="0"/>
        <w:keepLines w:val="0"/>
        <w:pageBreakBefore w:val="0"/>
        <w:widowControl/>
        <w:kinsoku/>
        <w:wordWrap/>
        <w:overflowPunct/>
        <w:topLinePunct w:val="0"/>
        <w:autoSpaceDE/>
        <w:autoSpaceDN/>
        <w:bidi w:val="0"/>
        <w:spacing w:line="480" w:lineRule="exact"/>
        <w:ind w:firstLine="480" w:firstLineChars="200"/>
        <w:textAlignment w:val="auto"/>
        <w:outlineLvl w:val="2"/>
        <w:rPr>
          <w:rFonts w:hint="eastAsia" w:ascii="宋体" w:hAnsi="宋体" w:eastAsia="宋体" w:cs="宋体"/>
          <w:sz w:val="24"/>
          <w:szCs w:val="24"/>
          <w:highlight w:val="none"/>
        </w:rPr>
      </w:pPr>
      <w:bookmarkStart w:id="160" w:name="_Toc24247"/>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lang w:eastAsia="zh-CN"/>
        </w:rPr>
        <w:t>服务期</w:t>
      </w:r>
      <w:r>
        <w:rPr>
          <w:rFonts w:hint="eastAsia" w:ascii="宋体" w:hAnsi="宋体" w:eastAsia="宋体" w:cs="宋体"/>
          <w:b/>
          <w:sz w:val="24"/>
          <w:szCs w:val="24"/>
          <w:highlight w:val="none"/>
        </w:rPr>
        <w:t>及地点：</w:t>
      </w:r>
      <w:bookmarkEnd w:id="160"/>
    </w:p>
    <w:p>
      <w:pPr>
        <w:keepNext w:val="0"/>
        <w:keepLines w:val="0"/>
        <w:pageBreakBefore w:val="0"/>
        <w:widowControl/>
        <w:kinsoku/>
        <w:wordWrap/>
        <w:overflowPunct/>
        <w:topLinePunct w:val="0"/>
        <w:autoSpaceDE/>
        <w:autoSpaceDN/>
        <w:bidi w:val="0"/>
        <w:adjustRightInd w:val="0"/>
        <w:snapToGrid w:val="0"/>
        <w:spacing w:line="480" w:lineRule="exact"/>
        <w:ind w:firstLine="840" w:firstLineChars="350"/>
        <w:textAlignment w:val="auto"/>
        <w:rPr>
          <w:rFonts w:hint="eastAsia" w:ascii="宋体" w:hAnsi="宋体" w:eastAsia="宋体" w:cs="宋体"/>
          <w:sz w:val="24"/>
          <w:szCs w:val="24"/>
          <w:highlight w:val="none"/>
          <w:lang w:eastAsia="zh-CN"/>
        </w:rPr>
      </w:pPr>
      <w:bookmarkStart w:id="161" w:name="_Toc167715234"/>
      <w:bookmarkStart w:id="162" w:name="_Toc167714037"/>
      <w:bookmarkStart w:id="163" w:name="_Toc167712839"/>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eastAsia="zh-CN"/>
        </w:rPr>
        <w:t>服务期</w:t>
      </w:r>
      <w:r>
        <w:rPr>
          <w:rFonts w:hint="eastAsia" w:ascii="宋体" w:hAnsi="宋体" w:eastAsia="宋体" w:cs="宋体"/>
          <w:sz w:val="24"/>
          <w:szCs w:val="24"/>
          <w:highlight w:val="none"/>
        </w:rPr>
        <w:t>：</w:t>
      </w:r>
      <w:bookmarkEnd w:id="161"/>
      <w:bookmarkEnd w:id="162"/>
      <w:bookmarkEnd w:id="163"/>
      <w:r>
        <w:rPr>
          <w:rFonts w:hint="eastAsia" w:ascii="宋体" w:hAnsi="宋体" w:eastAsia="宋体"/>
          <w:color w:val="auto"/>
          <w:sz w:val="24"/>
          <w:highlight w:val="none"/>
          <w:lang w:eastAsia="zh-CN"/>
        </w:rPr>
        <w:t>自合同签订之日起12个月</w:t>
      </w:r>
      <w:r>
        <w:rPr>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80" w:lineRule="exact"/>
        <w:ind w:firstLine="840" w:firstLineChars="3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eastAsia="zh-CN"/>
        </w:rPr>
        <w:t>服务地点</w:t>
      </w:r>
      <w:r>
        <w:rPr>
          <w:rFonts w:hint="eastAsia" w:ascii="宋体" w:hAnsi="宋体" w:eastAsia="宋体" w:cs="宋体"/>
          <w:sz w:val="24"/>
          <w:szCs w:val="24"/>
          <w:highlight w:val="none"/>
        </w:rPr>
        <w:t>：</w:t>
      </w:r>
      <w:r>
        <w:rPr>
          <w:rFonts w:hint="eastAsia" w:ascii="宋体" w:hAnsi="宋体" w:cs="宋体"/>
          <w:color w:val="auto"/>
          <w:kern w:val="0"/>
          <w:sz w:val="24"/>
          <w:highlight w:val="none"/>
          <w:lang w:eastAsia="zh-CN"/>
        </w:rPr>
        <w:t>西安市不动产信息档案管理中心</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spacing w:line="480" w:lineRule="exact"/>
        <w:ind w:firstLine="480" w:firstLineChars="200"/>
        <w:textAlignment w:val="auto"/>
        <w:outlineLvl w:val="2"/>
        <w:rPr>
          <w:rFonts w:hint="eastAsia" w:ascii="宋体" w:hAnsi="宋体" w:eastAsia="宋体" w:cs="宋体"/>
          <w:sz w:val="24"/>
          <w:highlight w:val="none"/>
        </w:rPr>
      </w:pPr>
      <w:bookmarkStart w:id="164" w:name="_Toc14764"/>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付款方式：</w:t>
      </w:r>
      <w:bookmarkEnd w:id="164"/>
    </w:p>
    <w:p>
      <w:pPr>
        <w:adjustRightInd w:val="0"/>
        <w:snapToGrid w:val="0"/>
        <w:spacing w:line="500" w:lineRule="exact"/>
        <w:ind w:firstLine="588" w:firstLineChars="245"/>
        <w:rPr>
          <w:rFonts w:hint="eastAsia" w:ascii="宋体" w:hAnsi="宋体" w:eastAsia="宋体" w:cs="宋体"/>
          <w:b w:val="0"/>
          <w:bCs w:val="0"/>
          <w:color w:val="FF0000"/>
          <w:sz w:val="24"/>
          <w:highlight w:val="none"/>
          <w:lang w:val="en-US" w:eastAsia="zh-CN"/>
        </w:rPr>
      </w:pPr>
      <w:bookmarkStart w:id="165" w:name="_Toc3408"/>
      <w:r>
        <w:rPr>
          <w:rFonts w:hint="eastAsia" w:ascii="宋体" w:hAnsi="宋体" w:eastAsia="宋体" w:cs="宋体"/>
          <w:b w:val="0"/>
          <w:bCs w:val="0"/>
          <w:color w:val="FF0000"/>
          <w:sz w:val="24"/>
          <w:highlight w:val="none"/>
          <w:lang w:val="en-US" w:eastAsia="zh-CN"/>
        </w:rPr>
        <w:t>2.1合同签订后5个工作日内支付合同总额的65%。</w:t>
      </w:r>
    </w:p>
    <w:p>
      <w:pPr>
        <w:adjustRightInd w:val="0"/>
        <w:snapToGrid w:val="0"/>
        <w:spacing w:line="500" w:lineRule="exact"/>
        <w:ind w:firstLine="588" w:firstLineChars="245"/>
        <w:rPr>
          <w:rFonts w:hint="eastAsia" w:ascii="宋体" w:hAnsi="宋体" w:eastAsia="宋体" w:cs="宋体"/>
          <w:b/>
          <w:bCs/>
          <w:color w:val="FF0000"/>
          <w:sz w:val="24"/>
          <w:highlight w:val="none"/>
          <w:lang w:val="en-US" w:eastAsia="zh-CN"/>
        </w:rPr>
      </w:pPr>
      <w:r>
        <w:rPr>
          <w:rFonts w:hint="eastAsia" w:ascii="宋体" w:hAnsi="宋体" w:eastAsia="宋体" w:cs="宋体"/>
          <w:b w:val="0"/>
          <w:bCs w:val="0"/>
          <w:color w:val="FF0000"/>
          <w:sz w:val="24"/>
          <w:highlight w:val="none"/>
          <w:lang w:val="en-US" w:eastAsia="zh-CN"/>
        </w:rPr>
        <w:t>2.2项目维护周期结束后5个工作日内支付合同总额的35%</w:t>
      </w:r>
      <w:r>
        <w:rPr>
          <w:rFonts w:hint="eastAsia" w:ascii="宋体" w:hAnsi="宋体" w:eastAsia="宋体" w:cs="宋体"/>
          <w:b w:val="0"/>
          <w:bCs w:val="0"/>
          <w:color w:val="FF0000"/>
          <w:sz w:val="24"/>
          <w:szCs w:val="24"/>
          <w:highlight w:val="none"/>
        </w:rPr>
        <w:t>。</w:t>
      </w:r>
    </w:p>
    <w:bookmarkEnd w:id="165"/>
    <w:p>
      <w:pPr>
        <w:pStyle w:val="17"/>
        <w:numPr>
          <w:ilvl w:val="0"/>
          <w:numId w:val="0"/>
        </w:numPr>
        <w:spacing w:line="480" w:lineRule="exact"/>
        <w:ind w:firstLine="480" w:firstLineChars="200"/>
        <w:rPr>
          <w:rFonts w:hint="eastAsia" w:hAnsi="宋体"/>
          <w:color w:val="auto"/>
          <w:sz w:val="24"/>
          <w:szCs w:val="24"/>
          <w:highlight w:val="none"/>
        </w:rPr>
      </w:pPr>
      <w:bookmarkStart w:id="166" w:name="_Toc24942"/>
      <w:r>
        <w:rPr>
          <w:rFonts w:hint="eastAsia" w:hAnsi="宋体"/>
          <w:b/>
          <w:bCs/>
          <w:color w:val="auto"/>
          <w:sz w:val="24"/>
          <w:szCs w:val="24"/>
          <w:highlight w:val="none"/>
          <w:lang w:val="en-US" w:eastAsia="zh-CN"/>
        </w:rPr>
        <w:t>3.</w:t>
      </w:r>
      <w:r>
        <w:rPr>
          <w:rFonts w:hint="eastAsia" w:hAnsi="宋体"/>
          <w:b/>
          <w:bCs/>
          <w:color w:val="auto"/>
          <w:sz w:val="24"/>
          <w:szCs w:val="24"/>
          <w:highlight w:val="none"/>
        </w:rPr>
        <w:t>服务承诺：</w:t>
      </w:r>
      <w:r>
        <w:rPr>
          <w:rFonts w:hint="eastAsia" w:hAnsi="宋体"/>
          <w:color w:val="auto"/>
          <w:sz w:val="24"/>
          <w:szCs w:val="24"/>
          <w:highlight w:val="none"/>
        </w:rPr>
        <w:t>成交单位应遵照国家规范规定的质量标准及要求作出明确承诺。</w:t>
      </w:r>
    </w:p>
    <w:p>
      <w:pPr>
        <w:spacing w:line="480" w:lineRule="exact"/>
        <w:ind w:firstLine="480" w:firstLineChars="200"/>
        <w:rPr>
          <w:rFonts w:hint="eastAsia" w:ascii="宋体" w:hAnsi="宋体" w:eastAsia="宋体" w:cs="宋体"/>
          <w:b/>
          <w:sz w:val="24"/>
          <w:highlight w:val="none"/>
        </w:rPr>
      </w:pPr>
      <w:r>
        <w:rPr>
          <w:rFonts w:hint="eastAsia" w:hAnsi="宋体"/>
          <w:b/>
          <w:bCs/>
          <w:color w:val="auto"/>
          <w:sz w:val="24"/>
          <w:szCs w:val="24"/>
          <w:highlight w:val="none"/>
          <w:lang w:val="en-US" w:eastAsia="zh-CN"/>
        </w:rPr>
        <w:t>4.</w:t>
      </w:r>
      <w:r>
        <w:rPr>
          <w:rFonts w:hint="eastAsia" w:ascii="宋体" w:hAnsi="宋体" w:eastAsia="宋体" w:cs="宋体"/>
          <w:b/>
          <w:sz w:val="24"/>
          <w:highlight w:val="none"/>
        </w:rPr>
        <w:t>合同实施：</w:t>
      </w:r>
      <w:bookmarkStart w:id="167" w:name="_Toc167714067"/>
      <w:bookmarkStart w:id="168" w:name="_Toc167715264"/>
      <w:bookmarkStart w:id="169" w:name="_Toc167712869"/>
    </w:p>
    <w:bookmarkEnd w:id="167"/>
    <w:bookmarkEnd w:id="168"/>
    <w:bookmarkEnd w:id="169"/>
    <w:p>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4.1</w:t>
      </w:r>
      <w:r>
        <w:rPr>
          <w:rFonts w:hint="eastAsia" w:ascii="宋体" w:hAnsi="宋体" w:eastAsia="宋体" w:cs="宋体"/>
          <w:sz w:val="24"/>
          <w:highlight w:val="none"/>
          <w:lang w:eastAsia="zh-CN"/>
        </w:rPr>
        <w:t>中标</w:t>
      </w:r>
      <w:r>
        <w:rPr>
          <w:rFonts w:hint="eastAsia" w:ascii="宋体" w:hAnsi="宋体" w:eastAsia="宋体" w:cs="宋体"/>
          <w:sz w:val="24"/>
          <w:highlight w:val="none"/>
        </w:rPr>
        <w:t>人应在合同签订后7个日历日内安排人员（项目组成人员简历表所列）与使用单位就运维服务等工作进行安排、部署。</w:t>
      </w:r>
    </w:p>
    <w:p>
      <w:pPr>
        <w:spacing w:line="480" w:lineRule="exact"/>
        <w:ind w:firstLine="480" w:firstLineChars="200"/>
        <w:rPr>
          <w:rFonts w:hint="eastAsia" w:ascii="宋体" w:hAnsi="宋体"/>
          <w:color w:val="auto"/>
          <w:sz w:val="24"/>
          <w:highlight w:val="none"/>
        </w:rPr>
      </w:pPr>
      <w:r>
        <w:rPr>
          <w:rFonts w:hint="eastAsia" w:ascii="宋体" w:hAnsi="宋体" w:eastAsia="宋体" w:cs="宋体"/>
          <w:sz w:val="24"/>
          <w:highlight w:val="none"/>
          <w:lang w:val="en-US" w:eastAsia="zh-CN"/>
        </w:rPr>
        <w:t>4.2</w:t>
      </w:r>
      <w:r>
        <w:rPr>
          <w:rFonts w:hint="eastAsia" w:ascii="宋体" w:hAnsi="宋体" w:eastAsia="宋体" w:cs="宋体"/>
          <w:sz w:val="24"/>
          <w:highlight w:val="none"/>
        </w:rPr>
        <w:t>若未能在</w:t>
      </w:r>
      <w:r>
        <w:rPr>
          <w:rFonts w:hint="eastAsia" w:ascii="宋体" w:hAnsi="宋体" w:eastAsia="宋体" w:cs="宋体"/>
          <w:sz w:val="24"/>
          <w:highlight w:val="none"/>
          <w:lang w:val="en-US" w:eastAsia="zh-CN"/>
        </w:rPr>
        <w:t>规定时间</w:t>
      </w:r>
      <w:r>
        <w:rPr>
          <w:rFonts w:hint="eastAsia" w:ascii="宋体" w:hAnsi="宋体" w:eastAsia="宋体" w:cs="宋体"/>
          <w:sz w:val="24"/>
          <w:highlight w:val="none"/>
        </w:rPr>
        <w:t>内完成合同规定的义务，由此对采购人造成的延误和一切损失，由</w:t>
      </w:r>
      <w:r>
        <w:rPr>
          <w:rFonts w:hint="eastAsia" w:ascii="宋体" w:hAnsi="宋体" w:eastAsia="宋体" w:cs="宋体"/>
          <w:sz w:val="24"/>
          <w:highlight w:val="none"/>
          <w:lang w:eastAsia="zh-CN"/>
        </w:rPr>
        <w:t>中标</w:t>
      </w:r>
      <w:r>
        <w:rPr>
          <w:rFonts w:hint="eastAsia" w:ascii="宋体" w:hAnsi="宋体" w:eastAsia="宋体" w:cs="宋体"/>
          <w:sz w:val="24"/>
          <w:highlight w:val="none"/>
        </w:rPr>
        <w:t>人承担和赔偿。</w:t>
      </w:r>
      <w:r>
        <w:rPr>
          <w:rFonts w:hint="eastAsia" w:ascii="宋体" w:hAnsi="宋体"/>
          <w:color w:val="auto"/>
          <w:sz w:val="24"/>
          <w:highlight w:val="none"/>
        </w:rPr>
        <w:t xml:space="preserve">                                                                                          </w:t>
      </w:r>
    </w:p>
    <w:p>
      <w:pPr>
        <w:spacing w:line="480" w:lineRule="exact"/>
        <w:ind w:firstLine="480" w:firstLineChars="200"/>
        <w:rPr>
          <w:rFonts w:hint="eastAsia" w:ascii="宋体" w:hAnsi="宋体"/>
          <w:b/>
          <w:bCs/>
          <w:color w:val="auto"/>
          <w:sz w:val="24"/>
          <w:highlight w:val="none"/>
        </w:rPr>
      </w:pPr>
      <w:r>
        <w:rPr>
          <w:rFonts w:hint="eastAsia" w:ascii="宋体" w:hAnsi="宋体"/>
          <w:b/>
          <w:bCs/>
          <w:color w:val="auto"/>
          <w:sz w:val="24"/>
          <w:highlight w:val="none"/>
          <w:lang w:val="en-US" w:eastAsia="zh-CN"/>
        </w:rPr>
        <w:t>5.</w:t>
      </w:r>
      <w:r>
        <w:rPr>
          <w:rFonts w:hint="eastAsia" w:ascii="宋体" w:hAnsi="宋体"/>
          <w:b/>
          <w:bCs/>
          <w:color w:val="auto"/>
          <w:sz w:val="24"/>
          <w:highlight w:val="none"/>
        </w:rPr>
        <w:t>违约责任</w:t>
      </w:r>
    </w:p>
    <w:p>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5.1</w:t>
      </w:r>
      <w:r>
        <w:rPr>
          <w:rFonts w:hint="eastAsia" w:ascii="宋体" w:hAnsi="宋体" w:eastAsia="宋体" w:cs="宋体"/>
          <w:sz w:val="24"/>
          <w:highlight w:val="none"/>
        </w:rPr>
        <w:t>按《</w:t>
      </w:r>
      <w:r>
        <w:rPr>
          <w:rFonts w:hint="eastAsia" w:ascii="宋体" w:hAnsi="宋体" w:eastAsia="宋体" w:cs="宋体"/>
          <w:sz w:val="24"/>
          <w:highlight w:val="none"/>
          <w:lang w:eastAsia="zh-CN"/>
        </w:rPr>
        <w:t>中华人民共和国民法典</w:t>
      </w:r>
      <w:r>
        <w:rPr>
          <w:rFonts w:hint="eastAsia" w:ascii="宋体" w:hAnsi="宋体" w:eastAsia="宋体" w:cs="宋体"/>
          <w:sz w:val="24"/>
          <w:highlight w:val="none"/>
        </w:rPr>
        <w:t>》中的相关条款执行。</w:t>
      </w:r>
    </w:p>
    <w:p>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5.2</w:t>
      </w:r>
      <w:r>
        <w:rPr>
          <w:rFonts w:hint="eastAsia" w:ascii="宋体" w:hAnsi="宋体" w:eastAsia="宋体" w:cs="宋体"/>
          <w:sz w:val="24"/>
          <w:highlight w:val="none"/>
        </w:rPr>
        <w:t>未按合同要求提供</w:t>
      </w:r>
      <w:r>
        <w:rPr>
          <w:rFonts w:hint="eastAsia" w:ascii="宋体" w:hAnsi="宋体" w:eastAsia="宋体" w:cs="宋体"/>
          <w:sz w:val="24"/>
          <w:highlight w:val="none"/>
          <w:lang w:val="en-US" w:eastAsia="zh-CN"/>
        </w:rPr>
        <w:t>服务</w:t>
      </w:r>
      <w:r>
        <w:rPr>
          <w:rFonts w:hint="eastAsia" w:ascii="宋体" w:hAnsi="宋体" w:eastAsia="宋体" w:cs="宋体"/>
          <w:sz w:val="24"/>
          <w:highlight w:val="none"/>
        </w:rPr>
        <w:t>不能满足技术要求，采购人有权终止合同，并对供方违约行为进行追究，同时按《</w:t>
      </w:r>
      <w:r>
        <w:rPr>
          <w:rFonts w:hint="eastAsia" w:ascii="宋体" w:hAnsi="宋体" w:eastAsia="宋体" w:cs="宋体"/>
          <w:sz w:val="24"/>
          <w:highlight w:val="none"/>
          <w:lang w:eastAsia="zh-CN"/>
        </w:rPr>
        <w:t>中华人民共和国</w:t>
      </w:r>
      <w:r>
        <w:rPr>
          <w:rFonts w:hint="eastAsia" w:ascii="宋体" w:hAnsi="宋体" w:eastAsia="宋体" w:cs="宋体"/>
          <w:sz w:val="24"/>
          <w:highlight w:val="none"/>
        </w:rPr>
        <w:t>政府采购法》的有关规定进行处罚。</w:t>
      </w:r>
    </w:p>
    <w:p>
      <w:pPr>
        <w:spacing w:line="480" w:lineRule="exact"/>
        <w:ind w:firstLine="480" w:firstLineChars="200"/>
        <w:rPr>
          <w:rFonts w:hint="eastAsia" w:ascii="宋体" w:hAnsi="宋体"/>
          <w:color w:val="auto"/>
          <w:sz w:val="24"/>
          <w:highlight w:val="none"/>
        </w:rPr>
      </w:pPr>
      <w:r>
        <w:rPr>
          <w:rFonts w:hint="eastAsia" w:ascii="宋体" w:hAnsi="宋体" w:eastAsia="宋体" w:cs="宋体"/>
          <w:sz w:val="24"/>
          <w:highlight w:val="none"/>
          <w:lang w:val="en-US" w:eastAsia="zh-CN"/>
        </w:rPr>
        <w:t>5.3</w:t>
      </w:r>
      <w:r>
        <w:rPr>
          <w:rFonts w:hint="eastAsia" w:ascii="宋体" w:hAnsi="宋体" w:eastAsia="宋体" w:cs="宋体"/>
          <w:sz w:val="24"/>
          <w:highlight w:val="none"/>
        </w:rPr>
        <w:t>双方发生合同争议时，应友好协商解决，不能达成协议时，及时向有关部门要求调解、仲裁或诉讼，发生索赔按现行法律、法规和合同执行</w:t>
      </w:r>
      <w:r>
        <w:rPr>
          <w:rFonts w:hint="eastAsia" w:ascii="宋体" w:hAnsi="宋体"/>
          <w:color w:val="auto"/>
          <w:sz w:val="24"/>
          <w:highlight w:val="none"/>
        </w:rPr>
        <w:t>。</w:t>
      </w:r>
    </w:p>
    <w:bookmarkEnd w:id="166"/>
    <w:p>
      <w:pPr>
        <w:pStyle w:val="4"/>
        <w:keepNext w:val="0"/>
        <w:keepLines w:val="0"/>
        <w:pageBreakBefore w:val="0"/>
        <w:widowControl/>
        <w:kinsoku/>
        <w:wordWrap/>
        <w:overflowPunct/>
        <w:topLinePunct w:val="0"/>
        <w:autoSpaceDE/>
        <w:autoSpaceDN/>
        <w:bidi w:val="0"/>
        <w:spacing w:line="480" w:lineRule="exact"/>
        <w:ind w:left="0" w:leftChars="0" w:firstLine="0" w:firstLineChars="0"/>
        <w:textAlignment w:val="auto"/>
        <w:rPr>
          <w:rFonts w:hint="eastAsia" w:ascii="宋体" w:hAnsi="宋体" w:eastAsia="宋体" w:cs="宋体"/>
          <w:b w:val="0"/>
          <w:bCs/>
          <w:sz w:val="24"/>
          <w:highlight w:val="none"/>
          <w:lang w:val="en-US" w:eastAsia="zh-CN"/>
        </w:rPr>
      </w:pPr>
    </w:p>
    <w:p>
      <w:pPr>
        <w:spacing w:line="400" w:lineRule="exact"/>
        <w:ind w:firstLine="480" w:firstLineChars="200"/>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b/>
          <w:sz w:val="24"/>
          <w:highlight w:val="none"/>
          <w:lang w:val="en-US" w:eastAsia="zh-CN"/>
        </w:rPr>
        <w:t>注：商务要求为实质性要求，不得负偏离，如有偏离按无效投标处理。</w:t>
      </w:r>
    </w:p>
    <w:bookmarkEnd w:id="94"/>
    <w:p>
      <w:pPr>
        <w:rPr>
          <w:rFonts w:hint="eastAsia" w:ascii="宋体" w:hAnsi="宋体" w:eastAsia="宋体" w:cs="宋体"/>
          <w:b/>
          <w:bCs/>
          <w:color w:val="auto"/>
          <w:highlight w:val="none"/>
        </w:rPr>
      </w:pPr>
      <w:bookmarkStart w:id="170" w:name="_Toc13472"/>
      <w:bookmarkStart w:id="171" w:name="_Toc20811"/>
      <w:bookmarkStart w:id="172" w:name="_Toc100219615"/>
      <w:r>
        <w:rPr>
          <w:rFonts w:hint="eastAsia" w:ascii="宋体" w:hAnsi="宋体" w:eastAsia="宋体" w:cs="宋体"/>
          <w:b/>
          <w:bCs/>
          <w:color w:val="auto"/>
          <w:highlight w:val="none"/>
        </w:rPr>
        <w:br w:type="page"/>
      </w:r>
    </w:p>
    <w:p>
      <w:pPr>
        <w:pStyle w:val="3"/>
        <w:ind w:firstLine="2640" w:firstLineChars="600"/>
        <w:jc w:val="both"/>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第四章  合同文本</w:t>
      </w:r>
      <w:bookmarkEnd w:id="170"/>
      <w:bookmarkEnd w:id="171"/>
      <w:bookmarkEnd w:id="172"/>
    </w:p>
    <w:p>
      <w:pPr>
        <w:keepNext w:val="0"/>
        <w:keepLines w:val="0"/>
        <w:pageBreakBefore w:val="0"/>
        <w:widowControl w:val="0"/>
        <w:kinsoku/>
        <w:wordWrap/>
        <w:overflowPunct/>
        <w:topLinePunct w:val="0"/>
        <w:bidi w:val="0"/>
        <w:spacing w:line="500" w:lineRule="atLeast"/>
        <w:ind w:firstLine="480" w:firstLineChars="200"/>
        <w:textAlignment w:val="auto"/>
        <w:rPr>
          <w:rFonts w:ascii="宋体" w:hAnsi="宋体"/>
          <w:color w:val="auto"/>
          <w:sz w:val="24"/>
          <w:highlight w:val="none"/>
        </w:rPr>
      </w:pPr>
      <w:bookmarkStart w:id="173" w:name="_Toc100219616"/>
      <w:r>
        <w:rPr>
          <w:rFonts w:ascii="宋体" w:hAnsi="宋体"/>
          <w:color w:val="auto"/>
          <w:sz w:val="24"/>
          <w:highlight w:val="none"/>
        </w:rPr>
        <w:t xml:space="preserve">合同编号： </w:t>
      </w:r>
    </w:p>
    <w:p>
      <w:pPr>
        <w:keepNext w:val="0"/>
        <w:keepLines w:val="0"/>
        <w:pageBreakBefore w:val="0"/>
        <w:widowControl w:val="0"/>
        <w:kinsoku/>
        <w:wordWrap/>
        <w:overflowPunct/>
        <w:topLinePunct w:val="0"/>
        <w:bidi w:val="0"/>
        <w:spacing w:line="500" w:lineRule="atLeast"/>
        <w:ind w:firstLine="480" w:firstLineChars="200"/>
        <w:textAlignment w:val="auto"/>
        <w:rPr>
          <w:rFonts w:ascii="宋体" w:hAnsi="宋体"/>
          <w:color w:val="auto"/>
          <w:sz w:val="24"/>
          <w:highlight w:val="none"/>
        </w:rPr>
      </w:pPr>
      <w:r>
        <w:rPr>
          <w:rFonts w:ascii="宋体" w:hAnsi="宋体"/>
          <w:color w:val="auto"/>
          <w:sz w:val="24"/>
          <w:highlight w:val="none"/>
        </w:rPr>
        <w:t xml:space="preserve">签订地点： </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color w:val="auto"/>
          <w:sz w:val="24"/>
          <w:highlight w:val="none"/>
        </w:rPr>
      </w:pPr>
      <w:r>
        <w:rPr>
          <w:rFonts w:ascii="宋体" w:hAnsi="宋体"/>
          <w:color w:val="auto"/>
          <w:sz w:val="24"/>
          <w:highlight w:val="none"/>
        </w:rPr>
        <w:t>签订时间：</w:t>
      </w:r>
    </w:p>
    <w:p>
      <w:pPr>
        <w:keepNext w:val="0"/>
        <w:keepLines w:val="0"/>
        <w:pageBreakBefore w:val="0"/>
        <w:widowControl w:val="0"/>
        <w:kinsoku/>
        <w:wordWrap/>
        <w:overflowPunct/>
        <w:topLinePunct w:val="0"/>
        <w:bidi w:val="0"/>
        <w:spacing w:line="500" w:lineRule="atLeast"/>
        <w:ind w:firstLine="480" w:firstLineChars="200"/>
        <w:textAlignment w:val="auto"/>
        <w:rPr>
          <w:rFonts w:ascii="宋体" w:hAnsi="宋体"/>
          <w:color w:val="auto"/>
          <w:sz w:val="24"/>
          <w:highlight w:val="none"/>
        </w:rPr>
      </w:pPr>
      <w:r>
        <w:rPr>
          <w:rFonts w:hint="eastAsia" w:ascii="宋体" w:hAnsi="宋体"/>
          <w:color w:val="auto"/>
          <w:sz w:val="24"/>
          <w:highlight w:val="none"/>
        </w:rPr>
        <w:t>采购人（</w:t>
      </w:r>
      <w:r>
        <w:rPr>
          <w:rFonts w:hint="eastAsia" w:ascii="宋体" w:hAnsi="宋体"/>
          <w:color w:val="auto"/>
          <w:sz w:val="24"/>
          <w:highlight w:val="none"/>
          <w:lang w:eastAsia="zh-CN"/>
        </w:rPr>
        <w:t>甲方</w:t>
      </w:r>
      <w:r>
        <w:rPr>
          <w:rFonts w:hint="eastAsia" w:ascii="宋体" w:hAnsi="宋体"/>
          <w:color w:val="auto"/>
          <w:sz w:val="24"/>
          <w:highlight w:val="none"/>
        </w:rPr>
        <w:t>）</w:t>
      </w:r>
      <w:r>
        <w:rPr>
          <w:rFonts w:ascii="宋体" w:hAnsi="宋体"/>
          <w:color w:val="auto"/>
          <w:sz w:val="24"/>
          <w:highlight w:val="none"/>
        </w:rPr>
        <w:t>：</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中标人</w:t>
      </w:r>
      <w:r>
        <w:rPr>
          <w:rFonts w:hint="eastAsia" w:ascii="宋体" w:hAnsi="宋体"/>
          <w:color w:val="auto"/>
          <w:sz w:val="24"/>
          <w:highlight w:val="none"/>
        </w:rPr>
        <w:t>（</w:t>
      </w:r>
      <w:r>
        <w:rPr>
          <w:rFonts w:hint="eastAsia" w:ascii="宋体" w:hAnsi="宋体"/>
          <w:color w:val="auto"/>
          <w:sz w:val="24"/>
          <w:highlight w:val="none"/>
          <w:lang w:eastAsia="zh-CN"/>
        </w:rPr>
        <w:t>乙方</w:t>
      </w:r>
      <w:r>
        <w:rPr>
          <w:rFonts w:hint="eastAsia" w:ascii="宋体" w:hAnsi="宋体"/>
          <w:color w:val="auto"/>
          <w:sz w:val="24"/>
          <w:highlight w:val="none"/>
        </w:rPr>
        <w:t>）</w:t>
      </w:r>
      <w:r>
        <w:rPr>
          <w:rFonts w:ascii="宋体" w:hAnsi="宋体"/>
          <w:color w:val="auto"/>
          <w:sz w:val="24"/>
          <w:highlight w:val="none"/>
        </w:rPr>
        <w:t>：</w:t>
      </w:r>
    </w:p>
    <w:p>
      <w:pPr>
        <w:keepNext w:val="0"/>
        <w:keepLines w:val="0"/>
        <w:pageBreakBefore w:val="0"/>
        <w:widowControl w:val="0"/>
        <w:numPr>
          <w:ilvl w:val="0"/>
          <w:numId w:val="9"/>
        </w:numPr>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合同格式</w:t>
      </w:r>
    </w:p>
    <w:p>
      <w:pPr>
        <w:keepNext w:val="0"/>
        <w:keepLines w:val="0"/>
        <w:pageBreakBefore w:val="0"/>
        <w:widowControl w:val="0"/>
        <w:kinsoku/>
        <w:wordWrap/>
        <w:overflowPunct/>
        <w:topLinePunct w:val="0"/>
        <w:bidi w:val="0"/>
        <w:spacing w:line="500" w:lineRule="atLeast"/>
        <w:textAlignment w:val="auto"/>
        <w:rPr>
          <w:rFonts w:hint="eastAsia" w:ascii="宋体" w:hAnsi="宋体"/>
          <w:color w:val="auto"/>
          <w:spacing w:val="-2"/>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eastAsia="zh-CN"/>
        </w:rPr>
        <w:t>西安市不动产信息档案管理中心2023不动产大厅桌面运维及2023不动产登记平台运维服务项目</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lang w:eastAsia="zh-CN"/>
        </w:rPr>
        <w:t>SDZC2023-112-01</w:t>
      </w:r>
      <w:r>
        <w:rPr>
          <w:rFonts w:hint="eastAsia" w:ascii="宋体" w:hAnsi="宋体" w:cs="宋体"/>
          <w:color w:val="auto"/>
          <w:kern w:val="0"/>
          <w:sz w:val="24"/>
          <w:highlight w:val="none"/>
        </w:rPr>
        <w:t>)</w:t>
      </w:r>
      <w:r>
        <w:rPr>
          <w:rFonts w:hint="eastAsia" w:ascii="宋体" w:hAnsi="宋体"/>
          <w:color w:val="auto"/>
          <w:spacing w:val="-2"/>
          <w:kern w:val="0"/>
          <w:sz w:val="24"/>
          <w:highlight w:val="none"/>
        </w:rPr>
        <w:t>，在</w:t>
      </w:r>
      <w:r>
        <w:rPr>
          <w:rFonts w:hint="eastAsia" w:ascii="宋体" w:hAnsi="宋体"/>
          <w:color w:val="auto"/>
          <w:spacing w:val="-2"/>
          <w:kern w:val="0"/>
          <w:sz w:val="24"/>
          <w:highlight w:val="none"/>
          <w:lang w:val="en-US" w:eastAsia="zh-CN"/>
        </w:rPr>
        <w:t>西安市财政局</w:t>
      </w:r>
      <w:r>
        <w:rPr>
          <w:rFonts w:hint="eastAsia" w:ascii="宋体" w:hAnsi="宋体"/>
          <w:color w:val="auto"/>
          <w:spacing w:val="-2"/>
          <w:kern w:val="0"/>
          <w:sz w:val="24"/>
          <w:highlight w:val="none"/>
        </w:rPr>
        <w:t>的监督管理下，由陕西上德招标有限公司组织</w:t>
      </w:r>
      <w:r>
        <w:rPr>
          <w:rFonts w:hint="eastAsia" w:ascii="宋体" w:hAnsi="宋体"/>
          <w:color w:val="auto"/>
          <w:spacing w:val="-2"/>
          <w:kern w:val="0"/>
          <w:sz w:val="24"/>
          <w:highlight w:val="none"/>
          <w:lang w:val="en-US" w:eastAsia="zh-CN"/>
        </w:rPr>
        <w:t>公开招标</w:t>
      </w:r>
      <w:r>
        <w:rPr>
          <w:rFonts w:hint="eastAsia" w:ascii="宋体" w:hAnsi="宋体"/>
          <w:color w:val="auto"/>
          <w:spacing w:val="-2"/>
          <w:kern w:val="0"/>
          <w:sz w:val="24"/>
          <w:highlight w:val="none"/>
        </w:rPr>
        <w:t>。</w:t>
      </w:r>
      <w:r>
        <w:rPr>
          <w:rFonts w:hint="eastAsia" w:ascii="宋体" w:hAnsi="宋体"/>
          <w:color w:val="auto"/>
          <w:sz w:val="24"/>
          <w:highlight w:val="none"/>
          <w:lang w:eastAsia="zh-CN"/>
        </w:rPr>
        <w:t>西安市不动产信息档案管理中心</w:t>
      </w:r>
      <w:r>
        <w:rPr>
          <w:rFonts w:hint="eastAsia" w:ascii="宋体" w:hAnsi="宋体"/>
          <w:color w:val="auto"/>
          <w:spacing w:val="-2"/>
          <w:kern w:val="0"/>
          <w:sz w:val="24"/>
          <w:highlight w:val="none"/>
        </w:rPr>
        <w:t>(以下简称“</w:t>
      </w:r>
      <w:r>
        <w:rPr>
          <w:rFonts w:hint="eastAsia" w:ascii="宋体" w:hAnsi="宋体"/>
          <w:color w:val="auto"/>
          <w:spacing w:val="-2"/>
          <w:kern w:val="0"/>
          <w:sz w:val="24"/>
          <w:highlight w:val="none"/>
          <w:lang w:eastAsia="zh-CN"/>
        </w:rPr>
        <w:t>甲方</w:t>
      </w:r>
      <w:r>
        <w:rPr>
          <w:rFonts w:hint="eastAsia" w:ascii="宋体" w:hAnsi="宋体"/>
          <w:color w:val="auto"/>
          <w:spacing w:val="-2"/>
          <w:kern w:val="0"/>
          <w:sz w:val="24"/>
          <w:highlight w:val="none"/>
        </w:rPr>
        <w:t>”)确定 (</w:t>
      </w:r>
      <w:r>
        <w:rPr>
          <w:rFonts w:hint="eastAsia" w:ascii="宋体" w:hAnsi="宋体"/>
          <w:color w:val="auto"/>
          <w:spacing w:val="-2"/>
          <w:kern w:val="0"/>
          <w:sz w:val="24"/>
          <w:highlight w:val="none"/>
          <w:lang w:eastAsia="zh-CN"/>
        </w:rPr>
        <w:t>中标人</w:t>
      </w:r>
      <w:r>
        <w:rPr>
          <w:rFonts w:hint="eastAsia" w:ascii="宋体" w:hAnsi="宋体"/>
          <w:color w:val="auto"/>
          <w:spacing w:val="-2"/>
          <w:kern w:val="0"/>
          <w:sz w:val="24"/>
          <w:highlight w:val="none"/>
        </w:rPr>
        <w:t>名称) （以下简称“</w:t>
      </w:r>
      <w:r>
        <w:rPr>
          <w:rFonts w:hint="eastAsia" w:ascii="宋体" w:hAnsi="宋体"/>
          <w:color w:val="auto"/>
          <w:spacing w:val="-2"/>
          <w:kern w:val="0"/>
          <w:sz w:val="24"/>
          <w:highlight w:val="none"/>
          <w:lang w:eastAsia="zh-CN"/>
        </w:rPr>
        <w:t>乙方</w:t>
      </w:r>
      <w:r>
        <w:rPr>
          <w:rFonts w:hint="eastAsia" w:ascii="宋体" w:hAnsi="宋体"/>
          <w:color w:val="auto"/>
          <w:spacing w:val="-2"/>
          <w:kern w:val="0"/>
          <w:sz w:val="24"/>
          <w:highlight w:val="none"/>
        </w:rPr>
        <w:t>”）为</w:t>
      </w:r>
      <w:r>
        <w:rPr>
          <w:rFonts w:hint="eastAsia" w:ascii="宋体" w:hAnsi="宋体"/>
          <w:color w:val="auto"/>
          <w:spacing w:val="-2"/>
          <w:kern w:val="0"/>
          <w:sz w:val="24"/>
          <w:highlight w:val="none"/>
          <w:lang w:eastAsia="zh-CN"/>
        </w:rPr>
        <w:t>中标人</w:t>
      </w:r>
      <w:r>
        <w:rPr>
          <w:rFonts w:hint="eastAsia" w:ascii="宋体" w:hAnsi="宋体"/>
          <w:color w:val="auto"/>
          <w:spacing w:val="-2"/>
          <w:kern w:val="0"/>
          <w:sz w:val="24"/>
          <w:highlight w:val="none"/>
        </w:rPr>
        <w:t>。</w:t>
      </w:r>
    </w:p>
    <w:p>
      <w:pPr>
        <w:keepNext w:val="0"/>
        <w:keepLines w:val="0"/>
        <w:pageBreakBefore w:val="0"/>
        <w:widowControl w:val="0"/>
        <w:kinsoku/>
        <w:wordWrap/>
        <w:overflowPunct/>
        <w:topLinePunct w:val="0"/>
        <w:bidi w:val="0"/>
        <w:spacing w:line="500" w:lineRule="atLeast"/>
        <w:ind w:firstLine="472" w:firstLineChars="200"/>
        <w:textAlignment w:val="auto"/>
        <w:rPr>
          <w:rFonts w:hint="eastAsia" w:ascii="宋体" w:hAnsi="宋体"/>
          <w:color w:val="auto"/>
          <w:spacing w:val="-2"/>
          <w:kern w:val="0"/>
          <w:sz w:val="24"/>
          <w:highlight w:val="none"/>
        </w:rPr>
      </w:pPr>
      <w:r>
        <w:rPr>
          <w:rFonts w:hint="eastAsia" w:ascii="宋体" w:hAnsi="宋体"/>
          <w:color w:val="auto"/>
          <w:spacing w:val="-2"/>
          <w:kern w:val="0"/>
          <w:sz w:val="24"/>
          <w:highlight w:val="none"/>
        </w:rPr>
        <w:t>依据《</w:t>
      </w:r>
      <w:r>
        <w:rPr>
          <w:rFonts w:hint="eastAsia" w:ascii="宋体" w:hAnsi="宋体"/>
          <w:color w:val="auto"/>
          <w:spacing w:val="-2"/>
          <w:kern w:val="0"/>
          <w:sz w:val="24"/>
          <w:highlight w:val="none"/>
          <w:lang w:eastAsia="zh-CN"/>
        </w:rPr>
        <w:t>中华人民共和国民法典</w:t>
      </w:r>
      <w:r>
        <w:rPr>
          <w:rFonts w:hint="eastAsia" w:ascii="宋体" w:hAnsi="宋体"/>
          <w:color w:val="auto"/>
          <w:spacing w:val="-2"/>
          <w:kern w:val="0"/>
          <w:sz w:val="24"/>
          <w:highlight w:val="none"/>
        </w:rPr>
        <w:t>》和《中华人民共和国政府采购法》</w:t>
      </w:r>
      <w:r>
        <w:rPr>
          <w:rFonts w:hint="eastAsia" w:ascii="宋体" w:hAnsi="宋体" w:eastAsia="宋体" w:cs="宋体"/>
          <w:kern w:val="0"/>
          <w:sz w:val="24"/>
          <w:szCs w:val="24"/>
        </w:rPr>
        <w:t>《中华人民共和国政府采购法实施条例》</w:t>
      </w:r>
      <w:r>
        <w:rPr>
          <w:rFonts w:hint="eastAsia" w:ascii="宋体" w:hAnsi="宋体"/>
          <w:color w:val="auto"/>
          <w:spacing w:val="-2"/>
          <w:kern w:val="0"/>
          <w:sz w:val="24"/>
          <w:highlight w:val="none"/>
        </w:rPr>
        <w:t>，</w:t>
      </w:r>
      <w:r>
        <w:rPr>
          <w:rFonts w:hint="eastAsia" w:ascii="宋体" w:hAnsi="宋体"/>
          <w:color w:val="auto"/>
          <w:spacing w:val="-2"/>
          <w:kern w:val="0"/>
          <w:sz w:val="24"/>
          <w:highlight w:val="none"/>
          <w:lang w:eastAsia="zh-CN"/>
        </w:rPr>
        <w:t>甲方</w:t>
      </w:r>
      <w:r>
        <w:rPr>
          <w:rFonts w:hint="eastAsia" w:ascii="宋体" w:hAnsi="宋体"/>
          <w:color w:val="auto"/>
          <w:spacing w:val="-2"/>
          <w:kern w:val="0"/>
          <w:sz w:val="24"/>
          <w:highlight w:val="none"/>
        </w:rPr>
        <w:t>通过</w:t>
      </w:r>
      <w:r>
        <w:rPr>
          <w:rFonts w:hint="eastAsia" w:ascii="宋体" w:hAnsi="宋体"/>
          <w:color w:val="auto"/>
          <w:spacing w:val="-2"/>
          <w:kern w:val="0"/>
          <w:sz w:val="24"/>
          <w:highlight w:val="none"/>
          <w:lang w:val="en-US" w:eastAsia="zh-CN"/>
        </w:rPr>
        <w:t>公开招标</w:t>
      </w:r>
      <w:r>
        <w:rPr>
          <w:rFonts w:hint="eastAsia" w:ascii="宋体" w:hAnsi="宋体"/>
          <w:color w:val="auto"/>
          <w:spacing w:val="-2"/>
          <w:kern w:val="0"/>
          <w:sz w:val="24"/>
          <w:highlight w:val="none"/>
        </w:rPr>
        <w:t>采购</w:t>
      </w:r>
      <w:r>
        <w:rPr>
          <w:rFonts w:hint="eastAsia" w:ascii="宋体" w:hAnsi="宋体"/>
          <w:color w:val="auto"/>
          <w:spacing w:val="-2"/>
          <w:kern w:val="0"/>
          <w:sz w:val="24"/>
          <w:highlight w:val="none"/>
          <w:u w:val="single"/>
        </w:rPr>
        <w:t xml:space="preserve">  </w:t>
      </w:r>
      <w:r>
        <w:rPr>
          <w:rFonts w:hint="eastAsia" w:ascii="宋体" w:hAnsi="宋体" w:eastAsia="宋体" w:cs="宋体"/>
          <w:kern w:val="0"/>
          <w:sz w:val="24"/>
          <w:szCs w:val="24"/>
          <w:u w:val="single"/>
        </w:rPr>
        <w:t>（服务名称）</w:t>
      </w:r>
      <w:r>
        <w:rPr>
          <w:rFonts w:hint="eastAsia" w:ascii="宋体" w:hAnsi="宋体"/>
          <w:color w:val="auto"/>
          <w:spacing w:val="-2"/>
          <w:kern w:val="0"/>
          <w:sz w:val="24"/>
          <w:highlight w:val="none"/>
          <w:u w:val="single"/>
        </w:rPr>
        <w:t xml:space="preserve">  </w:t>
      </w:r>
      <w:r>
        <w:rPr>
          <w:rFonts w:hint="eastAsia" w:ascii="宋体" w:hAnsi="宋体"/>
          <w:color w:val="auto"/>
          <w:spacing w:val="-2"/>
          <w:kern w:val="0"/>
          <w:sz w:val="24"/>
          <w:highlight w:val="none"/>
        </w:rPr>
        <w:t>，并接受了</w:t>
      </w:r>
      <w:r>
        <w:rPr>
          <w:rFonts w:hint="eastAsia" w:ascii="宋体" w:hAnsi="宋体"/>
          <w:color w:val="auto"/>
          <w:spacing w:val="-2"/>
          <w:kern w:val="0"/>
          <w:sz w:val="24"/>
          <w:highlight w:val="none"/>
          <w:lang w:eastAsia="zh-CN"/>
        </w:rPr>
        <w:t>乙方</w:t>
      </w:r>
      <w:r>
        <w:rPr>
          <w:rFonts w:hint="eastAsia" w:ascii="宋体" w:hAnsi="宋体"/>
          <w:color w:val="auto"/>
          <w:spacing w:val="-2"/>
          <w:kern w:val="0"/>
          <w:sz w:val="24"/>
          <w:highlight w:val="none"/>
        </w:rPr>
        <w:t>以价格</w:t>
      </w:r>
      <w:r>
        <w:rPr>
          <w:rFonts w:hint="eastAsia" w:ascii="宋体" w:hAnsi="宋体"/>
          <w:color w:val="auto"/>
          <w:spacing w:val="-2"/>
          <w:kern w:val="0"/>
          <w:sz w:val="24"/>
          <w:highlight w:val="none"/>
          <w:u w:val="single"/>
        </w:rPr>
        <w:t xml:space="preserve"> </w:t>
      </w: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eastAsia="zh-CN"/>
        </w:rPr>
        <w:t>中标</w:t>
      </w:r>
      <w:r>
        <w:rPr>
          <w:rFonts w:hint="eastAsia" w:ascii="宋体" w:hAnsi="宋体" w:eastAsia="宋体" w:cs="宋体"/>
          <w:kern w:val="0"/>
          <w:sz w:val="24"/>
          <w:szCs w:val="24"/>
          <w:u w:val="single"/>
        </w:rPr>
        <w:t>金额大写)</w:t>
      </w:r>
      <w:r>
        <w:rPr>
          <w:rFonts w:hint="eastAsia" w:ascii="宋体" w:hAnsi="宋体"/>
          <w:color w:val="auto"/>
          <w:spacing w:val="-2"/>
          <w:kern w:val="0"/>
          <w:sz w:val="24"/>
          <w:highlight w:val="none"/>
          <w:u w:val="single"/>
        </w:rPr>
        <w:t xml:space="preserve"> </w:t>
      </w:r>
      <w:r>
        <w:rPr>
          <w:rFonts w:hint="eastAsia" w:ascii="宋体" w:hAnsi="宋体"/>
          <w:color w:val="auto"/>
          <w:spacing w:val="-2"/>
          <w:kern w:val="0"/>
          <w:sz w:val="24"/>
          <w:highlight w:val="none"/>
        </w:rPr>
        <w:t>(以下简称“合同价”)提供的货物和服务。</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本合同在此声明如下：</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本合同中的词语和术语的含义与合同条款中定义的相同。</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下述文件是本合同的一部分，并与本合同一起阅读和解释：</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2.1</w:t>
      </w:r>
      <w:r>
        <w:rPr>
          <w:rFonts w:hint="eastAsia" w:ascii="宋体" w:hAnsi="宋体"/>
          <w:color w:val="auto"/>
          <w:sz w:val="24"/>
          <w:highlight w:val="none"/>
        </w:rPr>
        <w:t>合同条款</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2.2</w:t>
      </w:r>
      <w:r>
        <w:rPr>
          <w:rFonts w:hint="eastAsia" w:ascii="宋体" w:hAnsi="宋体"/>
          <w:color w:val="auto"/>
          <w:sz w:val="24"/>
          <w:highlight w:val="none"/>
        </w:rPr>
        <w:t>合同条款附件</w:t>
      </w:r>
    </w:p>
    <w:p>
      <w:pPr>
        <w:spacing w:line="520" w:lineRule="exact"/>
        <w:ind w:firstLine="840" w:firstLineChars="350"/>
        <w:rPr>
          <w:rFonts w:hint="eastAsia" w:ascii="宋体" w:hAnsi="宋体"/>
          <w:sz w:val="24"/>
          <w:highlight w:val="none"/>
        </w:rPr>
      </w:pPr>
      <w:r>
        <w:rPr>
          <w:rFonts w:hint="eastAsia" w:ascii="宋体" w:hAnsi="宋体"/>
          <w:sz w:val="24"/>
          <w:highlight w:val="none"/>
        </w:rPr>
        <w:t>附件1—服务方案</w:t>
      </w:r>
    </w:p>
    <w:p>
      <w:pPr>
        <w:spacing w:line="520" w:lineRule="exact"/>
        <w:ind w:firstLine="840" w:firstLineChars="350"/>
        <w:rPr>
          <w:rFonts w:hint="eastAsia" w:ascii="宋体" w:hAnsi="宋体"/>
          <w:sz w:val="24"/>
          <w:highlight w:val="none"/>
        </w:rPr>
      </w:pPr>
      <w:r>
        <w:rPr>
          <w:rFonts w:hint="eastAsia" w:ascii="宋体" w:hAnsi="宋体"/>
          <w:sz w:val="24"/>
          <w:highlight w:val="none"/>
        </w:rPr>
        <w:t>附件2—质量保证</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2.3</w:t>
      </w:r>
      <w:r>
        <w:rPr>
          <w:rFonts w:hint="eastAsia" w:ascii="宋体" w:hAnsi="宋体" w:eastAsia="宋体" w:cs="宋体"/>
          <w:sz w:val="24"/>
          <w:szCs w:val="24"/>
          <w:lang w:eastAsia="zh-CN"/>
        </w:rPr>
        <w:t>中标</w:t>
      </w:r>
      <w:r>
        <w:rPr>
          <w:rFonts w:hint="eastAsia" w:ascii="宋体" w:hAnsi="宋体"/>
          <w:color w:val="auto"/>
          <w:sz w:val="24"/>
          <w:highlight w:val="none"/>
        </w:rPr>
        <w:t>通知书</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2.4</w:t>
      </w:r>
      <w:r>
        <w:rPr>
          <w:rFonts w:hint="eastAsia" w:ascii="宋体" w:hAnsi="宋体"/>
          <w:color w:val="auto"/>
          <w:sz w:val="24"/>
          <w:highlight w:val="none"/>
          <w:lang w:eastAsia="zh-CN"/>
        </w:rPr>
        <w:t>公开招标文件</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2.5</w:t>
      </w:r>
      <w:r>
        <w:rPr>
          <w:rFonts w:hint="eastAsia" w:ascii="宋体" w:hAnsi="宋体"/>
          <w:color w:val="auto"/>
          <w:sz w:val="24"/>
          <w:highlight w:val="none"/>
          <w:lang w:eastAsia="zh-CN"/>
        </w:rPr>
        <w:t>投标文件</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考虑到</w:t>
      </w:r>
      <w:r>
        <w:rPr>
          <w:rFonts w:hint="eastAsia" w:ascii="宋体" w:hAnsi="宋体"/>
          <w:color w:val="auto"/>
          <w:sz w:val="24"/>
          <w:highlight w:val="none"/>
          <w:lang w:eastAsia="zh-CN"/>
        </w:rPr>
        <w:t>甲方</w:t>
      </w:r>
      <w:r>
        <w:rPr>
          <w:rFonts w:hint="eastAsia" w:ascii="宋体" w:hAnsi="宋体"/>
          <w:color w:val="auto"/>
          <w:sz w:val="24"/>
          <w:highlight w:val="none"/>
        </w:rPr>
        <w:t>将按照本合同向</w:t>
      </w:r>
      <w:r>
        <w:rPr>
          <w:rFonts w:hint="eastAsia" w:ascii="宋体" w:hAnsi="宋体"/>
          <w:color w:val="auto"/>
          <w:sz w:val="24"/>
          <w:highlight w:val="none"/>
          <w:lang w:eastAsia="zh-CN"/>
        </w:rPr>
        <w:t>乙方</w:t>
      </w:r>
      <w:r>
        <w:rPr>
          <w:rFonts w:hint="eastAsia" w:ascii="宋体" w:hAnsi="宋体"/>
          <w:color w:val="auto"/>
          <w:sz w:val="24"/>
          <w:highlight w:val="none"/>
        </w:rPr>
        <w:t>支付货款，</w:t>
      </w:r>
      <w:r>
        <w:rPr>
          <w:rFonts w:hint="eastAsia" w:ascii="宋体" w:hAnsi="宋体"/>
          <w:color w:val="auto"/>
          <w:sz w:val="24"/>
          <w:highlight w:val="none"/>
          <w:lang w:eastAsia="zh-CN"/>
        </w:rPr>
        <w:t>乙方</w:t>
      </w:r>
      <w:r>
        <w:rPr>
          <w:rFonts w:hint="eastAsia" w:ascii="宋体" w:hAnsi="宋体"/>
          <w:color w:val="auto"/>
          <w:sz w:val="24"/>
          <w:highlight w:val="none"/>
        </w:rPr>
        <w:t>在此保证全部按照合同的规定向</w:t>
      </w:r>
      <w:r>
        <w:rPr>
          <w:rFonts w:hint="eastAsia" w:ascii="宋体" w:hAnsi="宋体"/>
          <w:color w:val="auto"/>
          <w:sz w:val="24"/>
          <w:highlight w:val="none"/>
          <w:lang w:eastAsia="zh-CN"/>
        </w:rPr>
        <w:t>甲方</w:t>
      </w:r>
      <w:r>
        <w:rPr>
          <w:rFonts w:hint="eastAsia" w:ascii="宋体" w:hAnsi="宋体"/>
          <w:color w:val="auto"/>
          <w:sz w:val="24"/>
          <w:highlight w:val="none"/>
        </w:rPr>
        <w:t>提供服务，并修补缺陷。</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w:t>
      </w:r>
      <w:r>
        <w:rPr>
          <w:rFonts w:hint="eastAsia" w:ascii="宋体" w:hAnsi="宋体"/>
          <w:color w:val="auto"/>
          <w:sz w:val="24"/>
          <w:highlight w:val="none"/>
        </w:rPr>
        <w:t>考虑到</w:t>
      </w:r>
      <w:r>
        <w:rPr>
          <w:rFonts w:hint="eastAsia" w:ascii="宋体" w:hAnsi="宋体"/>
          <w:color w:val="auto"/>
          <w:sz w:val="24"/>
          <w:highlight w:val="none"/>
          <w:lang w:eastAsia="zh-CN"/>
        </w:rPr>
        <w:t>乙方</w:t>
      </w:r>
      <w:r>
        <w:rPr>
          <w:rFonts w:hint="eastAsia" w:ascii="宋体" w:hAnsi="宋体"/>
          <w:color w:val="auto"/>
          <w:sz w:val="24"/>
          <w:highlight w:val="none"/>
        </w:rPr>
        <w:t>提供的服务并修补缺陷，</w:t>
      </w:r>
      <w:r>
        <w:rPr>
          <w:rFonts w:hint="eastAsia" w:ascii="宋体" w:hAnsi="宋体"/>
          <w:color w:val="auto"/>
          <w:sz w:val="24"/>
          <w:highlight w:val="none"/>
          <w:lang w:eastAsia="zh-CN"/>
        </w:rPr>
        <w:t>甲方</w:t>
      </w:r>
      <w:r>
        <w:rPr>
          <w:rFonts w:hint="eastAsia" w:ascii="宋体" w:hAnsi="宋体"/>
          <w:color w:val="auto"/>
          <w:sz w:val="24"/>
          <w:highlight w:val="none"/>
        </w:rPr>
        <w:t>在此保证按照合同规定的时间和方式向</w:t>
      </w:r>
      <w:r>
        <w:rPr>
          <w:rFonts w:hint="eastAsia" w:ascii="宋体" w:hAnsi="宋体"/>
          <w:color w:val="auto"/>
          <w:sz w:val="24"/>
          <w:highlight w:val="none"/>
          <w:lang w:eastAsia="zh-CN"/>
        </w:rPr>
        <w:t>乙方</w:t>
      </w:r>
      <w:r>
        <w:rPr>
          <w:rFonts w:hint="eastAsia" w:ascii="宋体" w:hAnsi="宋体"/>
          <w:color w:val="auto"/>
          <w:sz w:val="24"/>
          <w:highlight w:val="none"/>
        </w:rPr>
        <w:t>支付合同价或其他按合同规定应支付的金额。</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付款方式：</w:t>
      </w:r>
    </w:p>
    <w:p>
      <w:pPr>
        <w:adjustRightInd w:val="0"/>
        <w:snapToGrid w:val="0"/>
        <w:spacing w:line="500" w:lineRule="exact"/>
        <w:ind w:firstLine="588" w:firstLineChars="245"/>
        <w:rPr>
          <w:rFonts w:hint="eastAsia" w:ascii="宋体" w:hAnsi="宋体" w:eastAsia="宋体" w:cs="宋体"/>
          <w:b w:val="0"/>
          <w:bCs w:val="0"/>
          <w:color w:val="FF0000"/>
          <w:sz w:val="24"/>
          <w:highlight w:val="none"/>
          <w:lang w:val="en-US" w:eastAsia="zh-CN"/>
        </w:rPr>
      </w:pPr>
      <w:r>
        <w:rPr>
          <w:rFonts w:hint="eastAsia" w:ascii="宋体" w:hAnsi="宋体" w:eastAsia="宋体" w:cs="宋体"/>
          <w:b w:val="0"/>
          <w:bCs w:val="0"/>
          <w:color w:val="FF0000"/>
          <w:sz w:val="24"/>
          <w:highlight w:val="none"/>
          <w:lang w:val="en-US" w:eastAsia="zh-CN"/>
        </w:rPr>
        <w:t>5.1合同签订后5个工作日内支付合同总额的65%。</w:t>
      </w:r>
    </w:p>
    <w:p>
      <w:pPr>
        <w:adjustRightInd w:val="0"/>
        <w:snapToGrid w:val="0"/>
        <w:spacing w:line="500" w:lineRule="exact"/>
        <w:ind w:firstLine="588" w:firstLineChars="245"/>
        <w:rPr>
          <w:rFonts w:hint="eastAsia" w:ascii="宋体" w:hAnsi="宋体"/>
          <w:color w:val="auto"/>
          <w:sz w:val="24"/>
          <w:highlight w:val="none"/>
          <w:lang w:val="en-US" w:eastAsia="zh-CN"/>
        </w:rPr>
      </w:pPr>
      <w:r>
        <w:rPr>
          <w:rFonts w:hint="eastAsia" w:ascii="宋体" w:hAnsi="宋体" w:eastAsia="宋体" w:cs="宋体"/>
          <w:b w:val="0"/>
          <w:bCs w:val="0"/>
          <w:color w:val="FF0000"/>
          <w:sz w:val="24"/>
          <w:highlight w:val="none"/>
          <w:lang w:val="en-US" w:eastAsia="zh-CN"/>
        </w:rPr>
        <w:t>5.2项目维护周期结束后5个工作日内支付合同总额的35%</w:t>
      </w:r>
      <w:r>
        <w:rPr>
          <w:rFonts w:hint="eastAsia" w:ascii="宋体" w:hAnsi="宋体" w:eastAsia="宋体" w:cs="宋体"/>
          <w:b w:val="0"/>
          <w:bCs w:val="0"/>
          <w:color w:val="FF0000"/>
          <w:sz w:val="24"/>
          <w:szCs w:val="24"/>
          <w:highlight w:val="none"/>
        </w:rPr>
        <w:t>。</w:t>
      </w:r>
    </w:p>
    <w:p>
      <w:pPr>
        <w:keepNext w:val="0"/>
        <w:keepLines w:val="0"/>
        <w:pageBreakBefore w:val="0"/>
        <w:widowControl w:val="0"/>
        <w:kinsoku/>
        <w:wordWrap/>
        <w:overflowPunct/>
        <w:topLinePunct w:val="0"/>
        <w:bidi w:val="0"/>
        <w:adjustRightInd w:val="0"/>
        <w:snapToGrid w:val="0"/>
        <w:spacing w:line="500" w:lineRule="atLeast"/>
        <w:ind w:firstLine="480" w:firstLineChars="200"/>
        <w:textAlignment w:val="auto"/>
        <w:rPr>
          <w:rFonts w:hint="eastAsia" w:ascii="宋体" w:hAnsi="宋体" w:eastAsiaTheme="minorEastAsia"/>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lang w:eastAsia="zh-CN"/>
        </w:rPr>
        <w:t>服务期</w:t>
      </w:r>
      <w:r>
        <w:rPr>
          <w:rFonts w:hint="eastAsia" w:ascii="宋体" w:hAnsi="宋体"/>
          <w:color w:val="auto"/>
          <w:sz w:val="24"/>
          <w:highlight w:val="none"/>
        </w:rPr>
        <w:t>：</w:t>
      </w:r>
      <w:r>
        <w:rPr>
          <w:rFonts w:hint="eastAsia" w:ascii="宋体" w:hAnsi="宋体"/>
          <w:color w:val="auto"/>
          <w:sz w:val="24"/>
          <w:highlight w:val="none"/>
          <w:lang w:eastAsia="zh-CN"/>
        </w:rPr>
        <w:t>自合同签订之日起12个月。</w:t>
      </w:r>
    </w:p>
    <w:p>
      <w:pPr>
        <w:keepNext w:val="0"/>
        <w:keepLines w:val="0"/>
        <w:pageBreakBefore w:val="0"/>
        <w:widowControl w:val="0"/>
        <w:kinsoku/>
        <w:wordWrap/>
        <w:overflowPunct/>
        <w:topLinePunct w:val="0"/>
        <w:bidi w:val="0"/>
        <w:adjustRightInd w:val="0"/>
        <w:snapToGrid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eastAsia="zh-CN"/>
        </w:rPr>
        <w:t>服务地点</w:t>
      </w:r>
      <w:r>
        <w:rPr>
          <w:rFonts w:hint="eastAsia" w:ascii="宋体" w:hAnsi="宋体"/>
          <w:color w:val="auto"/>
          <w:sz w:val="24"/>
          <w:highlight w:val="none"/>
        </w:rPr>
        <w:t>：</w:t>
      </w:r>
      <w:r>
        <w:rPr>
          <w:rFonts w:hint="eastAsia" w:ascii="宋体" w:hAnsi="宋体" w:cs="宋体"/>
          <w:color w:val="auto"/>
          <w:kern w:val="0"/>
          <w:sz w:val="24"/>
          <w:highlight w:val="none"/>
          <w:lang w:eastAsia="zh-CN"/>
        </w:rPr>
        <w:t>西安市不动产信息档案管理中心。</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Cs w:val="24"/>
        </w:rPr>
        <w:t>本合同一式</w:t>
      </w:r>
      <w:r>
        <w:rPr>
          <w:rFonts w:hint="eastAsia" w:ascii="宋体" w:hAnsi="宋体"/>
          <w:color w:val="auto"/>
          <w:szCs w:val="24"/>
          <w:lang w:eastAsia="zh-CN"/>
        </w:rPr>
        <w:t>伍</w:t>
      </w:r>
      <w:r>
        <w:rPr>
          <w:rFonts w:hint="eastAsia" w:ascii="宋体" w:hAnsi="宋体"/>
          <w:color w:val="auto"/>
          <w:szCs w:val="24"/>
        </w:rPr>
        <w:t>份，其中，</w:t>
      </w:r>
      <w:r>
        <w:rPr>
          <w:rFonts w:hint="eastAsia" w:ascii="宋体" w:hAnsi="宋体"/>
          <w:color w:val="auto"/>
          <w:szCs w:val="24"/>
          <w:lang w:eastAsia="zh-CN"/>
        </w:rPr>
        <w:t>甲方</w:t>
      </w:r>
      <w:r>
        <w:rPr>
          <w:rFonts w:hint="eastAsia" w:ascii="宋体" w:hAnsi="宋体"/>
          <w:color w:val="auto"/>
          <w:szCs w:val="24"/>
        </w:rPr>
        <w:t>贰份，</w:t>
      </w:r>
      <w:r>
        <w:rPr>
          <w:rFonts w:hint="eastAsia" w:ascii="宋体" w:hAnsi="宋体"/>
          <w:szCs w:val="24"/>
          <w:lang w:eastAsia="zh-CN"/>
        </w:rPr>
        <w:t>乙方</w:t>
      </w:r>
      <w:r>
        <w:rPr>
          <w:rFonts w:hint="eastAsia" w:ascii="宋体" w:hAnsi="宋体"/>
          <w:szCs w:val="24"/>
        </w:rPr>
        <w:t>贰份，</w:t>
      </w:r>
      <w:r>
        <w:rPr>
          <w:rFonts w:hint="eastAsia" w:ascii="宋体" w:hAnsi="宋体"/>
          <w:szCs w:val="24"/>
          <w:lang w:eastAsia="zh-CN"/>
        </w:rPr>
        <w:t>西安市财政局</w:t>
      </w:r>
      <w:r>
        <w:rPr>
          <w:rFonts w:hint="eastAsia" w:ascii="宋体" w:hAnsi="宋体"/>
          <w:szCs w:val="24"/>
        </w:rPr>
        <w:t>备案壹份</w:t>
      </w:r>
      <w:r>
        <w:rPr>
          <w:rFonts w:hint="eastAsia" w:ascii="宋体" w:hAnsi="宋体"/>
          <w:color w:val="auto"/>
          <w:sz w:val="24"/>
          <w:highlight w:val="none"/>
        </w:rPr>
        <w:t>。</w:t>
      </w:r>
    </w:p>
    <w:p>
      <w:pPr>
        <w:keepNext w:val="0"/>
        <w:keepLines w:val="0"/>
        <w:pageBreakBefore w:val="0"/>
        <w:widowControl w:val="0"/>
        <w:kinsoku/>
        <w:wordWrap/>
        <w:overflowPunct/>
        <w:topLinePunct w:val="0"/>
        <w:bidi w:val="0"/>
        <w:adjustRightInd w:val="0"/>
        <w:snapToGrid w:val="0"/>
        <w:spacing w:line="500" w:lineRule="atLeast"/>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本合同由买卖双方共同签字盖章，自最后一方签字盖章之日起生效。</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9.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投标人提供政府采购信用担保和融资服务，并按照程序确定了合作的担保机构和商业银行。</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乙方如果需要融资贷款服务需求的，可凭中标通知书、政府采购合同等相关资料，按照文件规定的相关政策、业务流程申请办理，具体规定可登陆陕西省政府采购信用融资平台（http://www.ccgp-shaanxi.gov.cn/zcdservice/zcd/shanxi/）查询了解。</w:t>
      </w:r>
    </w:p>
    <w:p>
      <w:pPr>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br w:type="page"/>
      </w:r>
    </w:p>
    <w:p>
      <w:pPr>
        <w:pStyle w:val="2"/>
        <w:rPr>
          <w:rFonts w:hint="eastAsia"/>
          <w:lang w:val="en-US" w:eastAsia="zh-CN"/>
        </w:rPr>
      </w:pPr>
    </w:p>
    <w:tbl>
      <w:tblPr>
        <w:tblStyle w:val="28"/>
        <w:tblpPr w:leftFromText="180" w:rightFromText="180" w:vertAnchor="text" w:horzAnchor="margin" w:tblpX="406" w:tblpY="58"/>
        <w:tblOverlap w:val="never"/>
        <w:tblW w:w="0" w:type="dxa"/>
        <w:tblInd w:w="0" w:type="dxa"/>
        <w:tblLayout w:type="fixed"/>
        <w:tblCellMar>
          <w:top w:w="0" w:type="dxa"/>
          <w:left w:w="108" w:type="dxa"/>
          <w:bottom w:w="0" w:type="dxa"/>
          <w:right w:w="108" w:type="dxa"/>
        </w:tblCellMar>
      </w:tblPr>
      <w:tblGrid>
        <w:gridCol w:w="4425"/>
        <w:gridCol w:w="3936"/>
      </w:tblGrid>
      <w:tr>
        <w:tblPrEx>
          <w:tblCellMar>
            <w:top w:w="0" w:type="dxa"/>
            <w:left w:w="108" w:type="dxa"/>
            <w:bottom w:w="0" w:type="dxa"/>
            <w:right w:w="108" w:type="dxa"/>
          </w:tblCellMar>
        </w:tblPrEx>
        <w:trPr>
          <w:trHeight w:val="3093" w:hRule="atLeast"/>
        </w:trPr>
        <w:tc>
          <w:tcPr>
            <w:tcW w:w="4425" w:type="dxa"/>
            <w:noWrap w:val="0"/>
            <w:tcMar>
              <w:top w:w="113" w:type="dxa"/>
              <w:left w:w="113" w:type="dxa"/>
              <w:bottom w:w="113" w:type="dxa"/>
              <w:right w:w="113" w:type="dxa"/>
            </w:tcMar>
            <w:vAlign w:val="top"/>
          </w:tcPr>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lang w:eastAsia="zh-CN"/>
              </w:rPr>
              <w:t>甲方</w:t>
            </w:r>
            <w:r>
              <w:rPr>
                <w:rFonts w:hint="eastAsia" w:ascii="宋体" w:hAnsi="宋体"/>
                <w:color w:val="auto"/>
                <w:sz w:val="24"/>
                <w:highlight w:val="none"/>
              </w:rPr>
              <w:t xml:space="preserve">名称： </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 xml:space="preserve">地    址： </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邮    编：</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电    话：</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传    真：</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代表签字或盖章：</w:t>
            </w:r>
          </w:p>
          <w:p>
            <w:pPr>
              <w:keepNext w:val="0"/>
              <w:keepLines w:val="0"/>
              <w:pageBreakBefore w:val="0"/>
              <w:widowControl w:val="0"/>
              <w:kinsoku/>
              <w:wordWrap/>
              <w:overflowPunct/>
              <w:topLinePunct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盖章：</w:t>
            </w:r>
          </w:p>
          <w:p>
            <w:pPr>
              <w:keepNext w:val="0"/>
              <w:keepLines w:val="0"/>
              <w:pageBreakBefore w:val="0"/>
              <w:widowControl w:val="0"/>
              <w:kinsoku/>
              <w:wordWrap/>
              <w:overflowPunct/>
              <w:topLinePunct w:val="0"/>
              <w:autoSpaceDE w:val="0"/>
              <w:autoSpaceDN w:val="0"/>
              <w:bidi w:val="0"/>
              <w:spacing w:line="500" w:lineRule="atLeast"/>
              <w:textAlignment w:val="auto"/>
              <w:rPr>
                <w:rFonts w:hint="eastAsia" w:ascii="宋体" w:hAnsi="宋体"/>
                <w:color w:val="auto"/>
                <w:sz w:val="24"/>
                <w:highlight w:val="none"/>
              </w:rPr>
            </w:pPr>
            <w:r>
              <w:rPr>
                <w:rFonts w:hint="eastAsia" w:ascii="宋体" w:hAnsi="宋体"/>
                <w:color w:val="auto"/>
                <w:sz w:val="24"/>
                <w:highlight w:val="none"/>
              </w:rPr>
              <w:t xml:space="preserve">  年  月  日    </w:t>
            </w:r>
          </w:p>
        </w:tc>
        <w:tc>
          <w:tcPr>
            <w:tcW w:w="3936" w:type="dxa"/>
            <w:noWrap w:val="0"/>
            <w:tcMar>
              <w:top w:w="113" w:type="dxa"/>
              <w:left w:w="113" w:type="dxa"/>
              <w:bottom w:w="113" w:type="dxa"/>
              <w:right w:w="113" w:type="dxa"/>
            </w:tcMar>
            <w:vAlign w:val="top"/>
          </w:tcPr>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lang w:eastAsia="zh-CN"/>
              </w:rPr>
              <w:t>乙方</w:t>
            </w:r>
            <w:r>
              <w:rPr>
                <w:rFonts w:hint="eastAsia" w:ascii="宋体" w:hAnsi="宋体"/>
                <w:color w:val="auto"/>
                <w:sz w:val="24"/>
                <w:highlight w:val="none"/>
              </w:rPr>
              <w:t>名称：</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 xml:space="preserve">地    址： </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 xml:space="preserve">邮    编： </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 xml:space="preserve">电    话： </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 xml:space="preserve">传    真：  </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开户银行：</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帐    号：</w:t>
            </w:r>
          </w:p>
          <w:p>
            <w:pPr>
              <w:keepNext w:val="0"/>
              <w:keepLines w:val="0"/>
              <w:pageBreakBefore w:val="0"/>
              <w:widowControl w:val="0"/>
              <w:kinsoku/>
              <w:wordWrap/>
              <w:overflowPunct/>
              <w:topLinePunct w:val="0"/>
              <w:bidi w:val="0"/>
              <w:spacing w:line="500" w:lineRule="atLeast"/>
              <w:ind w:left="240" w:leftChars="1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代表签字或盖章</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盖章：</w:t>
            </w:r>
          </w:p>
          <w:p>
            <w:pPr>
              <w:keepNext w:val="0"/>
              <w:keepLines w:val="0"/>
              <w:pageBreakBefore w:val="0"/>
              <w:widowControl w:val="0"/>
              <w:kinsoku/>
              <w:wordWrap/>
              <w:overflowPunct/>
              <w:topLinePunct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 xml:space="preserve">             年  月  日</w:t>
            </w:r>
          </w:p>
        </w:tc>
      </w:tr>
    </w:tbl>
    <w:p>
      <w:pPr>
        <w:keepNext w:val="0"/>
        <w:keepLines w:val="0"/>
        <w:pageBreakBefore w:val="0"/>
        <w:widowControl w:val="0"/>
        <w:kinsoku/>
        <w:wordWrap/>
        <w:overflowPunct/>
        <w:topLinePunct w:val="0"/>
        <w:bidi w:val="0"/>
        <w:spacing w:line="500" w:lineRule="atLeast"/>
        <w:textAlignment w:val="auto"/>
        <w:rPr>
          <w:rFonts w:hint="eastAsia" w:ascii="宋体" w:hAnsi="宋体"/>
          <w:color w:val="auto"/>
          <w:sz w:val="24"/>
          <w:highlight w:val="none"/>
        </w:rPr>
      </w:pPr>
      <w:r>
        <w:rPr>
          <w:rFonts w:hint="eastAsia" w:ascii="宋体" w:hAnsi="宋体"/>
          <w:color w:val="auto"/>
          <w:sz w:val="24"/>
          <w:highlight w:val="none"/>
        </w:rPr>
        <w:t xml:space="preserve">             </w:t>
      </w:r>
    </w:p>
    <w:p>
      <w:pPr>
        <w:adjustRightInd w:val="0"/>
        <w:snapToGrid w:val="0"/>
        <w:spacing w:line="480" w:lineRule="exact"/>
        <w:rPr>
          <w:rFonts w:hint="eastAsia" w:ascii="宋体" w:hAnsi="宋体"/>
          <w:color w:val="auto"/>
          <w:kern w:val="0"/>
          <w:sz w:val="24"/>
          <w:highlight w:val="none"/>
        </w:rPr>
      </w:pPr>
    </w:p>
    <w:p>
      <w:pPr>
        <w:rPr>
          <w:rFonts w:hint="eastAsia" w:ascii="宋体" w:hAnsi="宋体"/>
          <w:color w:val="auto"/>
          <w:kern w:val="0"/>
          <w:sz w:val="24"/>
          <w:highlight w:val="none"/>
        </w:rPr>
      </w:pPr>
      <w:r>
        <w:rPr>
          <w:rFonts w:hint="eastAsia" w:ascii="宋体" w:hAnsi="宋体"/>
          <w:color w:val="auto"/>
          <w:kern w:val="0"/>
          <w:sz w:val="24"/>
          <w:highlight w:val="none"/>
        </w:rPr>
        <w:br w:type="page"/>
      </w:r>
    </w:p>
    <w:p>
      <w:pPr>
        <w:spacing w:line="520" w:lineRule="exact"/>
        <w:rPr>
          <w:rFonts w:hint="eastAsia" w:ascii="宋体" w:hAnsi="宋体"/>
          <w:sz w:val="24"/>
        </w:rPr>
      </w:pPr>
      <w:r>
        <w:rPr>
          <w:rFonts w:hint="eastAsia" w:ascii="宋体" w:hAnsi="宋体"/>
          <w:sz w:val="24"/>
        </w:rPr>
        <w:t>二、合同条款</w:t>
      </w:r>
    </w:p>
    <w:p>
      <w:pPr>
        <w:spacing w:line="520" w:lineRule="exact"/>
        <w:ind w:firstLine="616" w:firstLineChars="257"/>
        <w:rPr>
          <w:rFonts w:hint="eastAsia" w:ascii="宋体" w:hAnsi="宋体"/>
          <w:kern w:val="0"/>
          <w:sz w:val="24"/>
        </w:rPr>
      </w:pPr>
      <w:r>
        <w:rPr>
          <w:rFonts w:hint="eastAsia" w:ascii="宋体" w:hAnsi="宋体"/>
          <w:kern w:val="0"/>
          <w:sz w:val="24"/>
        </w:rPr>
        <w:t xml:space="preserve">第一条 本着平等互惠、互相支持、共同发展的原则，就甲方针对本项目的事宜， 经甲乙双方友好协商， 共同签署本合同， 以资共同遵守。 </w:t>
      </w:r>
    </w:p>
    <w:p>
      <w:pPr>
        <w:spacing w:line="520" w:lineRule="exact"/>
        <w:ind w:firstLine="616" w:firstLineChars="257"/>
        <w:rPr>
          <w:rFonts w:hint="eastAsia" w:ascii="宋体" w:hAnsi="宋体"/>
          <w:kern w:val="0"/>
          <w:sz w:val="24"/>
        </w:rPr>
      </w:pPr>
      <w:r>
        <w:rPr>
          <w:rFonts w:hint="eastAsia" w:ascii="宋体" w:hAnsi="宋体"/>
          <w:kern w:val="0"/>
          <w:sz w:val="24"/>
        </w:rPr>
        <w:t xml:space="preserve">第二条 服务定义：根据甲方需要，乙方为甲方提供该项目的服务等业务。 </w:t>
      </w:r>
    </w:p>
    <w:p>
      <w:pPr>
        <w:spacing w:line="520" w:lineRule="exact"/>
        <w:ind w:firstLine="616" w:firstLineChars="257"/>
        <w:rPr>
          <w:rFonts w:hint="eastAsia" w:ascii="宋体" w:hAnsi="宋体"/>
          <w:kern w:val="0"/>
          <w:sz w:val="24"/>
        </w:rPr>
      </w:pPr>
      <w:r>
        <w:rPr>
          <w:rFonts w:hint="eastAsia" w:ascii="宋体" w:hAnsi="宋体"/>
          <w:kern w:val="0"/>
          <w:sz w:val="24"/>
        </w:rPr>
        <w:t xml:space="preserve">第三条 乙方服务人员：是指乙方派出的符合本合同资格条件的、在甲方从事本合同规定的服务项目范围以内工作的人员。乙方有义务在本合同有效期内维持其与服务人员合法的劳动合同关系，不得因与服务人员间就劳动法律关系或在其他方面的任何争议或瑕疵影响其履行在本合同项下的义务。 </w:t>
      </w:r>
    </w:p>
    <w:p>
      <w:pPr>
        <w:spacing w:line="520" w:lineRule="exact"/>
        <w:ind w:firstLine="616" w:firstLineChars="257"/>
        <w:rPr>
          <w:rFonts w:hint="eastAsia" w:ascii="宋体" w:hAnsi="宋体"/>
          <w:kern w:val="0"/>
          <w:sz w:val="24"/>
        </w:rPr>
      </w:pPr>
      <w:r>
        <w:rPr>
          <w:rFonts w:hint="eastAsia" w:ascii="宋体" w:hAnsi="宋体"/>
          <w:kern w:val="0"/>
          <w:sz w:val="24"/>
        </w:rPr>
        <w:t>第四条 甲方的权利</w:t>
      </w:r>
    </w:p>
    <w:p>
      <w:pPr>
        <w:spacing w:line="520" w:lineRule="exact"/>
        <w:ind w:firstLine="616" w:firstLineChars="257"/>
        <w:rPr>
          <w:rFonts w:hint="eastAsia" w:ascii="宋体" w:hAnsi="宋体"/>
          <w:kern w:val="0"/>
          <w:sz w:val="24"/>
        </w:rPr>
      </w:pPr>
      <w:r>
        <w:rPr>
          <w:rFonts w:hint="eastAsia" w:ascii="宋体" w:hAnsi="宋体"/>
          <w:kern w:val="0"/>
          <w:sz w:val="24"/>
        </w:rPr>
        <w:t>1.甲方有权享有乙方按照上述约定提供的服务。</w:t>
      </w:r>
    </w:p>
    <w:p>
      <w:pPr>
        <w:spacing w:line="520" w:lineRule="exact"/>
        <w:ind w:firstLine="616" w:firstLineChars="257"/>
        <w:rPr>
          <w:rFonts w:hint="eastAsia" w:ascii="宋体" w:hAnsi="宋体"/>
          <w:kern w:val="0"/>
          <w:sz w:val="24"/>
        </w:rPr>
      </w:pPr>
      <w:r>
        <w:rPr>
          <w:rFonts w:hint="eastAsia" w:ascii="宋体" w:hAnsi="宋体"/>
          <w:kern w:val="0"/>
          <w:sz w:val="24"/>
        </w:rPr>
        <w:t>2.甲方有权要求乙方提供符合本项目服务要求的人员，且提供的服务质量达到前述约定标准。如乙方违反协议约定，未达到服务质量要求的，甲方有权要求乙方限期改正，逾期未改正的或改正后仍给甲方造成损失的，乙方应承担相应的法律责任；</w:t>
      </w:r>
    </w:p>
    <w:p>
      <w:pPr>
        <w:spacing w:line="520" w:lineRule="exact"/>
        <w:ind w:firstLine="616" w:firstLineChars="257"/>
        <w:rPr>
          <w:rFonts w:hint="eastAsia" w:ascii="宋体" w:hAnsi="宋体"/>
          <w:kern w:val="0"/>
          <w:sz w:val="24"/>
        </w:rPr>
      </w:pPr>
      <w:r>
        <w:rPr>
          <w:rFonts w:hint="eastAsia" w:ascii="宋体" w:hAnsi="宋体"/>
          <w:kern w:val="0"/>
          <w:sz w:val="24"/>
        </w:rPr>
        <w:t xml:space="preserve">3.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          </w:t>
      </w:r>
    </w:p>
    <w:p>
      <w:pPr>
        <w:spacing w:line="520" w:lineRule="exact"/>
        <w:ind w:firstLine="616" w:firstLineChars="257"/>
        <w:rPr>
          <w:rFonts w:hint="eastAsia" w:ascii="宋体" w:hAnsi="宋体"/>
          <w:kern w:val="0"/>
          <w:sz w:val="24"/>
        </w:rPr>
      </w:pPr>
      <w:r>
        <w:rPr>
          <w:rFonts w:hint="eastAsia" w:ascii="宋体" w:hAnsi="宋体"/>
          <w:kern w:val="0"/>
          <w:sz w:val="24"/>
        </w:rPr>
        <w:t>4.除本合同约定的服务费用外，乙方不得向甲方及其甲方人员收取其他任何费用，如甲方发现乙方有此类行为，甲方有权要求乙方清退所收费用，退还利息并支付违约金；</w:t>
      </w:r>
    </w:p>
    <w:p>
      <w:pPr>
        <w:spacing w:line="520" w:lineRule="exact"/>
        <w:ind w:firstLine="616" w:firstLineChars="257"/>
        <w:rPr>
          <w:rFonts w:hint="eastAsia" w:ascii="宋体" w:hAnsi="宋体"/>
          <w:kern w:val="0"/>
          <w:sz w:val="24"/>
        </w:rPr>
      </w:pPr>
      <w:r>
        <w:rPr>
          <w:rFonts w:hint="eastAsia" w:ascii="宋体" w:hAnsi="宋体"/>
          <w:kern w:val="0"/>
          <w:sz w:val="24"/>
        </w:rPr>
        <w:t>5.对乙方相关服务资料的所有权、使用权的约定：归甲方所有。乙方不得以任何借口留存，否则承担由此产生的一切法律和经济责任。未经甲方允许，任何单位和个人不得转让和使用本项目的相关内容。</w:t>
      </w:r>
    </w:p>
    <w:p>
      <w:pPr>
        <w:spacing w:line="520" w:lineRule="exact"/>
        <w:ind w:firstLine="616" w:firstLineChars="257"/>
        <w:rPr>
          <w:rFonts w:hint="eastAsia" w:ascii="宋体" w:hAnsi="宋体"/>
          <w:kern w:val="0"/>
          <w:sz w:val="24"/>
        </w:rPr>
      </w:pPr>
      <w:r>
        <w:rPr>
          <w:rFonts w:hint="eastAsia" w:ascii="宋体" w:hAnsi="宋体"/>
          <w:kern w:val="0"/>
          <w:sz w:val="24"/>
        </w:rPr>
        <w:t>第五条 甲方的义务</w:t>
      </w:r>
    </w:p>
    <w:p>
      <w:pPr>
        <w:spacing w:line="520" w:lineRule="exact"/>
        <w:ind w:firstLine="616" w:firstLineChars="257"/>
        <w:rPr>
          <w:rFonts w:hint="eastAsia" w:ascii="宋体" w:hAnsi="宋体"/>
          <w:kern w:val="0"/>
          <w:sz w:val="24"/>
        </w:rPr>
      </w:pPr>
      <w:r>
        <w:rPr>
          <w:rFonts w:hint="eastAsia" w:ascii="宋体" w:hAnsi="宋体"/>
          <w:kern w:val="0"/>
          <w:sz w:val="24"/>
        </w:rPr>
        <w:t xml:space="preserve">1.在服务实施过程中，甲方应为乙方提供必要的工作便利与指导，配合乙方履行职责。 </w:t>
      </w:r>
    </w:p>
    <w:p>
      <w:pPr>
        <w:spacing w:line="520" w:lineRule="exact"/>
        <w:ind w:firstLine="616" w:firstLineChars="257"/>
        <w:rPr>
          <w:rFonts w:hint="eastAsia" w:ascii="宋体" w:hAnsi="宋体"/>
          <w:kern w:val="0"/>
          <w:sz w:val="24"/>
        </w:rPr>
      </w:pPr>
      <w:r>
        <w:rPr>
          <w:rFonts w:hint="eastAsia" w:ascii="宋体" w:hAnsi="宋体"/>
          <w:kern w:val="0"/>
          <w:sz w:val="24"/>
        </w:rPr>
        <w:t>2.甲方不得将本合同的内容向甲乙双方以外的、与签订和履行本合同无关的任何第三方透露，不得泄露乙方的商业秘密（包括本合同及其附件和合同签订前的各项方案） 。</w:t>
      </w:r>
    </w:p>
    <w:p>
      <w:pPr>
        <w:spacing w:line="520" w:lineRule="exact"/>
        <w:ind w:firstLine="616" w:firstLineChars="257"/>
        <w:rPr>
          <w:rFonts w:hint="eastAsia" w:ascii="宋体" w:hAnsi="宋体"/>
          <w:kern w:val="0"/>
          <w:sz w:val="24"/>
        </w:rPr>
      </w:pPr>
      <w:r>
        <w:rPr>
          <w:rFonts w:hint="eastAsia" w:ascii="宋体" w:hAnsi="宋体"/>
          <w:kern w:val="0"/>
          <w:sz w:val="24"/>
        </w:rPr>
        <w:t>第六条 任何一方违反或擅自变更本合同的约定，应当承担由此给对方造成的经济损失和相关责任。</w:t>
      </w:r>
    </w:p>
    <w:p>
      <w:pPr>
        <w:spacing w:line="520" w:lineRule="exact"/>
        <w:ind w:firstLine="616" w:firstLineChars="257"/>
        <w:rPr>
          <w:rFonts w:hint="eastAsia" w:ascii="宋体" w:hAnsi="宋体"/>
          <w:kern w:val="0"/>
          <w:sz w:val="24"/>
        </w:rPr>
      </w:pPr>
      <w:r>
        <w:rPr>
          <w:rFonts w:hint="eastAsia" w:ascii="宋体" w:hAnsi="宋体"/>
          <w:kern w:val="0"/>
          <w:sz w:val="24"/>
        </w:rPr>
        <w:t>第七条甲方违约责任</w:t>
      </w:r>
    </w:p>
    <w:p>
      <w:pPr>
        <w:spacing w:line="520" w:lineRule="exact"/>
        <w:ind w:firstLine="616" w:firstLineChars="257"/>
        <w:rPr>
          <w:rFonts w:hint="eastAsia" w:ascii="宋体" w:hAnsi="宋体"/>
          <w:kern w:val="0"/>
          <w:sz w:val="24"/>
        </w:rPr>
      </w:pPr>
      <w:r>
        <w:rPr>
          <w:rFonts w:hint="eastAsia" w:ascii="宋体" w:hAnsi="宋体"/>
          <w:kern w:val="0"/>
          <w:sz w:val="24"/>
        </w:rPr>
        <w:t>1.由于甲方的原因或因不可抗力的自然因素影响，则服务周期顺延。</w:t>
      </w:r>
    </w:p>
    <w:p>
      <w:pPr>
        <w:spacing w:line="520" w:lineRule="exact"/>
        <w:ind w:firstLine="616" w:firstLineChars="257"/>
        <w:rPr>
          <w:rFonts w:hint="eastAsia" w:ascii="宋体" w:hAnsi="宋体"/>
          <w:kern w:val="0"/>
          <w:sz w:val="24"/>
        </w:rPr>
      </w:pPr>
      <w:r>
        <w:rPr>
          <w:rFonts w:hint="eastAsia" w:ascii="宋体" w:hAnsi="宋体"/>
          <w:kern w:val="0"/>
          <w:sz w:val="24"/>
        </w:rPr>
        <w:t xml:space="preserve">2.对于乙方提供的资料以及属于乙方的内容，甲方有义务保密，不得向第三方提供或用于本合同以外的项目，否则乙方有权要求甲方按本合同项目款总额的20%赔偿损失。 </w:t>
      </w:r>
    </w:p>
    <w:p>
      <w:pPr>
        <w:spacing w:line="520" w:lineRule="exact"/>
        <w:ind w:firstLine="616" w:firstLineChars="257"/>
        <w:rPr>
          <w:rFonts w:hint="eastAsia" w:ascii="宋体" w:hAnsi="宋体"/>
          <w:kern w:val="0"/>
          <w:sz w:val="24"/>
        </w:rPr>
      </w:pPr>
      <w:r>
        <w:rPr>
          <w:rFonts w:hint="eastAsia" w:ascii="宋体" w:hAnsi="宋体"/>
          <w:kern w:val="0"/>
          <w:sz w:val="24"/>
        </w:rPr>
        <w:t>第八条乙方违约责任</w:t>
      </w:r>
    </w:p>
    <w:p>
      <w:pPr>
        <w:spacing w:line="520" w:lineRule="exact"/>
        <w:ind w:firstLine="616" w:firstLineChars="257"/>
        <w:rPr>
          <w:rFonts w:hint="eastAsia" w:ascii="宋体" w:hAnsi="宋体"/>
          <w:kern w:val="0"/>
          <w:sz w:val="24"/>
        </w:rPr>
      </w:pPr>
      <w:r>
        <w:rPr>
          <w:rFonts w:hint="eastAsia" w:ascii="宋体" w:hAnsi="宋体"/>
          <w:kern w:val="0"/>
          <w:sz w:val="24"/>
        </w:rPr>
        <w:t>1.合同签订后，如乙方擅自中途停止或解除合同，乙方应向甲方双倍返还定金。没有约定定金的，乙方向甲方赔偿服务价款。</w:t>
      </w:r>
    </w:p>
    <w:p>
      <w:pPr>
        <w:spacing w:line="520" w:lineRule="exact"/>
        <w:ind w:firstLine="616" w:firstLineChars="257"/>
        <w:rPr>
          <w:rFonts w:hint="eastAsia" w:ascii="宋体" w:hAnsi="宋体"/>
          <w:kern w:val="0"/>
          <w:sz w:val="24"/>
        </w:rPr>
      </w:pPr>
      <w:r>
        <w:rPr>
          <w:rFonts w:hint="eastAsia" w:ascii="宋体" w:hAnsi="宋体"/>
          <w:kern w:val="0"/>
          <w:sz w:val="24"/>
        </w:rPr>
        <w:t>2.在甲方提供了必要的工作、生活条件，并且保证了项目款按时到位，乙方未能按合同规定的日期提供服务时，应向甲方赔偿拖期损失费，每天的拖期损失费按合同约定的项目总价款。</w:t>
      </w:r>
    </w:p>
    <w:p>
      <w:pPr>
        <w:spacing w:line="520" w:lineRule="exact"/>
        <w:ind w:firstLine="616" w:firstLineChars="257"/>
        <w:rPr>
          <w:rFonts w:hint="eastAsia" w:ascii="宋体" w:hAnsi="宋体"/>
          <w:kern w:val="0"/>
          <w:sz w:val="24"/>
        </w:rPr>
      </w:pPr>
      <w:r>
        <w:rPr>
          <w:rFonts w:hint="eastAsia" w:ascii="宋体" w:hAnsi="宋体"/>
          <w:kern w:val="0"/>
          <w:sz w:val="24"/>
        </w:rPr>
        <w:t xml:space="preserve">3.因天气、交通、政府行为、甲方提供的资料不准确等客观原因造成的服务周期拖期，乙方不承担赔偿责任。 </w:t>
      </w:r>
    </w:p>
    <w:p>
      <w:pPr>
        <w:spacing w:line="520" w:lineRule="exact"/>
        <w:ind w:firstLine="616" w:firstLineChars="257"/>
        <w:rPr>
          <w:rFonts w:hint="eastAsia" w:ascii="宋体" w:hAnsi="宋体"/>
          <w:kern w:val="0"/>
          <w:sz w:val="24"/>
        </w:rPr>
      </w:pPr>
      <w:r>
        <w:rPr>
          <w:rFonts w:hint="eastAsia" w:ascii="宋体" w:hAnsi="宋体"/>
          <w:kern w:val="0"/>
          <w:sz w:val="24"/>
        </w:rPr>
        <w:t>4.服务实施过程中，乙方未按</w:t>
      </w:r>
      <w:r>
        <w:rPr>
          <w:rFonts w:hint="eastAsia" w:ascii="宋体" w:hAnsi="宋体"/>
          <w:kern w:val="0"/>
          <w:sz w:val="24"/>
          <w:lang w:eastAsia="zh-CN"/>
        </w:rPr>
        <w:t>投标</w:t>
      </w:r>
      <w:r>
        <w:rPr>
          <w:rFonts w:hint="eastAsia" w:ascii="宋体" w:hAnsi="宋体"/>
          <w:kern w:val="0"/>
          <w:sz w:val="24"/>
        </w:rPr>
        <w:t>文件约定配备服务人员或乙方派驻服务力量无法胜任项目实施要求的，甲方有权提出增加人员和充实技术力量，乙方应立即安排实施，其费用被认为已含在合同价格之中。如乙方拒绝增加人员或充实技术力量，甲方有权利解除合同，乙方应承担由此给甲方造成的经济损失。</w:t>
      </w:r>
    </w:p>
    <w:p>
      <w:pPr>
        <w:spacing w:line="520" w:lineRule="exact"/>
        <w:ind w:firstLine="616" w:firstLineChars="257"/>
        <w:rPr>
          <w:rFonts w:hint="eastAsia" w:ascii="宋体" w:hAnsi="宋体"/>
          <w:kern w:val="0"/>
          <w:sz w:val="24"/>
        </w:rPr>
      </w:pPr>
      <w:r>
        <w:rPr>
          <w:rFonts w:hint="eastAsia" w:ascii="宋体" w:hAnsi="宋体"/>
          <w:kern w:val="0"/>
          <w:sz w:val="24"/>
        </w:rPr>
        <w:t>5.乙方有责任按甲方要求提交项目资料。如乙方未能按规定的服务周期提供服务，每延误一天，应付逾期违约金人民币（但由于受天气等不可抗力的自然因素影响，则工期顺延），逾期10天以上的，甲方除有权终止履行合同外，乙方应承担因延期造成的损失。同时，甲方有权根据乙方所承担服务的质量是否符合要求而对服务的内容进行调整。</w:t>
      </w:r>
    </w:p>
    <w:p>
      <w:pPr>
        <w:spacing w:line="520" w:lineRule="exact"/>
        <w:ind w:firstLine="616" w:firstLineChars="257"/>
        <w:rPr>
          <w:rFonts w:hint="eastAsia" w:ascii="宋体" w:hAnsi="宋体"/>
          <w:kern w:val="0"/>
          <w:sz w:val="24"/>
        </w:rPr>
      </w:pPr>
      <w:r>
        <w:rPr>
          <w:rFonts w:hint="eastAsia" w:ascii="宋体" w:hAnsi="宋体"/>
          <w:kern w:val="0"/>
          <w:sz w:val="24"/>
        </w:rPr>
        <w:t>6.乙方提供的服务质量不合格的，乙方应负责无偿予以采取补救措施，以达到质量要求。因服务最终不符合合同要求（而又非甲方提供的资料原因所致）造成后果时，乙方应对因此造成的直接损失负赔偿责任，并承担相应的法律责任（由于甲方提供的资料原因产生的责任由甲方自己负责）。</w:t>
      </w:r>
    </w:p>
    <w:p>
      <w:pPr>
        <w:spacing w:line="520" w:lineRule="exact"/>
        <w:ind w:firstLine="616" w:firstLineChars="257"/>
        <w:rPr>
          <w:rFonts w:hint="eastAsia" w:ascii="宋体" w:hAnsi="宋体"/>
          <w:kern w:val="0"/>
          <w:sz w:val="24"/>
        </w:rPr>
      </w:pPr>
      <w:r>
        <w:rPr>
          <w:rFonts w:hint="eastAsia" w:ascii="宋体" w:hAnsi="宋体"/>
          <w:kern w:val="0"/>
          <w:sz w:val="24"/>
        </w:rPr>
        <w:t>7.在合同期内和合同终止后，乙方应负责所有资料的保密，非经甲方书面认可，不得向任何人以任何方式提供任何资料。严格按甲方要求程序传递各种资料，否则甲方有权单方解除合同，并追回所付项目款。</w:t>
      </w:r>
    </w:p>
    <w:p>
      <w:pPr>
        <w:spacing w:line="520" w:lineRule="exact"/>
        <w:ind w:firstLine="616" w:firstLineChars="257"/>
        <w:rPr>
          <w:rFonts w:hint="eastAsia" w:ascii="宋体" w:hAnsi="宋体"/>
          <w:kern w:val="0"/>
          <w:sz w:val="24"/>
        </w:rPr>
      </w:pPr>
      <w:r>
        <w:rPr>
          <w:rFonts w:hint="eastAsia" w:ascii="宋体" w:hAnsi="宋体"/>
          <w:kern w:val="0"/>
          <w:sz w:val="24"/>
        </w:rPr>
        <w:t xml:space="preserve">8.乙方不得将本项目的任何部分转包或分包给其他任何单位和个人。若擅自转包或分包本合同标的，甲方有权解除合同，并可要求乙方偿付预算30%的违约金，同时追究其法律责任。 </w:t>
      </w:r>
    </w:p>
    <w:p>
      <w:pPr>
        <w:spacing w:line="520" w:lineRule="exact"/>
        <w:ind w:firstLine="480" w:firstLineChars="200"/>
        <w:rPr>
          <w:rFonts w:hint="eastAsia" w:ascii="宋体" w:hAnsi="宋体"/>
          <w:kern w:val="0"/>
          <w:sz w:val="24"/>
        </w:rPr>
      </w:pPr>
      <w:r>
        <w:rPr>
          <w:rFonts w:hint="eastAsia" w:ascii="宋体" w:hAnsi="宋体"/>
          <w:kern w:val="0"/>
          <w:sz w:val="24"/>
        </w:rPr>
        <w:t>第九条 甲乙任何一方按照本合同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pPr>
        <w:spacing w:line="520" w:lineRule="exact"/>
        <w:ind w:firstLine="480" w:firstLineChars="200"/>
        <w:rPr>
          <w:rFonts w:hint="eastAsia" w:ascii="宋体" w:hAnsi="宋体"/>
          <w:kern w:val="0"/>
          <w:sz w:val="24"/>
        </w:rPr>
      </w:pPr>
      <w:r>
        <w:rPr>
          <w:rFonts w:hint="eastAsia" w:ascii="宋体" w:hAnsi="宋体"/>
          <w:kern w:val="0"/>
          <w:sz w:val="24"/>
        </w:rPr>
        <w:t xml:space="preserve">第十条 因执行本合同发生的一切争议，双方应首先友好协商解决。经协商不能解决，应向甲方所在地人民法院提起诉讼。在诉讼期间，除必须在诉讼过程中进行解决的问题外，合同其余部分应继续履行。 </w:t>
      </w:r>
    </w:p>
    <w:p>
      <w:pPr>
        <w:spacing w:line="520" w:lineRule="exact"/>
        <w:ind w:firstLine="480" w:firstLineChars="200"/>
        <w:rPr>
          <w:rFonts w:hint="eastAsia" w:ascii="宋体" w:hAnsi="宋体"/>
          <w:kern w:val="0"/>
          <w:sz w:val="24"/>
        </w:rPr>
      </w:pPr>
      <w:r>
        <w:rPr>
          <w:rFonts w:hint="eastAsia" w:ascii="宋体" w:hAnsi="宋体"/>
          <w:kern w:val="0"/>
          <w:sz w:val="24"/>
        </w:rPr>
        <w:t xml:space="preserve">第十一条 甲、乙双方有一方有正当理由要求变更本合同，须提前一个月以书面形式通知对方并协商解决，双方应签署变更合同。 </w:t>
      </w:r>
    </w:p>
    <w:p>
      <w:pPr>
        <w:spacing w:line="520" w:lineRule="exact"/>
        <w:ind w:firstLine="480" w:firstLineChars="200"/>
        <w:rPr>
          <w:rFonts w:hint="eastAsia" w:ascii="宋体" w:hAnsi="宋体"/>
          <w:kern w:val="0"/>
          <w:sz w:val="24"/>
        </w:rPr>
      </w:pPr>
      <w:r>
        <w:rPr>
          <w:rFonts w:hint="eastAsia" w:ascii="宋体" w:hAnsi="宋体"/>
          <w:kern w:val="0"/>
          <w:sz w:val="24"/>
        </w:rPr>
        <w:t xml:space="preserve">第十二条 本合同期满双方不再续约或者因一方违约导致本合同无法履行，则本合同终止。但合同的终止不得损害第三方的利益，双方应为此做出合理安排。 </w:t>
      </w:r>
    </w:p>
    <w:p>
      <w:pPr>
        <w:spacing w:line="520" w:lineRule="exact"/>
        <w:ind w:firstLine="480" w:firstLineChars="200"/>
        <w:rPr>
          <w:rFonts w:hint="eastAsia" w:ascii="宋体" w:hAnsi="宋体"/>
          <w:kern w:val="0"/>
          <w:sz w:val="24"/>
        </w:rPr>
      </w:pPr>
      <w:r>
        <w:rPr>
          <w:rFonts w:hint="eastAsia" w:ascii="宋体" w:hAnsi="宋体"/>
          <w:kern w:val="0"/>
          <w:sz w:val="24"/>
        </w:rPr>
        <w:t>第十三条 未经对方同意，甲乙任何一方不得将本合同部分或全部权利和义务转让给第三方。</w:t>
      </w:r>
    </w:p>
    <w:p>
      <w:pPr>
        <w:spacing w:line="520" w:lineRule="exact"/>
        <w:ind w:firstLine="480" w:firstLineChars="200"/>
        <w:rPr>
          <w:rFonts w:hint="eastAsia" w:ascii="宋体" w:hAnsi="宋体"/>
          <w:kern w:val="0"/>
          <w:sz w:val="24"/>
        </w:rPr>
      </w:pPr>
      <w:r>
        <w:rPr>
          <w:rFonts w:hint="eastAsia" w:ascii="宋体" w:hAnsi="宋体"/>
          <w:kern w:val="0"/>
          <w:sz w:val="24"/>
        </w:rPr>
        <w:t>第十四条 本合同中涉及的所有“通知”、“同意”、“确认” 等事项均应以书面形式做出，并作为依据。</w:t>
      </w:r>
    </w:p>
    <w:p>
      <w:pPr>
        <w:spacing w:line="500" w:lineRule="exact"/>
        <w:ind w:firstLine="480" w:firstLineChars="200"/>
        <w:rPr>
          <w:rFonts w:hint="eastAsia" w:ascii="宋体" w:hAnsi="宋体"/>
          <w:b/>
          <w:color w:val="auto"/>
          <w:sz w:val="24"/>
          <w:highlight w:val="none"/>
        </w:rPr>
      </w:pPr>
      <w:r>
        <w:rPr>
          <w:rFonts w:hint="eastAsia" w:ascii="宋体" w:hAnsi="宋体"/>
          <w:kern w:val="0"/>
          <w:sz w:val="24"/>
        </w:rPr>
        <w:t>第十五条 本合同有关附件及补充合同是本合同不可分割的组成部分，与本合同具有同等法律效力；本合同未尽事宜，双方另行协商并签署补充合同，作为本合同的附件，具有同等法律效力。</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3"/>
        <w:jc w:val="center"/>
        <w:outlineLvl w:val="9"/>
        <w:rPr>
          <w:rFonts w:hint="eastAsia" w:ascii="宋体" w:hAnsi="宋体" w:eastAsia="宋体" w:cs="宋体"/>
          <w:b/>
          <w:bCs/>
          <w:color w:val="auto"/>
          <w:highlight w:val="none"/>
        </w:rPr>
      </w:pPr>
      <w:bookmarkStart w:id="174" w:name="_Toc31160"/>
      <w:bookmarkStart w:id="175" w:name="_Toc23737"/>
      <w:r>
        <w:rPr>
          <w:rFonts w:hint="eastAsia" w:ascii="宋体" w:hAnsi="宋体" w:eastAsia="宋体" w:cs="宋体"/>
          <w:b/>
          <w:bCs/>
          <w:color w:val="auto"/>
          <w:highlight w:val="none"/>
        </w:rPr>
        <w:t>第五章  投标文件构成及格式</w:t>
      </w:r>
      <w:bookmarkEnd w:id="173"/>
      <w:bookmarkEnd w:id="174"/>
      <w:bookmarkEnd w:id="175"/>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jc w:val="both"/>
        <w:rPr>
          <w:rFonts w:hint="eastAsia" w:ascii="宋体" w:hAnsi="宋体" w:eastAsia="宋体" w:cs="宋体"/>
          <w:color w:val="auto"/>
          <w:sz w:val="32"/>
          <w:szCs w:val="32"/>
          <w:highlight w:val="none"/>
        </w:rPr>
      </w:pPr>
    </w:p>
    <w:p>
      <w:pPr>
        <w:pStyle w:val="3"/>
        <w:jc w:val="center"/>
        <w:outlineLvl w:val="1"/>
        <w:rPr>
          <w:rFonts w:hint="eastAsia" w:ascii="宋体" w:hAnsi="宋体" w:eastAsia="宋体" w:cs="宋体"/>
          <w:b/>
          <w:bCs/>
          <w:color w:val="auto"/>
          <w:sz w:val="40"/>
          <w:szCs w:val="40"/>
          <w:highlight w:val="none"/>
          <w:lang w:eastAsia="zh-CN"/>
        </w:rPr>
      </w:pPr>
      <w:bookmarkStart w:id="176" w:name="_Toc2407"/>
      <w:bookmarkStart w:id="177" w:name="_Toc29392"/>
      <w:r>
        <w:rPr>
          <w:rFonts w:hint="eastAsia" w:ascii="宋体" w:hAnsi="宋体" w:eastAsia="宋体" w:cs="宋体"/>
          <w:b/>
          <w:bCs/>
          <w:color w:val="auto"/>
          <w:sz w:val="40"/>
          <w:szCs w:val="40"/>
          <w:highlight w:val="none"/>
          <w:lang w:eastAsia="zh-CN"/>
        </w:rPr>
        <w:t>西安市不动产信息档案管理中心2023不动产大厅桌面运维及2023不动产登记平台运维服务项目</w:t>
      </w:r>
    </w:p>
    <w:p>
      <w:pPr>
        <w:rPr>
          <w:rFonts w:hint="eastAsia"/>
          <w:sz w:val="32"/>
          <w:szCs w:val="32"/>
          <w:lang w:eastAsia="zh-CN"/>
        </w:rPr>
      </w:pPr>
    </w:p>
    <w:p>
      <w:pPr>
        <w:pStyle w:val="3"/>
        <w:jc w:val="both"/>
        <w:outlineLvl w:val="1"/>
        <w:rPr>
          <w:rFonts w:hint="eastAsia" w:ascii="宋体" w:hAnsi="宋体" w:eastAsia="宋体" w:cs="宋体"/>
          <w:color w:val="auto"/>
          <w:highlight w:val="none"/>
        </w:rPr>
      </w:pPr>
    </w:p>
    <w:p>
      <w:pPr>
        <w:pStyle w:val="3"/>
        <w:outlineLvl w:val="1"/>
        <w:rPr>
          <w:rFonts w:hint="eastAsia" w:ascii="宋体" w:hAnsi="宋体" w:eastAsia="宋体" w:cs="宋体"/>
          <w:b/>
          <w:bCs/>
          <w:color w:val="auto"/>
          <w:sz w:val="56"/>
          <w:szCs w:val="56"/>
          <w:highlight w:val="none"/>
        </w:rPr>
      </w:pPr>
      <w:r>
        <w:rPr>
          <w:rFonts w:hint="eastAsia" w:ascii="宋体" w:hAnsi="宋体" w:eastAsia="宋体" w:cs="宋体"/>
          <w:b/>
          <w:bCs/>
          <w:color w:val="auto"/>
          <w:sz w:val="56"/>
          <w:szCs w:val="56"/>
          <w:highlight w:val="none"/>
        </w:rPr>
        <w:t>投</w:t>
      </w:r>
      <w:r>
        <w:rPr>
          <w:rFonts w:hint="eastAsia" w:ascii="宋体" w:hAnsi="宋体" w:eastAsia="宋体" w:cs="宋体"/>
          <w:b/>
          <w:bCs/>
          <w:color w:val="auto"/>
          <w:sz w:val="56"/>
          <w:szCs w:val="56"/>
          <w:highlight w:val="none"/>
          <w:lang w:val="en-US" w:eastAsia="zh-CN"/>
        </w:rPr>
        <w:t xml:space="preserve"> </w:t>
      </w:r>
      <w:r>
        <w:rPr>
          <w:rFonts w:hint="eastAsia" w:ascii="宋体" w:hAnsi="宋体" w:eastAsia="宋体" w:cs="宋体"/>
          <w:b/>
          <w:bCs/>
          <w:color w:val="auto"/>
          <w:sz w:val="56"/>
          <w:szCs w:val="56"/>
          <w:highlight w:val="none"/>
        </w:rPr>
        <w:t>标</w:t>
      </w:r>
      <w:r>
        <w:rPr>
          <w:rFonts w:hint="eastAsia" w:ascii="宋体" w:hAnsi="宋体" w:eastAsia="宋体" w:cs="宋体"/>
          <w:b/>
          <w:bCs/>
          <w:color w:val="auto"/>
          <w:sz w:val="56"/>
          <w:szCs w:val="56"/>
          <w:highlight w:val="none"/>
          <w:lang w:val="en-US" w:eastAsia="zh-CN"/>
        </w:rPr>
        <w:t xml:space="preserve"> </w:t>
      </w:r>
      <w:r>
        <w:rPr>
          <w:rFonts w:hint="eastAsia" w:ascii="宋体" w:hAnsi="宋体" w:eastAsia="宋体" w:cs="宋体"/>
          <w:b/>
          <w:bCs/>
          <w:color w:val="auto"/>
          <w:sz w:val="56"/>
          <w:szCs w:val="56"/>
          <w:highlight w:val="none"/>
        </w:rPr>
        <w:t>文</w:t>
      </w:r>
      <w:r>
        <w:rPr>
          <w:rFonts w:hint="eastAsia" w:ascii="宋体" w:hAnsi="宋体" w:eastAsia="宋体" w:cs="宋体"/>
          <w:b/>
          <w:bCs/>
          <w:color w:val="auto"/>
          <w:sz w:val="56"/>
          <w:szCs w:val="56"/>
          <w:highlight w:val="none"/>
          <w:lang w:val="en-US" w:eastAsia="zh-CN"/>
        </w:rPr>
        <w:t xml:space="preserve"> </w:t>
      </w:r>
      <w:r>
        <w:rPr>
          <w:rFonts w:hint="eastAsia" w:ascii="宋体" w:hAnsi="宋体" w:eastAsia="宋体" w:cs="宋体"/>
          <w:b/>
          <w:bCs/>
          <w:color w:val="auto"/>
          <w:sz w:val="56"/>
          <w:szCs w:val="56"/>
          <w:highlight w:val="none"/>
        </w:rPr>
        <w:t>件</w:t>
      </w:r>
      <w:bookmarkEnd w:id="176"/>
      <w:bookmarkEnd w:id="177"/>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4"/>
        <w:jc w:val="center"/>
        <w:rPr>
          <w:rFonts w:hint="eastAsia" w:ascii="宋体" w:hAnsi="宋体" w:eastAsia="宋体" w:cs="宋体"/>
          <w:b/>
          <w:bCs/>
          <w:color w:val="auto"/>
          <w:sz w:val="32"/>
          <w:szCs w:val="32"/>
          <w:highlight w:val="none"/>
        </w:rPr>
      </w:pPr>
      <w:bookmarkStart w:id="178" w:name="_Toc10966"/>
      <w:r>
        <w:rPr>
          <w:rFonts w:hint="eastAsia" w:ascii="宋体" w:hAnsi="宋体" w:eastAsia="宋体" w:cs="宋体"/>
          <w:b/>
          <w:bCs/>
          <w:color w:val="auto"/>
          <w:highlight w:val="none"/>
        </w:rPr>
        <w:t>（项目编号：</w:t>
      </w:r>
      <w:r>
        <w:rPr>
          <w:rFonts w:hint="eastAsia" w:ascii="宋体" w:hAnsi="宋体" w:eastAsia="宋体" w:cs="宋体"/>
          <w:b/>
          <w:bCs/>
          <w:color w:val="auto"/>
          <w:sz w:val="32"/>
          <w:szCs w:val="32"/>
          <w:highlight w:val="none"/>
          <w:lang w:eastAsia="zh-CN"/>
        </w:rPr>
        <w:t>SDZC2023-112-01</w:t>
      </w:r>
      <w:r>
        <w:rPr>
          <w:rFonts w:hint="eastAsia" w:ascii="宋体" w:hAnsi="宋体" w:eastAsia="宋体" w:cs="宋体"/>
          <w:b/>
          <w:bCs/>
          <w:color w:val="auto"/>
          <w:highlight w:val="none"/>
        </w:rPr>
        <w:t>）</w:t>
      </w:r>
      <w:bookmarkEnd w:id="178"/>
    </w:p>
    <w:p>
      <w:pPr>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合同包</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eastAsia="zh-CN"/>
        </w:rPr>
        <w:t>2023不动产大厅桌面运维</w:t>
      </w:r>
    </w:p>
    <w:p>
      <w:pPr>
        <w:spacing w:line="560" w:lineRule="exact"/>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：__________________</w:t>
      </w:r>
    </w:p>
    <w:p>
      <w:pPr>
        <w:spacing w:line="560" w:lineRule="exact"/>
        <w:ind w:firstLine="640"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标  段：__________________</w:t>
      </w:r>
    </w:p>
    <w:p>
      <w:pPr>
        <w:spacing w:line="560" w:lineRule="exact"/>
        <w:ind w:firstLine="640"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时  间：__________________</w:t>
      </w:r>
    </w:p>
    <w:p>
      <w:pPr>
        <w:spacing w:line="560" w:lineRule="exact"/>
        <w:ind w:firstLine="640"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    录</w:t>
      </w:r>
    </w:p>
    <w:p>
      <w:pPr>
        <w:spacing w:line="560" w:lineRule="exact"/>
        <w:ind w:firstLine="480" w:firstLineChars="200"/>
        <w:jc w:val="both"/>
        <w:rPr>
          <w:rFonts w:hint="eastAsia" w:ascii="宋体" w:hAnsi="宋体" w:eastAsia="宋体" w:cs="宋体"/>
          <w:color w:val="auto"/>
          <w:sz w:val="24"/>
          <w:szCs w:val="24"/>
          <w:highlight w:val="none"/>
        </w:rPr>
      </w:pPr>
    </w:p>
    <w:p>
      <w:pPr>
        <w:spacing w:line="48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投标函</w:t>
      </w:r>
    </w:p>
    <w:p>
      <w:pPr>
        <w:spacing w:line="48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开标一览表</w:t>
      </w:r>
    </w:p>
    <w:p>
      <w:pPr>
        <w:spacing w:line="48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资格证明文件</w:t>
      </w:r>
    </w:p>
    <w:p>
      <w:pPr>
        <w:spacing w:line="48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第四部分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概况</w:t>
      </w:r>
    </w:p>
    <w:p>
      <w:pPr>
        <w:spacing w:line="48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参加政府采购活动承诺书</w:t>
      </w:r>
    </w:p>
    <w:p>
      <w:pPr>
        <w:spacing w:line="48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投标方案</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rPr>
          <w:rFonts w:hint="eastAsia" w:ascii="宋体" w:hAnsi="宋体" w:eastAsia="宋体" w:cs="宋体"/>
          <w:color w:val="auto"/>
          <w:sz w:val="24"/>
          <w:szCs w:val="24"/>
          <w:highlight w:val="none"/>
        </w:rPr>
      </w:pPr>
      <w:bookmarkStart w:id="179" w:name="_Toc16719"/>
      <w:r>
        <w:rPr>
          <w:rFonts w:hint="eastAsia" w:ascii="宋体" w:hAnsi="宋体" w:eastAsia="宋体" w:cs="宋体"/>
          <w:color w:val="auto"/>
          <w:sz w:val="24"/>
          <w:szCs w:val="24"/>
          <w:highlight w:val="none"/>
        </w:rPr>
        <w:t>第一部分  投标函</w:t>
      </w:r>
      <w:bookmarkEnd w:id="179"/>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〈采购人〉〈政府采购代理机构〉：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我方收到贵中心发布的〈项目名称〉（项目编号：〈项目编号〉）招标文件，经详细研究，我方决定参加该项目第___标段的招标活动。为此，我方郑重声明以下诸点，并负法律责任。</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1．我方已详细阅读了招标文件，完全理解并同意招标文件的所有事项及内容。</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悉知并及时关注了贵中心在陕西省政府采购网、全国公共资源交易平台（陕西省·西安市）上发布的关于本项目的有关变更公告（包括但不限于对招标文件做出的修改或澄清、答疑纪要，以及项目暂停、重启、延期、终止等）。</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3．我方同意向贵中心提供与本次招标有关的全部证明材料，并保证所提交的证明材料真实、合法、有效。</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4．我方理解最低价不是</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的唯一条件，并尊重评标委员会的评审结果。</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5．我方投标文件在开启之日起___个日历日（应不少于90个日历日）内有效。</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6．若我方</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，我方承诺：（1）将投标文件有效期延长至合同执行完毕；（2）收到</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通知书后提交纸质投标文件一正两副，并按时交纳履约保证金；（3）遵照招标文件中的要求，完成本项目的合同责任和义务。</w:t>
      </w:r>
    </w:p>
    <w:p>
      <w:pPr>
        <w:spacing w:line="560" w:lineRule="exact"/>
        <w:ind w:firstLine="480" w:firstLineChars="200"/>
        <w:jc w:val="both"/>
        <w:outlineLvl w:val="2"/>
        <w:rPr>
          <w:rFonts w:hint="eastAsia" w:ascii="宋体" w:hAnsi="宋体" w:eastAsia="宋体" w:cs="宋体"/>
          <w:color w:val="auto"/>
          <w:sz w:val="24"/>
          <w:szCs w:val="24"/>
          <w:highlight w:val="none"/>
        </w:rPr>
      </w:pPr>
      <w:bookmarkStart w:id="180" w:name="_Toc31223"/>
      <w:r>
        <w:rPr>
          <w:rFonts w:hint="eastAsia" w:ascii="宋体" w:hAnsi="宋体" w:eastAsia="宋体" w:cs="宋体"/>
          <w:color w:val="auto"/>
          <w:sz w:val="24"/>
          <w:szCs w:val="24"/>
          <w:highlight w:val="none"/>
        </w:rPr>
        <w:t>7．所有关于此次招标活动的函电，请按下列方式联系：</w:t>
      </w:r>
      <w:bookmarkEnd w:id="180"/>
    </w:p>
    <w:p>
      <w:pPr>
        <w:keepNext w:val="0"/>
        <w:keepLines w:val="0"/>
        <w:pageBreakBefore w:val="0"/>
        <w:widowControl/>
        <w:kinsoku/>
        <w:wordWrap/>
        <w:overflowPunct/>
        <w:topLinePunct w:val="0"/>
        <w:autoSpaceDE/>
        <w:autoSpaceDN/>
        <w:bidi w:val="0"/>
        <w:adjustRightInd/>
        <w:snapToGrid/>
        <w:spacing w:line="560" w:lineRule="exact"/>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keepNext w:val="0"/>
        <w:keepLines w:val="0"/>
        <w:pageBreakBefore w:val="0"/>
        <w:widowControl/>
        <w:kinsoku/>
        <w:wordWrap/>
        <w:overflowPunct/>
        <w:topLinePunct w:val="0"/>
        <w:autoSpaceDE/>
        <w:autoSpaceDN/>
        <w:bidi w:val="0"/>
        <w:adjustRightInd/>
        <w:snapToGrid/>
        <w:spacing w:line="240" w:lineRule="auto"/>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法定代表人（主要负责人）或委托代理人：（签字或盖章）</w:t>
      </w:r>
    </w:p>
    <w:p>
      <w:pPr>
        <w:keepNext w:val="0"/>
        <w:keepLines w:val="0"/>
        <w:pageBreakBefore w:val="0"/>
        <w:widowControl/>
        <w:kinsoku/>
        <w:wordWrap/>
        <w:overflowPunct/>
        <w:topLinePunct w:val="0"/>
        <w:autoSpaceDE/>
        <w:autoSpaceDN/>
        <w:bidi w:val="0"/>
        <w:adjustRightInd/>
        <w:snapToGrid/>
        <w:spacing w:line="240" w:lineRule="auto"/>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keepNext w:val="0"/>
        <w:keepLines w:val="0"/>
        <w:pageBreakBefore w:val="0"/>
        <w:widowControl/>
        <w:kinsoku/>
        <w:wordWrap/>
        <w:overflowPunct/>
        <w:topLinePunct w:val="0"/>
        <w:autoSpaceDE/>
        <w:autoSpaceDN/>
        <w:bidi w:val="0"/>
        <w:adjustRightInd/>
        <w:snapToGrid/>
        <w:spacing w:line="240" w:lineRule="auto"/>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p>
    <w:p>
      <w:pPr>
        <w:keepNext w:val="0"/>
        <w:keepLines w:val="0"/>
        <w:pageBreakBefore w:val="0"/>
        <w:widowControl/>
        <w:kinsoku/>
        <w:wordWrap/>
        <w:overflowPunct/>
        <w:topLinePunct w:val="0"/>
        <w:autoSpaceDE/>
        <w:autoSpaceDN/>
        <w:bidi w:val="0"/>
        <w:adjustRightInd/>
        <w:snapToGrid/>
        <w:spacing w:line="240" w:lineRule="auto"/>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p>
    <w:p>
      <w:pPr>
        <w:keepNext w:val="0"/>
        <w:keepLines w:val="0"/>
        <w:pageBreakBefore w:val="0"/>
        <w:widowControl/>
        <w:kinsoku/>
        <w:wordWrap/>
        <w:overflowPunct/>
        <w:topLinePunct w:val="0"/>
        <w:autoSpaceDE/>
        <w:autoSpaceDN/>
        <w:bidi w:val="0"/>
        <w:adjustRightInd/>
        <w:snapToGrid/>
        <w:spacing w:line="240" w:lineRule="auto"/>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p>
      <w:pPr>
        <w:keepNext w:val="0"/>
        <w:keepLines w:val="0"/>
        <w:pageBreakBefore w:val="0"/>
        <w:widowControl/>
        <w:kinsoku/>
        <w:wordWrap/>
        <w:overflowPunct/>
        <w:topLinePunct w:val="0"/>
        <w:autoSpaceDE/>
        <w:autoSpaceDN/>
        <w:bidi w:val="0"/>
        <w:adjustRightInd/>
        <w:snapToGrid/>
        <w:spacing w:line="240" w:lineRule="auto"/>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rPr>
          <w:rFonts w:hint="eastAsia" w:ascii="宋体" w:hAnsi="宋体" w:eastAsia="宋体" w:cs="宋体"/>
          <w:color w:val="auto"/>
          <w:sz w:val="24"/>
          <w:szCs w:val="24"/>
          <w:highlight w:val="none"/>
        </w:rPr>
      </w:pPr>
      <w:bookmarkStart w:id="181" w:name="_Toc29882"/>
      <w:r>
        <w:rPr>
          <w:rFonts w:hint="eastAsia" w:ascii="宋体" w:hAnsi="宋体" w:eastAsia="宋体" w:cs="宋体"/>
          <w:color w:val="auto"/>
          <w:sz w:val="24"/>
          <w:szCs w:val="24"/>
          <w:highlight w:val="none"/>
        </w:rPr>
        <w:t>第二部分  开标一览表</w:t>
      </w:r>
      <w:bookmarkEnd w:id="181"/>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2"/>
        <w:gridCol w:w="2752"/>
        <w:gridCol w:w="3290"/>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457" w:hRule="atLeast"/>
          <w:jc w:val="center"/>
        </w:trPr>
        <w:tc>
          <w:tcPr>
            <w:tcW w:w="1669" w:type="pct"/>
            <w:vMerge w:val="restart"/>
            <w:tcBorders>
              <w:tl2br w:val="single" w:color="auto" w:sz="4" w:space="0"/>
            </w:tcBorders>
            <w:shd w:val="clear" w:color="auto" w:fill="F1F1F1"/>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报价内容</w:t>
            </w:r>
          </w:p>
          <w:p>
            <w:pPr>
              <w:spacing w:line="560" w:lineRule="exact"/>
              <w:rPr>
                <w:rFonts w:hint="eastAsia" w:ascii="宋体" w:hAnsi="宋体" w:eastAsia="宋体" w:cs="宋体"/>
                <w:sz w:val="24"/>
                <w:szCs w:val="24"/>
                <w:highlight w:val="none"/>
              </w:rPr>
            </w:pPr>
          </w:p>
          <w:p>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515" w:type="pct"/>
            <w:shd w:val="clear" w:color="auto" w:fill="D0CECE"/>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A</w:t>
            </w:r>
          </w:p>
        </w:tc>
        <w:tc>
          <w:tcPr>
            <w:tcW w:w="1811" w:type="pct"/>
            <w:shd w:val="clear" w:color="auto" w:fill="D0CECE"/>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45" w:hRule="atLeast"/>
          <w:jc w:val="center"/>
        </w:trPr>
        <w:tc>
          <w:tcPr>
            <w:tcW w:w="1669" w:type="pct"/>
            <w:vMerge w:val="continue"/>
            <w:tcBorders>
              <w:tl2br w:val="single" w:color="auto" w:sz="4" w:space="0"/>
            </w:tcBorders>
            <w:shd w:val="clear" w:color="auto" w:fill="F1F1F1"/>
            <w:noWrap w:val="0"/>
            <w:vAlign w:val="center"/>
          </w:tcPr>
          <w:p>
            <w:pPr>
              <w:spacing w:line="560" w:lineRule="exact"/>
              <w:jc w:val="center"/>
              <w:rPr>
                <w:rFonts w:hint="eastAsia" w:ascii="宋体" w:hAnsi="宋体" w:eastAsia="宋体" w:cs="宋体"/>
                <w:sz w:val="24"/>
                <w:szCs w:val="24"/>
                <w:highlight w:val="none"/>
              </w:rPr>
            </w:pPr>
          </w:p>
        </w:tc>
        <w:tc>
          <w:tcPr>
            <w:tcW w:w="1515" w:type="pct"/>
            <w:shd w:val="clear" w:color="auto" w:fill="ECECEC"/>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合计（元）</w:t>
            </w:r>
          </w:p>
        </w:tc>
        <w:tc>
          <w:tcPr>
            <w:tcW w:w="1811" w:type="pct"/>
            <w:shd w:val="clear" w:color="auto" w:fill="ECECEC"/>
            <w:noWrap w:val="0"/>
            <w:vAlign w:val="center"/>
          </w:tcPr>
          <w:p>
            <w:pPr>
              <w:spacing w:line="560" w:lineRule="exact"/>
              <w:jc w:val="center"/>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服务期</w:t>
            </w:r>
          </w:p>
          <w:p>
            <w:pPr>
              <w:spacing w:line="560" w:lineRule="exact"/>
              <w:jc w:val="center"/>
              <w:rPr>
                <w:rFonts w:hint="eastAsia" w:ascii="宋体" w:hAnsi="宋体" w:eastAsia="宋体" w:cs="宋体"/>
                <w:b w:val="0"/>
                <w:bCs w:val="0"/>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olor w:val="auto"/>
                <w:sz w:val="24"/>
                <w:highlight w:val="none"/>
                <w:lang w:eastAsia="zh-CN"/>
              </w:rPr>
              <w:t>月</w:t>
            </w:r>
            <w:r>
              <w:rPr>
                <w:rFonts w:hint="eastAsia" w:ascii="宋体" w:hAnsi="宋体" w:eastAsia="宋体" w:cs="宋体"/>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1121" w:hRule="atLeast"/>
          <w:jc w:val="center"/>
        </w:trPr>
        <w:tc>
          <w:tcPr>
            <w:tcW w:w="1669" w:type="pct"/>
            <w:shd w:val="clear" w:color="auto" w:fill="F1F1F1"/>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515" w:type="pct"/>
            <w:noWrap w:val="0"/>
            <w:vAlign w:val="center"/>
          </w:tcPr>
          <w:p>
            <w:pPr>
              <w:spacing w:line="560" w:lineRule="exact"/>
              <w:jc w:val="center"/>
              <w:rPr>
                <w:rFonts w:hint="eastAsia" w:ascii="宋体" w:hAnsi="宋体" w:eastAsia="宋体" w:cs="宋体"/>
                <w:sz w:val="24"/>
                <w:szCs w:val="24"/>
                <w:highlight w:val="none"/>
              </w:rPr>
            </w:pPr>
          </w:p>
        </w:tc>
        <w:tc>
          <w:tcPr>
            <w:tcW w:w="1811" w:type="pct"/>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69" w:type="pct"/>
            <w:shd w:val="clear" w:color="auto" w:fill="F1F1F1"/>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合计（大写）</w:t>
            </w:r>
          </w:p>
        </w:tc>
        <w:tc>
          <w:tcPr>
            <w:tcW w:w="3330" w:type="pct"/>
            <w:gridSpan w:val="3"/>
            <w:noWrap w:val="0"/>
            <w:vAlign w:val="center"/>
          </w:tcPr>
          <w:p>
            <w:pPr>
              <w:spacing w:line="560" w:lineRule="exact"/>
              <w:jc w:val="center"/>
              <w:rPr>
                <w:rFonts w:hint="eastAsia" w:ascii="宋体" w:hAnsi="宋体" w:eastAsia="宋体" w:cs="宋体"/>
                <w:sz w:val="24"/>
                <w:szCs w:val="24"/>
                <w:highlight w:val="none"/>
              </w:rPr>
            </w:pPr>
          </w:p>
        </w:tc>
      </w:tr>
    </w:tbl>
    <w:p>
      <w:pPr>
        <w:spacing w:line="560" w:lineRule="exact"/>
        <w:ind w:firstLine="2762" w:firstLineChars="115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注：出现下列情形的按无效投标处理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1．A栏未按阿拉伯小写金额样式填写；B栏未填写</w:t>
      </w:r>
      <w:r>
        <w:rPr>
          <w:rFonts w:hint="eastAsia" w:ascii="宋体" w:hAnsi="宋体" w:eastAsia="宋体" w:cs="宋体"/>
          <w:color w:val="auto"/>
          <w:sz w:val="24"/>
          <w:szCs w:val="24"/>
          <w:highlight w:val="none"/>
          <w:lang w:eastAsia="zh-CN"/>
        </w:rPr>
        <w:t>服务期</w:t>
      </w:r>
      <w:r>
        <w:rPr>
          <w:rFonts w:hint="eastAsia" w:ascii="宋体" w:hAnsi="宋体" w:eastAsia="宋体" w:cs="宋体"/>
          <w:color w:val="auto"/>
          <w:sz w:val="24"/>
          <w:szCs w:val="24"/>
          <w:highlight w:val="none"/>
        </w:rPr>
        <w:t>。</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2．“合计（大写）”栏未按银行大写金额样式进行填写。样式参考：壹、贰、叁、肆、伍、陆、柒、捌、玖、拾、佰、仟、万、亿、元（圆）、角、分、零、整（正）。</w:t>
      </w:r>
    </w:p>
    <w:p>
      <w:pPr>
        <w:spacing w:line="560" w:lineRule="exact"/>
        <w:ind w:firstLine="480" w:firstLineChars="200"/>
        <w:jc w:val="both"/>
        <w:outlineLvl w:val="2"/>
        <w:rPr>
          <w:rFonts w:hint="eastAsia" w:ascii="宋体" w:hAnsi="宋体" w:eastAsia="宋体" w:cs="宋体"/>
          <w:color w:val="auto"/>
          <w:sz w:val="24"/>
          <w:szCs w:val="24"/>
          <w:highlight w:val="none"/>
        </w:rPr>
      </w:pPr>
      <w:bookmarkStart w:id="182" w:name="_Toc2925"/>
      <w:r>
        <w:rPr>
          <w:rFonts w:hint="eastAsia" w:ascii="宋体" w:hAnsi="宋体" w:eastAsia="宋体" w:cs="宋体"/>
          <w:color w:val="auto"/>
          <w:sz w:val="24"/>
          <w:szCs w:val="24"/>
          <w:highlight w:val="none"/>
        </w:rPr>
        <w:t>3．“合计（大写）”金额与A栏“合计”不一致的。</w:t>
      </w:r>
      <w:bookmarkEnd w:id="182"/>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5"/>
        <w:spacing w:before="60" w:after="60"/>
        <w:jc w:val="center"/>
        <w:rPr>
          <w:rFonts w:ascii="华文仿宋" w:hAnsi="华文仿宋"/>
          <w:b/>
          <w:sz w:val="24"/>
        </w:rPr>
      </w:pPr>
      <w:bookmarkStart w:id="183" w:name="_Toc4813"/>
      <w:r>
        <w:rPr>
          <w:rFonts w:ascii="黑体" w:hAnsi="黑体" w:eastAsia="黑体"/>
          <w:color w:val="0070C0"/>
        </w:rPr>
        <w:t>分项报价表</w:t>
      </w:r>
      <w:r>
        <w:rPr>
          <w:rFonts w:ascii="黑体" w:hAnsi="黑体" w:eastAsia="黑体"/>
          <w:vanish/>
          <w:color w:val="00B050"/>
        </w:rPr>
        <w:t>（服务类适用）</w:t>
      </w:r>
    </w:p>
    <w:p>
      <w:pPr>
        <w:tabs>
          <w:tab w:val="right" w:pos="9072"/>
        </w:tabs>
        <w:spacing w:line="480" w:lineRule="exact"/>
        <w:rPr>
          <w:rFonts w:cstheme="minorHAnsi"/>
        </w:rPr>
      </w:pPr>
      <w:r>
        <w:rPr>
          <w:rFonts w:eastAsiaTheme="majorEastAsia" w:cstheme="minorHAnsi"/>
          <w:color w:val="000000"/>
        </w:rPr>
        <w:tab/>
      </w:r>
      <w:r>
        <w:rPr>
          <w:rFonts w:cstheme="minorHAnsi"/>
        </w:rPr>
        <w:t>单位：元</w:t>
      </w:r>
    </w:p>
    <w:tbl>
      <w:tblPr>
        <w:tblStyle w:val="28"/>
        <w:tblW w:w="977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20"/>
        <w:gridCol w:w="1297"/>
        <w:gridCol w:w="4924"/>
        <w:gridCol w:w="851"/>
        <w:gridCol w:w="992"/>
        <w:gridCol w:w="99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776" w:type="dxa"/>
            <w:gridSpan w:val="6"/>
            <w:shd w:val="clear" w:color="auto" w:fill="F1F1F1" w:themeFill="background1" w:themeFillShade="F2"/>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color w:val="000000" w:themeColor="text1"/>
                <w14:textFill>
                  <w14:solidFill>
                    <w14:schemeClr w14:val="tx1"/>
                  </w14:solidFill>
                </w14:textFill>
              </w:rPr>
              <w:t>费用明细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序号</w:t>
            </w: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费用名称</w:t>
            </w: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费用描述</w:t>
            </w: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数量</w:t>
            </w: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单价</w:t>
            </w:r>
          </w:p>
        </w:tc>
        <w:tc>
          <w:tcPr>
            <w:tcW w:w="992" w:type="dxa"/>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784" w:type="dxa"/>
            <w:gridSpan w:val="5"/>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总计</w:t>
            </w: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bl>
    <w:p>
      <w:pPr>
        <w:spacing w:line="480" w:lineRule="exact"/>
      </w:pPr>
      <w:r>
        <w:rPr>
          <w:rFonts w:ascii="华文仿宋" w:hAnsi="华文仿宋" w:cs="华文仿宋"/>
          <w:lang w:val="zh-CN" w:bidi="zh-CN"/>
        </w:rPr>
        <w:t>供应商：</w:t>
      </w:r>
      <w:r>
        <w:t>（</w:t>
      </w:r>
      <w:r>
        <w:rPr>
          <w:color w:val="auto"/>
        </w:rPr>
        <w:t>供应商全称并加盖公章）</w:t>
      </w:r>
    </w:p>
    <w:p>
      <w:pPr>
        <w:spacing w:line="480" w:lineRule="exact"/>
        <w:rPr>
          <w:rFonts w:ascii="华文仿宋" w:hAnsi="华文仿宋"/>
        </w:rPr>
      </w:pPr>
    </w:p>
    <w:p>
      <w:pPr>
        <w:spacing w:line="480" w:lineRule="exact"/>
        <w:rPr>
          <w:lang w:val="zh-CN" w:bidi="zh-CN"/>
        </w:rPr>
      </w:pPr>
      <w:r>
        <w:rPr>
          <w:lang w:val="zh-CN" w:bidi="zh-CN"/>
        </w:rPr>
        <w:t>说明：</w:t>
      </w:r>
      <w:r>
        <w:rPr>
          <w:rFonts w:hint="eastAsia"/>
          <w:lang w:val="zh-CN" w:bidi="zh-CN"/>
        </w:rPr>
        <w:t>1</w:t>
      </w:r>
      <w:r>
        <w:rPr>
          <w:rFonts w:hint="eastAsia" w:ascii="Calibri" w:hAnsi="Calibri" w:eastAsia="宋体" w:cstheme="minorHAnsi"/>
          <w:color w:val="000000"/>
          <w:kern w:val="24"/>
        </w:rPr>
        <w:t>．</w:t>
      </w:r>
      <w:r>
        <w:rPr>
          <w:lang w:val="zh-CN" w:bidi="zh-CN"/>
        </w:rPr>
        <w:t>此表</w:t>
      </w:r>
      <w:r>
        <w:rPr>
          <w:rFonts w:hint="eastAsia"/>
          <w:lang w:val="zh-CN" w:bidi="zh-CN"/>
        </w:rPr>
        <w:t>由供应商按</w:t>
      </w:r>
      <w:r>
        <w:rPr>
          <w:lang w:val="zh-CN" w:bidi="zh-CN"/>
        </w:rPr>
        <w:t>项目情况自行列支，仅作参考。</w:t>
      </w:r>
    </w:p>
    <w:p>
      <w:pPr>
        <w:spacing w:line="480" w:lineRule="exact"/>
        <w:ind w:firstLine="720" w:firstLineChars="300"/>
        <w:rPr>
          <w:lang w:val="zh-CN" w:bidi="zh-CN"/>
        </w:rPr>
      </w:pPr>
      <w:r>
        <w:rPr>
          <w:rFonts w:hint="eastAsia"/>
          <w:lang w:val="zh-CN" w:bidi="zh-CN"/>
        </w:rPr>
        <w:t>2</w:t>
      </w:r>
      <w:r>
        <w:rPr>
          <w:rFonts w:hint="eastAsia" w:ascii="Calibri" w:hAnsi="Calibri" w:eastAsia="宋体" w:cstheme="minorHAnsi"/>
          <w:color w:val="000000"/>
          <w:kern w:val="24"/>
        </w:rPr>
        <w:t>．</w:t>
      </w:r>
      <w:r>
        <w:rPr>
          <w:lang w:val="zh-CN" w:bidi="zh-CN"/>
        </w:rPr>
        <w:t>表格空间不足时，可自行扩展。</w:t>
      </w:r>
    </w:p>
    <w:p>
      <w:pPr>
        <w:spacing w:line="560" w:lineRule="exact"/>
        <w:ind w:firstLine="480"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End w:id="183"/>
    </w:p>
    <w:p>
      <w:pPr>
        <w:pStyle w:val="4"/>
        <w:rPr>
          <w:rFonts w:hint="eastAsia" w:ascii="宋体" w:hAnsi="宋体" w:eastAsia="宋体" w:cs="宋体"/>
          <w:color w:val="auto"/>
          <w:sz w:val="24"/>
          <w:szCs w:val="24"/>
          <w:highlight w:val="none"/>
        </w:rPr>
      </w:pPr>
      <w:bookmarkStart w:id="184" w:name="_Toc14582"/>
      <w:r>
        <w:rPr>
          <w:rFonts w:hint="eastAsia" w:ascii="宋体" w:hAnsi="宋体" w:eastAsia="宋体" w:cs="宋体"/>
          <w:color w:val="auto"/>
          <w:sz w:val="24"/>
          <w:szCs w:val="24"/>
          <w:highlight w:val="none"/>
        </w:rPr>
        <w:t>第三部分  资格证明文件</w:t>
      </w:r>
      <w:bookmarkEnd w:id="184"/>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按照招标文件第一章《投标邀请函》所列“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资格要求”提供各项资格证明文件，未按要求提供的，其投标文件将被视为无效文件。</w:t>
      </w:r>
    </w:p>
    <w:p>
      <w:pPr>
        <w:pStyle w:val="2"/>
        <w:outlineLvl w:val="2"/>
        <w:rPr>
          <w:rFonts w:hint="eastAsia" w:ascii="宋体" w:hAnsi="宋体" w:eastAsia="宋体" w:cs="宋体"/>
          <w:b/>
          <w:bCs/>
          <w:color w:val="auto"/>
          <w:sz w:val="24"/>
          <w:szCs w:val="24"/>
          <w:highlight w:val="none"/>
        </w:rPr>
      </w:pPr>
      <w:bookmarkStart w:id="185" w:name="_Toc30097"/>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、基本资格条件：</w:t>
      </w:r>
      <w:bookmarkEnd w:id="185"/>
    </w:p>
    <w:p>
      <w:pPr>
        <w:pStyle w:val="96"/>
        <w:spacing w:before="210" w:after="210"/>
        <w:ind w:firstLine="640"/>
        <w:outlineLvl w:val="3"/>
        <w:rPr>
          <w:rFonts w:hint="eastAsia" w:ascii="宋体" w:hAnsi="宋体" w:eastAsia="宋体" w:cs="宋体"/>
          <w:color w:val="auto"/>
          <w:sz w:val="24"/>
          <w:szCs w:val="24"/>
          <w:highlight w:val="none"/>
        </w:rPr>
      </w:pPr>
      <w:bookmarkStart w:id="186" w:name="_Toc18090"/>
      <w:r>
        <w:rPr>
          <w:rFonts w:hint="eastAsia" w:ascii="宋体" w:hAnsi="宋体" w:eastAsia="宋体" w:cs="宋体"/>
          <w:color w:val="auto"/>
          <w:sz w:val="24"/>
          <w:szCs w:val="24"/>
          <w:highlight w:val="none"/>
        </w:rPr>
        <w:t>（一）有效的登记注册证</w:t>
      </w:r>
      <w:bookmarkEnd w:id="186"/>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pStyle w:val="96"/>
        <w:spacing w:before="210" w:after="210"/>
        <w:ind w:firstLine="640"/>
        <w:outlineLvl w:val="3"/>
        <w:rPr>
          <w:rFonts w:hint="eastAsia" w:ascii="宋体" w:hAnsi="宋体" w:eastAsia="宋体" w:cs="宋体"/>
          <w:color w:val="auto"/>
          <w:sz w:val="24"/>
          <w:szCs w:val="24"/>
          <w:highlight w:val="none"/>
        </w:rPr>
      </w:pPr>
      <w:bookmarkStart w:id="187" w:name="_Toc16913"/>
      <w:r>
        <w:rPr>
          <w:rFonts w:hint="eastAsia" w:ascii="宋体" w:hAnsi="宋体" w:eastAsia="宋体" w:cs="宋体"/>
          <w:color w:val="auto"/>
          <w:sz w:val="24"/>
          <w:szCs w:val="24"/>
          <w:highlight w:val="none"/>
        </w:rPr>
        <w:t>（二）财务状况报告</w:t>
      </w:r>
      <w:bookmarkEnd w:id="18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种形式任选一种，其中采用第二种形式的须按下方给定格式（详见《中国人民银行关于取消企业银行账户许可的通知》银发〔2019〕41号附件1）填写基本存款账户信息。</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基本存款账户信息</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账户号码：</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基本存款账户编号：向开户银行进行询问</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pStyle w:val="96"/>
        <w:spacing w:before="210" w:after="210"/>
        <w:ind w:firstLine="640"/>
        <w:outlineLvl w:val="3"/>
        <w:rPr>
          <w:rFonts w:hint="eastAsia" w:ascii="宋体" w:hAnsi="宋体" w:eastAsia="宋体" w:cs="宋体"/>
          <w:color w:val="auto"/>
          <w:sz w:val="24"/>
          <w:szCs w:val="24"/>
          <w:highlight w:val="none"/>
        </w:rPr>
      </w:pPr>
      <w:bookmarkStart w:id="188" w:name="_Toc14710"/>
      <w:r>
        <w:rPr>
          <w:rFonts w:hint="eastAsia" w:ascii="宋体" w:hAnsi="宋体" w:eastAsia="宋体" w:cs="宋体"/>
          <w:color w:val="auto"/>
          <w:sz w:val="24"/>
          <w:szCs w:val="24"/>
          <w:highlight w:val="none"/>
        </w:rPr>
        <w:t>（三）社会保障资金缴纳证明</w:t>
      </w:r>
      <w:bookmarkEnd w:id="188"/>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pStyle w:val="96"/>
        <w:numPr>
          <w:ilvl w:val="0"/>
          <w:numId w:val="10"/>
        </w:numPr>
        <w:spacing w:before="210" w:after="210"/>
        <w:ind w:firstLine="640"/>
        <w:outlineLvl w:val="3"/>
        <w:rPr>
          <w:rFonts w:hint="eastAsia" w:ascii="宋体" w:hAnsi="宋体" w:eastAsia="宋体" w:cs="宋体"/>
          <w:color w:val="auto"/>
          <w:sz w:val="24"/>
          <w:szCs w:val="24"/>
          <w:highlight w:val="none"/>
        </w:rPr>
      </w:pPr>
      <w:bookmarkStart w:id="189" w:name="_Toc13670"/>
      <w:r>
        <w:rPr>
          <w:rFonts w:hint="eastAsia" w:ascii="宋体" w:hAnsi="宋体" w:eastAsia="宋体" w:cs="宋体"/>
          <w:color w:val="auto"/>
          <w:sz w:val="24"/>
          <w:szCs w:val="24"/>
          <w:highlight w:val="none"/>
        </w:rPr>
        <w:t>税收缴纳证明</w:t>
      </w:r>
      <w:bookmarkEnd w:id="189"/>
    </w:p>
    <w:p>
      <w:pPr>
        <w:pStyle w:val="96"/>
        <w:keepNext/>
        <w:numPr>
          <w:ilvl w:val="0"/>
          <w:numId w:val="0"/>
        </w:numPr>
        <w:spacing w:before="210" w:beforeLines="50" w:after="210" w:afterLines="50" w:line="560" w:lineRule="exact"/>
        <w:jc w:val="both"/>
        <w:outlineLvl w:val="9"/>
        <w:rPr>
          <w:rFonts w:hint="eastAsia" w:ascii="宋体" w:hAnsi="宋体" w:eastAsia="宋体" w:cs="宋体"/>
          <w:color w:val="auto"/>
          <w:sz w:val="24"/>
          <w:szCs w:val="24"/>
          <w:highlight w:val="none"/>
        </w:rPr>
      </w:pPr>
    </w:p>
    <w:p>
      <w:pPr>
        <w:pStyle w:val="96"/>
        <w:keepNext/>
        <w:numPr>
          <w:ilvl w:val="0"/>
          <w:numId w:val="0"/>
        </w:numPr>
        <w:spacing w:before="210" w:beforeLines="50" w:after="210" w:afterLines="50" w:line="560" w:lineRule="exact"/>
        <w:jc w:val="both"/>
        <w:outlineLvl w:val="9"/>
        <w:rPr>
          <w:rFonts w:hint="eastAsia" w:ascii="宋体" w:hAnsi="宋体" w:eastAsia="宋体" w:cs="宋体"/>
          <w:color w:val="auto"/>
          <w:sz w:val="24"/>
          <w:szCs w:val="24"/>
          <w:highlight w:val="none"/>
        </w:rPr>
      </w:pPr>
    </w:p>
    <w:p>
      <w:pPr>
        <w:pStyle w:val="96"/>
        <w:keepNext/>
        <w:numPr>
          <w:ilvl w:val="0"/>
          <w:numId w:val="0"/>
        </w:numPr>
        <w:spacing w:before="210" w:beforeLines="50" w:after="210" w:afterLines="50" w:line="560" w:lineRule="exact"/>
        <w:jc w:val="both"/>
        <w:outlineLvl w:val="9"/>
        <w:rPr>
          <w:rFonts w:hint="eastAsia" w:ascii="宋体" w:hAnsi="宋体" w:eastAsia="宋体" w:cs="宋体"/>
          <w:color w:val="auto"/>
          <w:sz w:val="24"/>
          <w:szCs w:val="24"/>
          <w:highlight w:val="none"/>
        </w:rPr>
      </w:pPr>
    </w:p>
    <w:p>
      <w:pPr>
        <w:pStyle w:val="96"/>
        <w:numPr>
          <w:ilvl w:val="0"/>
          <w:numId w:val="10"/>
        </w:numPr>
        <w:spacing w:before="210" w:after="210"/>
        <w:ind w:left="0" w:leftChars="0" w:firstLine="480" w:firstLineChars="200"/>
        <w:outlineLvl w:val="3"/>
        <w:rPr>
          <w:rFonts w:hint="eastAsia" w:ascii="宋体" w:hAnsi="宋体" w:eastAsia="宋体" w:cs="宋体"/>
          <w:color w:val="auto"/>
          <w:sz w:val="24"/>
          <w:szCs w:val="24"/>
          <w:highlight w:val="none"/>
        </w:rPr>
      </w:pPr>
      <w:bookmarkStart w:id="190" w:name="_Toc32361"/>
      <w:r>
        <w:rPr>
          <w:rFonts w:hint="eastAsia" w:ascii="宋体" w:hAnsi="宋体" w:eastAsia="宋体" w:cs="宋体"/>
          <w:color w:val="auto"/>
          <w:sz w:val="24"/>
          <w:szCs w:val="24"/>
          <w:highlight w:val="none"/>
        </w:rPr>
        <w:t>履行合同的说明和承诺</w:t>
      </w:r>
      <w:bookmarkEnd w:id="190"/>
      <w:r>
        <w:rPr>
          <w:rFonts w:hint="eastAsia" w:ascii="宋体" w:hAnsi="宋体" w:eastAsia="宋体" w:cs="宋体"/>
          <w:color w:val="auto"/>
          <w:sz w:val="24"/>
          <w:szCs w:val="24"/>
          <w:highlight w:val="none"/>
        </w:rPr>
        <w:tab/>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提示：提供具有履行本合同所必需的设备和专业技术能力的说明及承诺；（提供书面说明及承诺，加盖投标人公章</w:t>
      </w:r>
      <w:r>
        <w:rPr>
          <w:rFonts w:hint="eastAsia" w:ascii="宋体" w:hAnsi="宋体" w:eastAsia="宋体" w:cs="宋体"/>
          <w:color w:val="auto"/>
          <w:sz w:val="24"/>
          <w:szCs w:val="24"/>
          <w:highlight w:val="none"/>
          <w:lang w:eastAsia="zh-CN"/>
        </w:rPr>
        <w:t>，内容格式自拟</w:t>
      </w:r>
      <w:r>
        <w:rPr>
          <w:rFonts w:hint="eastAsia" w:ascii="宋体" w:hAnsi="宋体" w:eastAsia="宋体" w:cs="宋体"/>
          <w:color w:val="auto"/>
          <w:sz w:val="24"/>
          <w:szCs w:val="24"/>
          <w:highlight w:val="none"/>
        </w:rPr>
        <w:t>）</w:t>
      </w:r>
    </w:p>
    <w:p>
      <w:pPr>
        <w:pStyle w:val="96"/>
        <w:keepNext/>
        <w:numPr>
          <w:ilvl w:val="0"/>
          <w:numId w:val="0"/>
        </w:numPr>
        <w:spacing w:before="210" w:beforeLines="50" w:after="210" w:afterLines="50" w:line="560" w:lineRule="exact"/>
        <w:jc w:val="both"/>
        <w:outlineLvl w:val="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rPr>
      </w:pPr>
    </w:p>
    <w:p>
      <w:pPr>
        <w:rPr>
          <w:rFonts w:hint="eastAsia" w:ascii="宋体" w:hAnsi="宋体" w:eastAsia="宋体" w:cs="宋体"/>
          <w:color w:val="auto"/>
          <w:sz w:val="24"/>
          <w:szCs w:val="24"/>
          <w:highlight w:val="none"/>
        </w:rPr>
      </w:pPr>
      <w:bookmarkStart w:id="191" w:name="_Toc856"/>
      <w:r>
        <w:rPr>
          <w:rFonts w:hint="eastAsia" w:ascii="宋体" w:hAnsi="宋体" w:eastAsia="宋体" w:cs="宋体"/>
          <w:color w:val="auto"/>
          <w:sz w:val="24"/>
          <w:szCs w:val="24"/>
          <w:highlight w:val="none"/>
        </w:rPr>
        <w:br w:type="page"/>
      </w:r>
    </w:p>
    <w:p>
      <w:pPr>
        <w:pStyle w:val="96"/>
        <w:spacing w:before="210" w:after="210"/>
        <w:ind w:firstLine="64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）无重大违法记录声明（按下方给定格式进行填写）</w:t>
      </w:r>
      <w:bookmarkEnd w:id="191"/>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在参加政府采购活动前三年内因违法经营被禁止在一定期限内参加政府采购活动，期限届满的，可以参加政府采购活动，但应提供期限届满的证明材料。</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无重大违法记录声明</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〈政府采购代理机构〉：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我方作为〈项目名称〉（项目编号：〈项目编号〉）第___标段的</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，在此郑重声明：</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1．在参加本次政府采购活动前3年内的经营活动中___（填“没有”或“有”）重大违法记录。</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2．我方___（填“未被列入”或“被列入”）失信被执行人名单。</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3．我方___（填“未被列入”或“被列入”）</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4．我方___（填“未被列入”或“被列入”）政府采购严重违法失信行为记录名单。</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如有不实，我方将无条件地退出本项目的采购活动，并遵照《</w:t>
      </w:r>
      <w:r>
        <w:rPr>
          <w:rFonts w:hint="eastAsia" w:ascii="宋体" w:hAnsi="宋体" w:eastAsia="宋体" w:cs="宋体"/>
          <w:color w:val="auto"/>
          <w:sz w:val="24"/>
          <w:szCs w:val="24"/>
          <w:highlight w:val="none"/>
          <w:lang w:eastAsia="zh-CN"/>
        </w:rPr>
        <w:t>中华人民共和国</w:t>
      </w:r>
      <w:r>
        <w:rPr>
          <w:rFonts w:hint="eastAsia" w:ascii="宋体" w:hAnsi="宋体" w:eastAsia="宋体" w:cs="宋体"/>
          <w:color w:val="auto"/>
          <w:sz w:val="24"/>
          <w:szCs w:val="24"/>
          <w:highlight w:val="none"/>
        </w:rPr>
        <w:t>政府采购法》有关“提供虚假材料的规定”接受处罚。</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
        <w:outlineLvl w:val="2"/>
        <w:rPr>
          <w:rFonts w:hint="eastAsia" w:ascii="宋体" w:hAnsi="宋体" w:eastAsia="宋体" w:cs="宋体"/>
          <w:b/>
          <w:bCs/>
          <w:color w:val="auto"/>
          <w:sz w:val="24"/>
          <w:szCs w:val="24"/>
          <w:highlight w:val="none"/>
        </w:rPr>
      </w:pPr>
      <w:bookmarkStart w:id="192" w:name="_Toc20821"/>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特定</w:t>
      </w:r>
      <w:r>
        <w:rPr>
          <w:rFonts w:hint="eastAsia" w:ascii="宋体" w:hAnsi="宋体" w:eastAsia="宋体" w:cs="宋体"/>
          <w:b/>
          <w:bCs/>
          <w:color w:val="auto"/>
          <w:sz w:val="24"/>
          <w:szCs w:val="24"/>
          <w:highlight w:val="none"/>
        </w:rPr>
        <w:t>资格条件：</w:t>
      </w:r>
      <w:bookmarkEnd w:id="192"/>
    </w:p>
    <w:p>
      <w:pPr>
        <w:pStyle w:val="2"/>
        <w:outlineLvl w:val="3"/>
        <w:rPr>
          <w:rFonts w:hint="eastAsia" w:ascii="宋体" w:hAnsi="宋体" w:eastAsia="宋体" w:cs="宋体"/>
          <w:b/>
          <w:bCs/>
          <w:color w:val="auto"/>
          <w:sz w:val="24"/>
          <w:szCs w:val="24"/>
          <w:highlight w:val="none"/>
          <w:lang w:val="en-US" w:eastAsia="zh-CN"/>
        </w:rPr>
      </w:pPr>
      <w:bookmarkStart w:id="193" w:name="_Toc29319"/>
      <w:bookmarkStart w:id="194" w:name="_Toc25582"/>
      <w:r>
        <w:rPr>
          <w:rFonts w:hint="eastAsia" w:ascii="宋体" w:hAnsi="宋体" w:eastAsia="宋体" w:cs="宋体"/>
          <w:b/>
          <w:bCs/>
          <w:color w:val="auto"/>
          <w:sz w:val="24"/>
          <w:szCs w:val="24"/>
          <w:highlight w:val="none"/>
          <w:lang w:val="en-US" w:eastAsia="zh-CN"/>
        </w:rPr>
        <w:t>（一）法定代表人授权委托书\身份证明（按下方给定格式进行填写）</w:t>
      </w:r>
      <w:bookmarkEnd w:id="193"/>
      <w:bookmarkEnd w:id="194"/>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（1）法定代表人包括：①企业法人的法定代表人；②个人独资企业的投资人；③分支机构的负责人；④合伙企业的执行事务合伙人（委派代表）；⑤个体工商户业主；⑥农民专业合作社的法定代表人。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（2）法定代表人授权委托书\身份证明（二选一）：法定代表人委托代理人参加投标时，提供法定代表人授权委托书；法定代表人亲自参加投标时，提供法定代表人身份证明。</w:t>
      </w:r>
    </w:p>
    <w:p>
      <w:pPr>
        <w:spacing w:line="560" w:lineRule="exact"/>
        <w:ind w:firstLine="480" w:firstLineChars="200"/>
        <w:jc w:val="both"/>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560" w:lineRule="exact"/>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法定代表人身份证明（格式）</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〉〈政府采购代理机构〉</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〈法定代表人姓名〉系〈</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全称〉的法定代表人，特此证明。</w:t>
      </w:r>
    </w:p>
    <w:tbl>
      <w:tblPr>
        <w:tblStyle w:val="28"/>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98" w:hRule="atLeast"/>
          <w:jc w:val="center"/>
        </w:trPr>
        <w:tc>
          <w:tcPr>
            <w:tcW w:w="9057" w:type="dxa"/>
            <w:vAlign w:val="center"/>
          </w:tcPr>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身份证正反面（扫描件）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或护照资料页（扫描件）</w:t>
            </w:r>
          </w:p>
        </w:tc>
      </w:tr>
    </w:tbl>
    <w:p>
      <w:pPr>
        <w:spacing w:line="560" w:lineRule="exact"/>
        <w:ind w:firstLine="2445" w:firstLineChars="10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2445" w:firstLineChars="10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r>
        <w:rPr>
          <w:rFonts w:hint="eastAsia" w:ascii="宋体" w:hAnsi="宋体" w:eastAsia="宋体" w:cs="宋体"/>
          <w:color w:val="auto"/>
          <w:sz w:val="24"/>
          <w:szCs w:val="24"/>
          <w:highlight w:val="none"/>
        </w:rPr>
        <w:br w:type="page"/>
      </w:r>
    </w:p>
    <w:p>
      <w:pPr>
        <w:spacing w:line="560" w:lineRule="exact"/>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法定代表人授权委托书</w:t>
      </w:r>
      <w:r>
        <w:rPr>
          <w:rFonts w:hint="eastAsia" w:ascii="宋体" w:hAnsi="宋体" w:eastAsia="宋体" w:cs="宋体"/>
          <w:b/>
          <w:bCs/>
          <w:color w:val="auto"/>
          <w:sz w:val="24"/>
          <w:szCs w:val="24"/>
          <w:highlight w:val="none"/>
        </w:rPr>
        <w:t>（格式）</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〉〈政府采购代理机构〉：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委派〈代理人姓名〉代表我方参加贵中心组织的〈项目名称〉（项目编号：〈项目编号〉）第___标段政府采购活动，以我方名义签署、澄清、确认、递交、撤回、修改投标文件，签订合同和全权处理一切与之有关的事宜，其法律后果由我方承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本授权有效期与投标文件有效期一致。代理人无转委托权。</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代理人姓名：_________________________</w:t>
      </w:r>
      <w:r>
        <w:rPr>
          <w:rFonts w:hint="eastAsia" w:ascii="宋体" w:hAnsi="宋体" w:eastAsia="宋体" w:cs="宋体"/>
          <w:color w:val="auto"/>
          <w:sz w:val="24"/>
          <w:szCs w:val="24"/>
          <w:highlight w:val="none"/>
        </w:rPr>
        <w:tab/>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身份证（护照）号码：_________________</w:t>
      </w:r>
      <w:r>
        <w:rPr>
          <w:rFonts w:hint="eastAsia" w:ascii="宋体" w:hAnsi="宋体" w:eastAsia="宋体" w:cs="宋体"/>
          <w:color w:val="auto"/>
          <w:sz w:val="24"/>
          <w:szCs w:val="24"/>
          <w:highlight w:val="none"/>
        </w:rPr>
        <w:tab/>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职务：__________________</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通讯地址：____________________________</w:t>
      </w: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tbl>
      <w:tblPr>
        <w:tblStyle w:val="2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jc w:val="center"/>
        </w:trPr>
        <w:tc>
          <w:tcPr>
            <w:tcW w:w="4717" w:type="dxa"/>
            <w:vMerge w:val="restart"/>
            <w:tcBorders>
              <w:top w:val="single" w:color="auto" w:sz="12" w:space="0"/>
              <w:left w:val="single" w:color="auto" w:sz="12" w:space="0"/>
              <w:right w:val="single" w:color="auto" w:sz="12" w:space="0"/>
            </w:tcBorders>
            <w:vAlign w:val="center"/>
          </w:tcPr>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身份证正反面（扫描件）</w:t>
            </w:r>
          </w:p>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或护照资料页（扫描件）</w:t>
            </w:r>
          </w:p>
        </w:tc>
        <w:tc>
          <w:tcPr>
            <w:tcW w:w="236" w:type="dxa"/>
            <w:tcBorders>
              <w:top w:val="nil"/>
              <w:left w:val="single" w:color="auto" w:sz="12" w:space="0"/>
              <w:bottom w:val="nil"/>
              <w:right w:val="single" w:color="auto" w:sz="12" w:space="0"/>
            </w:tcBorders>
            <w:vAlign w:val="center"/>
          </w:tcPr>
          <w:p>
            <w:pPr>
              <w:spacing w:line="560" w:lineRule="exact"/>
              <w:ind w:firstLine="480" w:firstLineChars="200"/>
              <w:jc w:val="center"/>
              <w:rPr>
                <w:rFonts w:hint="eastAsia" w:ascii="宋体" w:hAnsi="宋体" w:eastAsia="宋体" w:cs="宋体"/>
                <w:color w:val="auto"/>
                <w:sz w:val="24"/>
                <w:szCs w:val="24"/>
                <w:highlight w:val="none"/>
              </w:rPr>
            </w:pPr>
          </w:p>
        </w:tc>
        <w:tc>
          <w:tcPr>
            <w:tcW w:w="4686" w:type="dxa"/>
            <w:vMerge w:val="restart"/>
            <w:tcBorders>
              <w:top w:val="single" w:color="auto" w:sz="12" w:space="0"/>
              <w:left w:val="single" w:color="auto" w:sz="12" w:space="0"/>
              <w:right w:val="single" w:color="auto" w:sz="12" w:space="0"/>
            </w:tcBorders>
            <w:vAlign w:val="center"/>
          </w:tcPr>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身份证正反面（扫描件）</w:t>
            </w:r>
          </w:p>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或护照资料页（扫描件）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717" w:type="dxa"/>
            <w:vMerge w:val="continue"/>
            <w:tcBorders>
              <w:left w:val="single" w:color="auto" w:sz="12" w:space="0"/>
              <w:bottom w:val="single" w:color="auto" w:sz="12" w:space="0"/>
              <w:right w:val="single" w:color="auto" w:sz="12" w:space="0"/>
            </w:tcBorders>
            <w:vAlign w:val="center"/>
          </w:tcPr>
          <w:p>
            <w:pPr>
              <w:spacing w:line="560" w:lineRule="exact"/>
              <w:ind w:firstLine="480" w:firstLineChars="200"/>
              <w:jc w:val="center"/>
              <w:rPr>
                <w:rFonts w:hint="eastAsia" w:ascii="宋体" w:hAnsi="宋体" w:eastAsia="宋体" w:cs="宋体"/>
                <w:color w:val="auto"/>
                <w:sz w:val="24"/>
                <w:szCs w:val="24"/>
                <w:highlight w:val="none"/>
              </w:rPr>
            </w:pPr>
          </w:p>
        </w:tc>
        <w:tc>
          <w:tcPr>
            <w:tcW w:w="236" w:type="dxa"/>
            <w:tcBorders>
              <w:top w:val="nil"/>
              <w:left w:val="single" w:color="auto" w:sz="12" w:space="0"/>
              <w:bottom w:val="nil"/>
              <w:right w:val="single" w:color="auto" w:sz="12" w:space="0"/>
            </w:tcBorders>
            <w:vAlign w:val="center"/>
          </w:tcPr>
          <w:p>
            <w:pPr>
              <w:spacing w:line="560" w:lineRule="exact"/>
              <w:ind w:firstLine="480" w:firstLineChars="200"/>
              <w:jc w:val="center"/>
              <w:rPr>
                <w:rFonts w:hint="eastAsia" w:ascii="宋体" w:hAnsi="宋体" w:eastAsia="宋体" w:cs="宋体"/>
                <w:color w:val="auto"/>
                <w:sz w:val="24"/>
                <w:szCs w:val="24"/>
                <w:highlight w:val="none"/>
              </w:rPr>
            </w:pPr>
          </w:p>
        </w:tc>
        <w:tc>
          <w:tcPr>
            <w:tcW w:w="4686" w:type="dxa"/>
            <w:vMerge w:val="continue"/>
            <w:tcBorders>
              <w:left w:val="single" w:color="auto" w:sz="12" w:space="0"/>
              <w:bottom w:val="single" w:color="auto" w:sz="12" w:space="0"/>
              <w:right w:val="single" w:color="auto" w:sz="12" w:space="0"/>
            </w:tcBorders>
            <w:vAlign w:val="center"/>
          </w:tcPr>
          <w:p>
            <w:pPr>
              <w:spacing w:line="560" w:lineRule="exact"/>
              <w:ind w:firstLine="480" w:firstLineChars="200"/>
              <w:jc w:val="center"/>
              <w:rPr>
                <w:rFonts w:hint="eastAsia" w:ascii="宋体" w:hAnsi="宋体" w:eastAsia="宋体" w:cs="宋体"/>
                <w:color w:val="auto"/>
                <w:sz w:val="24"/>
                <w:szCs w:val="24"/>
                <w:highlight w:val="none"/>
              </w:rPr>
            </w:pPr>
          </w:p>
        </w:tc>
      </w:tr>
    </w:tbl>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1680" w:firstLineChars="7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w:t>
      </w:r>
      <w:r>
        <w:rPr>
          <w:rFonts w:hint="eastAsia" w:ascii="宋体" w:hAnsi="宋体" w:eastAsia="宋体" w:cs="宋体"/>
          <w:color w:val="auto"/>
          <w:sz w:val="24"/>
          <w:szCs w:val="24"/>
          <w:highlight w:val="none"/>
        </w:rPr>
        <w:t>定代表人：（签字或盖章）</w:t>
      </w:r>
    </w:p>
    <w:p>
      <w:pPr>
        <w:spacing w:line="560" w:lineRule="exact"/>
        <w:ind w:firstLine="1680" w:firstLineChars="7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1680" w:firstLineChars="7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授权日期：      年  月  日</w:t>
      </w:r>
    </w:p>
    <w:p>
      <w:pPr>
        <w:spacing w:line="560" w:lineRule="exact"/>
        <w:jc w:val="both"/>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numPr>
          <w:ilvl w:val="0"/>
          <w:numId w:val="11"/>
        </w:numPr>
        <w:bidi w:val="0"/>
        <w:jc w:val="center"/>
        <w:rPr>
          <w:rFonts w:hint="eastAsia"/>
          <w:b/>
          <w:bCs/>
          <w:sz w:val="36"/>
          <w:szCs w:val="36"/>
        </w:rPr>
      </w:pPr>
      <w:bookmarkStart w:id="195" w:name="_Toc6896"/>
      <w:r>
        <w:rPr>
          <w:rFonts w:hint="eastAsia"/>
          <w:b/>
          <w:bCs/>
          <w:sz w:val="36"/>
          <w:szCs w:val="36"/>
        </w:rPr>
        <w:t>中小企业声明函</w:t>
      </w:r>
    </w:p>
    <w:p>
      <w:pPr>
        <w:numPr>
          <w:ilvl w:val="0"/>
          <w:numId w:val="0"/>
        </w:numPr>
        <w:bidi w:val="0"/>
        <w:jc w:val="center"/>
        <w:rPr>
          <w:rFonts w:hint="eastAsia"/>
          <w:b/>
          <w:bCs/>
          <w:sz w:val="36"/>
          <w:szCs w:val="36"/>
        </w:rPr>
      </w:pPr>
      <w:r>
        <w:rPr>
          <w:rFonts w:hint="eastAsia"/>
          <w:b/>
          <w:bCs/>
          <w:sz w:val="36"/>
          <w:szCs w:val="36"/>
        </w:rPr>
        <w:t>中小企业声明函（</w:t>
      </w:r>
      <w:r>
        <w:rPr>
          <w:rFonts w:hint="eastAsia"/>
          <w:b/>
          <w:bCs/>
          <w:sz w:val="36"/>
          <w:szCs w:val="36"/>
          <w:lang w:eastAsia="zh-CN"/>
        </w:rPr>
        <w:t>服务</w:t>
      </w:r>
      <w:r>
        <w:rPr>
          <w:rFonts w:hint="eastAsia"/>
          <w:b/>
          <w:bCs/>
          <w:sz w:val="36"/>
          <w:szCs w:val="36"/>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本公司郑重声明，根据《政府采购促进中小企业发展管理办法》（财库﹝2020﹞46 号）的规定，本公司参加（</w:t>
      </w:r>
      <w:r>
        <w:rPr>
          <w:rFonts w:hint="eastAsia" w:ascii="宋体" w:hAnsi="宋体" w:eastAsia="宋体" w:cs="宋体"/>
          <w:i/>
          <w:spacing w:val="6"/>
          <w:sz w:val="24"/>
          <w:szCs w:val="24"/>
          <w:u w:val="single"/>
        </w:rPr>
        <w:t>单位名称）</w:t>
      </w:r>
      <w:r>
        <w:rPr>
          <w:rFonts w:hint="eastAsia" w:ascii="宋体" w:hAnsi="宋体" w:eastAsia="宋体" w:cs="宋体"/>
          <w:spacing w:val="6"/>
          <w:sz w:val="24"/>
          <w:szCs w:val="24"/>
        </w:rPr>
        <w:t>的（</w:t>
      </w:r>
      <w:r>
        <w:rPr>
          <w:rFonts w:hint="eastAsia" w:ascii="宋体" w:hAnsi="宋体" w:eastAsia="宋体" w:cs="宋体"/>
          <w:i/>
          <w:spacing w:val="6"/>
          <w:sz w:val="24"/>
          <w:szCs w:val="24"/>
          <w:u w:val="single"/>
        </w:rPr>
        <w:t>项目名称</w:t>
      </w:r>
      <w:r>
        <w:rPr>
          <w:rFonts w:hint="eastAsia" w:ascii="宋体" w:hAnsi="宋体" w:eastAsia="宋体" w:cs="宋体"/>
          <w:spacing w:val="6"/>
          <w:sz w:val="24"/>
          <w:szCs w:val="24"/>
        </w:rPr>
        <w:t>）采购活动，服务全部由符合政策要求的中小企业承接。相关企业的具体情况如下：</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i w:val="0"/>
          <w:iCs/>
          <w:spacing w:val="6"/>
          <w:sz w:val="24"/>
          <w:szCs w:val="24"/>
        </w:rPr>
      </w:pP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w:t>
      </w:r>
      <w:r>
        <w:rPr>
          <w:rFonts w:hint="eastAsia" w:ascii="宋体" w:hAnsi="宋体" w:eastAsia="宋体" w:cs="宋体"/>
          <w:i w:val="0"/>
          <w:iCs/>
          <w:spacing w:val="6"/>
          <w:sz w:val="24"/>
          <w:szCs w:val="24"/>
          <w:u w:val="single"/>
        </w:rPr>
        <w:t>（标的名称）</w:t>
      </w:r>
      <w:r>
        <w:rPr>
          <w:rFonts w:hint="eastAsia" w:ascii="宋体" w:hAnsi="宋体" w:eastAsia="宋体" w:cs="宋体"/>
          <w:i w:val="0"/>
          <w:iCs/>
          <w:spacing w:val="6"/>
          <w:sz w:val="24"/>
          <w:szCs w:val="24"/>
        </w:rPr>
        <w:t>，属于</w:t>
      </w:r>
      <w:r>
        <w:rPr>
          <w:rFonts w:hint="eastAsia" w:ascii="宋体" w:hAnsi="宋体" w:eastAsia="宋体" w:cs="宋体"/>
          <w:i w:val="0"/>
          <w:iCs/>
          <w:spacing w:val="6"/>
          <w:sz w:val="24"/>
          <w:szCs w:val="24"/>
          <w:u w:val="single"/>
        </w:rPr>
        <w:t>（采购文件中明确的所属行业）</w:t>
      </w:r>
      <w:r>
        <w:rPr>
          <w:rFonts w:hint="eastAsia" w:ascii="宋体" w:hAnsi="宋体" w:eastAsia="宋体" w:cs="宋体"/>
          <w:i w:val="0"/>
          <w:iCs/>
          <w:spacing w:val="6"/>
          <w:sz w:val="24"/>
          <w:szCs w:val="24"/>
        </w:rPr>
        <w:t>；承接企业为</w:t>
      </w:r>
      <w:r>
        <w:rPr>
          <w:rFonts w:hint="eastAsia" w:ascii="宋体" w:hAnsi="宋体" w:eastAsia="宋体" w:cs="宋体"/>
          <w:i w:val="0"/>
          <w:iCs/>
          <w:spacing w:val="6"/>
          <w:sz w:val="24"/>
          <w:szCs w:val="24"/>
          <w:u w:val="single"/>
        </w:rPr>
        <w:t>（企业名称），</w:t>
      </w:r>
      <w:r>
        <w:rPr>
          <w:rFonts w:hint="eastAsia" w:ascii="宋体" w:hAnsi="宋体" w:eastAsia="宋体" w:cs="宋体"/>
          <w:i w:val="0"/>
          <w:iCs/>
          <w:spacing w:val="6"/>
          <w:sz w:val="24"/>
          <w:szCs w:val="24"/>
        </w:rPr>
        <w:t>从业人员</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人，营业收入为</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万元，资产总额为</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rPr>
        <w:t xml:space="preserve"> 万元，属于</w:t>
      </w:r>
      <w:r>
        <w:rPr>
          <w:rFonts w:hint="eastAsia" w:ascii="宋体" w:hAnsi="宋体" w:eastAsia="宋体" w:cs="宋体"/>
          <w:i w:val="0"/>
          <w:iCs/>
          <w:spacing w:val="6"/>
          <w:sz w:val="24"/>
          <w:szCs w:val="24"/>
          <w:u w:val="single"/>
        </w:rPr>
        <w:t>（中型企业、小型企业、微型企业）</w:t>
      </w:r>
      <w:r>
        <w:rPr>
          <w:rFonts w:hint="eastAsia" w:ascii="宋体" w:hAnsi="宋体" w:eastAsia="宋体" w:cs="宋体"/>
          <w:i w:val="0"/>
          <w:iCs/>
          <w:spacing w:val="6"/>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i w:val="0"/>
          <w:iCs/>
          <w:spacing w:val="6"/>
          <w:sz w:val="24"/>
          <w:szCs w:val="24"/>
        </w:rPr>
      </w:pPr>
      <w:r>
        <w:rPr>
          <w:rFonts w:hint="eastAsia" w:ascii="宋体" w:hAnsi="宋体" w:eastAsia="宋体" w:cs="宋体"/>
          <w:i w:val="0"/>
          <w:iCs/>
          <w:spacing w:val="6"/>
          <w:sz w:val="24"/>
          <w:szCs w:val="24"/>
        </w:rPr>
        <w:t>2</w:t>
      </w:r>
      <w:r>
        <w:rPr>
          <w:rFonts w:hint="eastAsia" w:ascii="宋体" w:hAnsi="宋体" w:eastAsia="宋体" w:cs="宋体"/>
          <w:i w:val="0"/>
          <w:iCs/>
          <w:spacing w:val="6"/>
          <w:sz w:val="24"/>
          <w:szCs w:val="24"/>
          <w:lang w:val="en-US" w:eastAsia="zh-CN"/>
        </w:rPr>
        <w:t>.</w:t>
      </w:r>
      <w:r>
        <w:rPr>
          <w:rFonts w:hint="eastAsia" w:ascii="宋体" w:hAnsi="宋体" w:eastAsia="宋体" w:cs="宋体"/>
          <w:i w:val="0"/>
          <w:iCs/>
          <w:spacing w:val="6"/>
          <w:sz w:val="24"/>
          <w:szCs w:val="24"/>
          <w:u w:val="single"/>
        </w:rPr>
        <w:t>（标的名称）</w:t>
      </w:r>
      <w:r>
        <w:rPr>
          <w:rFonts w:hint="eastAsia" w:ascii="宋体" w:hAnsi="宋体" w:eastAsia="宋体" w:cs="宋体"/>
          <w:i w:val="0"/>
          <w:iCs/>
          <w:spacing w:val="6"/>
          <w:sz w:val="24"/>
          <w:szCs w:val="24"/>
        </w:rPr>
        <w:t>，属于</w:t>
      </w:r>
      <w:r>
        <w:rPr>
          <w:rFonts w:hint="eastAsia" w:ascii="宋体" w:hAnsi="宋体" w:eastAsia="宋体" w:cs="宋体"/>
          <w:i w:val="0"/>
          <w:iCs/>
          <w:spacing w:val="6"/>
          <w:sz w:val="24"/>
          <w:szCs w:val="24"/>
          <w:u w:val="single"/>
        </w:rPr>
        <w:t>（采购文件中明确的所属行业）</w:t>
      </w:r>
      <w:r>
        <w:rPr>
          <w:rFonts w:hint="eastAsia" w:ascii="宋体" w:hAnsi="宋体" w:eastAsia="宋体" w:cs="宋体"/>
          <w:i w:val="0"/>
          <w:iCs/>
          <w:spacing w:val="6"/>
          <w:sz w:val="24"/>
          <w:szCs w:val="24"/>
        </w:rPr>
        <w:t>；承接企业为</w:t>
      </w:r>
      <w:r>
        <w:rPr>
          <w:rFonts w:hint="eastAsia" w:ascii="宋体" w:hAnsi="宋体" w:eastAsia="宋体" w:cs="宋体"/>
          <w:i w:val="0"/>
          <w:iCs/>
          <w:spacing w:val="6"/>
          <w:sz w:val="24"/>
          <w:szCs w:val="24"/>
          <w:u w:val="single"/>
        </w:rPr>
        <w:t>（企业名称）</w:t>
      </w:r>
      <w:r>
        <w:rPr>
          <w:rFonts w:hint="eastAsia" w:ascii="宋体" w:hAnsi="宋体" w:eastAsia="宋体" w:cs="宋体"/>
          <w:i w:val="0"/>
          <w:iCs/>
          <w:spacing w:val="6"/>
          <w:sz w:val="24"/>
          <w:szCs w:val="24"/>
        </w:rPr>
        <w:t>，从业人员</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rPr>
        <w:t xml:space="preserve">人，营业收入为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万元，资产总额为</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万元，属于</w:t>
      </w:r>
      <w:r>
        <w:rPr>
          <w:rFonts w:hint="eastAsia" w:ascii="宋体" w:hAnsi="宋体" w:eastAsia="宋体" w:cs="宋体"/>
          <w:i w:val="0"/>
          <w:iCs/>
          <w:spacing w:val="6"/>
          <w:sz w:val="24"/>
          <w:szCs w:val="24"/>
          <w:u w:val="single"/>
        </w:rPr>
        <w:t>（中型企业、小型企业、微型企业）</w:t>
      </w:r>
      <w:r>
        <w:rPr>
          <w:rFonts w:hint="eastAsia" w:ascii="宋体" w:hAnsi="宋体" w:eastAsia="宋体" w:cs="宋体"/>
          <w:i w:val="0"/>
          <w:iCs/>
          <w:spacing w:val="6"/>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本企业对上述声明内容的真实性负责。如有虚假，将依法承担相应责任。</w:t>
      </w:r>
    </w:p>
    <w:p>
      <w:pPr>
        <w:spacing w:line="588" w:lineRule="exact"/>
        <w:ind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企业名称（盖章）：</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 xml:space="preserve"> 日期：</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备注： 1.从业人员、营业收入、资产总额填报上一年度数据，无上一年度数据的新成立企业可不填报。</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2" w:firstLineChars="100"/>
        <w:textAlignment w:val="auto"/>
        <w:rPr>
          <w:rFonts w:hint="eastAsia" w:ascii="宋体" w:hAnsi="宋体"/>
          <w:color w:val="auto"/>
          <w:sz w:val="24"/>
          <w:highlight w:val="yellow"/>
        </w:rPr>
      </w:pPr>
      <w:r>
        <w:rPr>
          <w:rFonts w:hint="eastAsia" w:ascii="宋体" w:hAnsi="宋体" w:eastAsia="宋体" w:cs="宋体"/>
          <w:spacing w:val="6"/>
          <w:sz w:val="24"/>
          <w:szCs w:val="24"/>
          <w:lang w:val="en-US" w:eastAsia="zh-CN"/>
        </w:rPr>
        <w:t>3.本项目</w:t>
      </w:r>
      <w:r>
        <w:rPr>
          <w:rFonts w:hint="eastAsia" w:ascii="宋体" w:hAnsi="宋体" w:eastAsia="宋体" w:cs="宋体"/>
          <w:spacing w:val="6"/>
          <w:sz w:val="24"/>
          <w:szCs w:val="24"/>
        </w:rPr>
        <w:t>采购标的对应的中小企业划分标准所属行业为</w:t>
      </w:r>
      <w:r>
        <w:rPr>
          <w:rFonts w:hint="eastAsia" w:ascii="宋体" w:hAnsi="宋体" w:eastAsia="宋体" w:cs="宋体"/>
          <w:spacing w:val="6"/>
          <w:sz w:val="24"/>
          <w:szCs w:val="24"/>
          <w:highlight w:val="none"/>
          <w:u w:val="single"/>
          <w:lang w:val="en-US" w:eastAsia="zh-CN"/>
        </w:rPr>
        <w:t>（软件和信息技术服务业业）</w:t>
      </w:r>
      <w:r>
        <w:rPr>
          <w:rFonts w:hint="eastAsia" w:ascii="宋体" w:hAnsi="宋体" w:eastAsia="宋体" w:cs="宋体"/>
          <w:spacing w:val="6"/>
          <w:sz w:val="24"/>
          <w:szCs w:val="24"/>
          <w:u w:val="none"/>
          <w:lang w:val="en-US" w:eastAsia="zh-CN"/>
        </w:rPr>
        <w:t>。（所属行业类别投标人不得更改，否则，造成不利影响投标人自行承担）</w:t>
      </w:r>
    </w:p>
    <w:p>
      <w:pPr>
        <w:pStyle w:val="96"/>
        <w:spacing w:before="210" w:after="210"/>
        <w:ind w:firstLine="640"/>
        <w:outlineLvl w:val="3"/>
        <w:rPr>
          <w:rFonts w:hint="eastAsia" w:ascii="宋体" w:hAnsi="宋体" w:eastAsia="宋体" w:cs="宋体"/>
          <w:color w:val="auto"/>
          <w:sz w:val="24"/>
          <w:szCs w:val="24"/>
          <w:highlight w:val="none"/>
          <w:lang w:eastAsia="zh-CN"/>
        </w:rPr>
      </w:pPr>
    </w:p>
    <w:p>
      <w:pPr>
        <w:pStyle w:val="96"/>
        <w:spacing w:before="210" w:after="210"/>
        <w:ind w:firstLine="640"/>
        <w:outlineLvl w:val="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投标邀请函中要求的其他资格证明文件</w:t>
      </w:r>
      <w:bookmarkEnd w:id="195"/>
    </w:p>
    <w:p>
      <w:pPr>
        <w:pStyle w:val="96"/>
        <w:spacing w:before="210" w:after="210"/>
        <w:ind w:firstLine="640"/>
        <w:rPr>
          <w:rFonts w:hint="eastAsia" w:ascii="宋体" w:hAnsi="宋体" w:eastAsia="宋体" w:cs="宋体"/>
          <w:color w:val="auto"/>
          <w:sz w:val="24"/>
          <w:szCs w:val="24"/>
          <w:highlight w:val="none"/>
          <w:lang w:eastAsia="zh-CN"/>
        </w:rPr>
      </w:pPr>
      <w:bookmarkStart w:id="196" w:name="_Toc1431"/>
      <w:r>
        <w:rPr>
          <w:rFonts w:hint="eastAsia" w:ascii="宋体" w:hAnsi="宋体" w:eastAsia="宋体" w:cs="宋体"/>
          <w:color w:val="auto"/>
          <w:sz w:val="24"/>
          <w:szCs w:val="24"/>
          <w:highlight w:val="none"/>
        </w:rPr>
        <w:t>提示：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可通过【信用中国】（www.creditchina.gov.cn）、【中国政府采购网】（www.ccgp.gov.cn）</w:t>
      </w:r>
      <w:r>
        <w:rPr>
          <w:rFonts w:hint="eastAsia" w:ascii="宋体" w:hAnsi="宋体" w:eastAsia="宋体" w:cs="宋体"/>
          <w:color w:val="auto"/>
          <w:sz w:val="24"/>
          <w:szCs w:val="24"/>
          <w:highlight w:val="none"/>
          <w:lang w:eastAsia="zh-CN"/>
        </w:rPr>
        <w:t>、“国家企业信用信息公示系统”</w:t>
      </w:r>
      <w:r>
        <w:rPr>
          <w:rFonts w:hint="eastAsia" w:ascii="宋体" w:hAnsi="宋体" w:eastAsia="宋体" w:cs="宋体"/>
          <w:color w:val="auto"/>
          <w:sz w:val="24"/>
          <w:szCs w:val="24"/>
          <w:highlight w:val="none"/>
        </w:rPr>
        <w:t>网站对自身信用记录</w:t>
      </w:r>
      <w:r>
        <w:rPr>
          <w:rFonts w:hint="eastAsia" w:ascii="宋体" w:hAnsi="宋体" w:eastAsia="宋体" w:cs="宋体"/>
          <w:color w:val="auto"/>
          <w:sz w:val="24"/>
          <w:szCs w:val="24"/>
          <w:highlight w:val="none"/>
          <w:lang w:eastAsia="zh-CN"/>
        </w:rPr>
        <w:t>及控股、管理关系</w:t>
      </w:r>
      <w:r>
        <w:rPr>
          <w:rFonts w:hint="eastAsia" w:ascii="宋体" w:hAnsi="宋体" w:eastAsia="宋体" w:cs="宋体"/>
          <w:color w:val="auto"/>
          <w:sz w:val="24"/>
          <w:szCs w:val="24"/>
          <w:highlight w:val="none"/>
        </w:rPr>
        <w:t>进行自查</w:t>
      </w:r>
      <w:r>
        <w:rPr>
          <w:rFonts w:hint="eastAsia" w:ascii="宋体" w:hAnsi="宋体" w:eastAsia="宋体" w:cs="宋体"/>
          <w:color w:val="auto"/>
          <w:sz w:val="24"/>
          <w:szCs w:val="24"/>
          <w:highlight w:val="none"/>
          <w:lang w:eastAsia="zh-CN"/>
        </w:rPr>
        <w:t>。</w:t>
      </w:r>
      <w:bookmarkEnd w:id="196"/>
    </w:p>
    <w:p>
      <w:pPr>
        <w:pStyle w:val="96"/>
        <w:spacing w:before="210" w:after="210"/>
        <w:ind w:firstLine="640"/>
        <w:outlineLvl w:val="9"/>
        <w:rPr>
          <w:rFonts w:hint="eastAsia" w:ascii="宋体" w:hAnsi="宋体" w:eastAsia="宋体" w:cs="宋体"/>
          <w:color w:val="auto"/>
          <w:sz w:val="24"/>
          <w:szCs w:val="24"/>
          <w:highlight w:val="none"/>
        </w:rPr>
      </w:pPr>
    </w:p>
    <w:p>
      <w:pPr>
        <w:pStyle w:val="96"/>
        <w:spacing w:before="210" w:after="210"/>
        <w:ind w:firstLine="640"/>
        <w:outlineLvl w:val="9"/>
        <w:rPr>
          <w:rFonts w:hint="eastAsia" w:ascii="宋体" w:hAnsi="宋体" w:eastAsia="宋体" w:cs="宋体"/>
          <w:color w:val="auto"/>
          <w:sz w:val="24"/>
          <w:szCs w:val="24"/>
          <w:highlight w:val="none"/>
        </w:rPr>
      </w:pPr>
    </w:p>
    <w:p>
      <w:pPr>
        <w:pStyle w:val="96"/>
        <w:spacing w:before="210" w:after="210"/>
        <w:ind w:firstLine="640"/>
        <w:outlineLvl w:val="9"/>
        <w:rPr>
          <w:rFonts w:hint="eastAsia" w:ascii="宋体" w:hAnsi="宋体" w:eastAsia="宋体" w:cs="宋体"/>
          <w:color w:val="auto"/>
          <w:sz w:val="24"/>
          <w:szCs w:val="24"/>
          <w:highlight w:val="none"/>
        </w:rPr>
      </w:pPr>
    </w:p>
    <w:p>
      <w:pPr>
        <w:pStyle w:val="96"/>
        <w:spacing w:before="210" w:after="210"/>
        <w:ind w:firstLine="640"/>
        <w:outlineLvl w:val="9"/>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rPr>
          <w:rFonts w:hint="eastAsia" w:ascii="宋体" w:hAnsi="宋体" w:eastAsia="宋体" w:cs="宋体"/>
          <w:color w:val="auto"/>
          <w:sz w:val="24"/>
          <w:szCs w:val="24"/>
          <w:highlight w:val="none"/>
        </w:rPr>
      </w:pPr>
      <w:bookmarkStart w:id="197" w:name="_Toc2219"/>
      <w:r>
        <w:rPr>
          <w:rFonts w:hint="eastAsia" w:ascii="宋体" w:hAnsi="宋体" w:eastAsia="宋体" w:cs="宋体"/>
          <w:color w:val="auto"/>
          <w:sz w:val="24"/>
          <w:szCs w:val="24"/>
          <w:highlight w:val="none"/>
        </w:rPr>
        <w:t xml:space="preserve">第四部分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概况</w:t>
      </w:r>
      <w:bookmarkEnd w:id="197"/>
    </w:p>
    <w:p>
      <w:pPr>
        <w:pStyle w:val="96"/>
        <w:spacing w:before="210" w:after="210"/>
        <w:ind w:firstLine="640"/>
        <w:outlineLvl w:val="2"/>
        <w:rPr>
          <w:rFonts w:hint="eastAsia" w:ascii="宋体" w:hAnsi="宋体" w:eastAsia="宋体" w:cs="宋体"/>
          <w:color w:val="auto"/>
          <w:sz w:val="24"/>
          <w:szCs w:val="24"/>
          <w:highlight w:val="none"/>
        </w:rPr>
      </w:pPr>
      <w:bookmarkStart w:id="198" w:name="_Toc10755"/>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基本信息</w:t>
      </w:r>
      <w:bookmarkEnd w:id="198"/>
    </w:p>
    <w:tbl>
      <w:tblPr>
        <w:tblStyle w:val="88"/>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全称</w:t>
            </w:r>
          </w:p>
        </w:tc>
        <w:tc>
          <w:tcPr>
            <w:tcW w:w="6756" w:type="dxa"/>
            <w:gridSpan w:val="5"/>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注册地址</w:t>
            </w: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成立时间</w:t>
            </w: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统一社会信用代码</w:t>
            </w: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单位性质</w:t>
            </w: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法定代表人</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（主要负责人）</w:t>
            </w: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所属行业</w:t>
            </w: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基本存款账户</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开户银行</w:t>
            </w: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基本存款</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账户账号</w:t>
            </w: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上年度</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营业收入*</w:t>
            </w: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资产总额</w:t>
            </w: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经营范围</w:t>
            </w:r>
          </w:p>
        </w:tc>
        <w:tc>
          <w:tcPr>
            <w:tcW w:w="6756" w:type="dxa"/>
            <w:gridSpan w:val="5"/>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资质证书名称</w:t>
            </w:r>
          </w:p>
        </w:tc>
        <w:tc>
          <w:tcPr>
            <w:tcW w:w="2416" w:type="dxa"/>
            <w:gridSpan w:val="2"/>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证书号</w:t>
            </w:r>
          </w:p>
        </w:tc>
        <w:tc>
          <w:tcPr>
            <w:tcW w:w="1411"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等级</w:t>
            </w:r>
          </w:p>
        </w:tc>
        <w:tc>
          <w:tcPr>
            <w:tcW w:w="2929" w:type="dxa"/>
            <w:gridSpan w:val="2"/>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rPr>
            </w:pP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rPr>
            </w:pP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从业人员总数</w:t>
            </w:r>
          </w:p>
        </w:tc>
        <w:tc>
          <w:tcPr>
            <w:tcW w:w="992" w:type="dxa"/>
            <w:vMerge w:val="restart"/>
          </w:tcPr>
          <w:p>
            <w:pPr>
              <w:ind w:firstLine="0"/>
              <w:jc w:val="both"/>
              <w:rPr>
                <w:rFonts w:hint="eastAsia" w:ascii="宋体" w:hAnsi="宋体" w:eastAsia="宋体" w:cs="宋体"/>
                <w:color w:val="auto"/>
                <w:kern w:val="2"/>
                <w:sz w:val="24"/>
                <w:szCs w:val="24"/>
                <w:highlight w:val="none"/>
              </w:rPr>
            </w:pPr>
          </w:p>
        </w:tc>
        <w:tc>
          <w:tcPr>
            <w:tcW w:w="1424"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管理人员</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p>
        </w:tc>
        <w:tc>
          <w:tcPr>
            <w:tcW w:w="1411" w:type="dxa"/>
          </w:tcPr>
          <w:p>
            <w:pPr>
              <w:ind w:firstLine="0"/>
              <w:jc w:val="both"/>
              <w:rPr>
                <w:rFonts w:hint="eastAsia" w:ascii="宋体" w:hAnsi="宋体" w:eastAsia="宋体" w:cs="宋体"/>
                <w:color w:val="auto"/>
                <w:kern w:val="2"/>
                <w:sz w:val="24"/>
                <w:szCs w:val="24"/>
                <w:highlight w:val="none"/>
              </w:rPr>
            </w:pPr>
          </w:p>
        </w:tc>
        <w:tc>
          <w:tcPr>
            <w:tcW w:w="1464"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专业技术</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人员数量</w:t>
            </w:r>
          </w:p>
        </w:tc>
        <w:tc>
          <w:tcPr>
            <w:tcW w:w="1465" w:type="dxa"/>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tcPr>
          <w:p>
            <w:pPr>
              <w:ind w:firstLine="0"/>
              <w:jc w:val="both"/>
              <w:rPr>
                <w:rFonts w:hint="eastAsia" w:ascii="宋体" w:hAnsi="宋体" w:eastAsia="宋体" w:cs="宋体"/>
                <w:color w:val="auto"/>
                <w:kern w:val="2"/>
                <w:sz w:val="24"/>
                <w:szCs w:val="24"/>
                <w:highlight w:val="none"/>
              </w:rPr>
            </w:pPr>
          </w:p>
        </w:tc>
        <w:tc>
          <w:tcPr>
            <w:tcW w:w="992" w:type="dxa"/>
            <w:vMerge w:val="continue"/>
          </w:tcPr>
          <w:p>
            <w:pPr>
              <w:ind w:firstLine="0"/>
              <w:jc w:val="both"/>
              <w:rPr>
                <w:rFonts w:hint="eastAsia" w:ascii="宋体" w:hAnsi="宋体" w:eastAsia="宋体" w:cs="宋体"/>
                <w:color w:val="auto"/>
                <w:kern w:val="2"/>
                <w:sz w:val="24"/>
                <w:szCs w:val="24"/>
                <w:highlight w:val="none"/>
              </w:rPr>
            </w:pPr>
          </w:p>
        </w:tc>
        <w:tc>
          <w:tcPr>
            <w:tcW w:w="1424"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残疾人</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p>
        </w:tc>
        <w:tc>
          <w:tcPr>
            <w:tcW w:w="1411" w:type="dxa"/>
          </w:tcPr>
          <w:p>
            <w:pPr>
              <w:ind w:firstLine="0"/>
              <w:jc w:val="both"/>
              <w:rPr>
                <w:rFonts w:hint="eastAsia" w:ascii="宋体" w:hAnsi="宋体" w:eastAsia="宋体" w:cs="宋体"/>
                <w:color w:val="auto"/>
                <w:kern w:val="2"/>
                <w:sz w:val="24"/>
                <w:szCs w:val="24"/>
                <w:highlight w:val="none"/>
              </w:rPr>
            </w:pPr>
          </w:p>
        </w:tc>
        <w:tc>
          <w:tcPr>
            <w:tcW w:w="1464"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少数民族</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p>
        </w:tc>
        <w:tc>
          <w:tcPr>
            <w:tcW w:w="1465" w:type="dxa"/>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存在直接控股、管理关系的相关</w:t>
            </w:r>
            <w:r>
              <w:rPr>
                <w:rFonts w:hint="eastAsia" w:ascii="宋体" w:hAnsi="宋体" w:eastAsia="宋体" w:cs="宋体"/>
                <w:color w:val="auto"/>
                <w:kern w:val="2"/>
                <w:sz w:val="24"/>
                <w:szCs w:val="24"/>
                <w:highlight w:val="none"/>
                <w:lang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关系</w:t>
            </w:r>
          </w:p>
        </w:tc>
        <w:tc>
          <w:tcPr>
            <w:tcW w:w="6756" w:type="dxa"/>
            <w:gridSpan w:val="5"/>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p>
        </w:tc>
        <w:tc>
          <w:tcPr>
            <w:tcW w:w="6756" w:type="dxa"/>
            <w:gridSpan w:val="5"/>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p>
        </w:tc>
        <w:tc>
          <w:tcPr>
            <w:tcW w:w="6756" w:type="dxa"/>
            <w:gridSpan w:val="5"/>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说明</w:t>
            </w:r>
          </w:p>
        </w:tc>
        <w:tc>
          <w:tcPr>
            <w:tcW w:w="6756" w:type="dxa"/>
            <w:gridSpan w:val="5"/>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1.成立时间至提交投标文件截止时间不足一年的可不填写“上年度营业收入”；</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2.招标文件接受联合体的，联合体各方均应提供；</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3.表格空间不足时，请自行扩展。</w:t>
            </w:r>
          </w:p>
        </w:tc>
      </w:tr>
    </w:tbl>
    <w:p>
      <w:pPr>
        <w:pStyle w:val="96"/>
        <w:spacing w:before="210" w:after="210"/>
        <w:ind w:firstLine="640"/>
        <w:outlineLvl w:val="2"/>
        <w:rPr>
          <w:rFonts w:hint="eastAsia" w:ascii="宋体" w:hAnsi="宋体" w:eastAsia="宋体" w:cs="宋体"/>
          <w:color w:val="auto"/>
          <w:sz w:val="24"/>
          <w:szCs w:val="24"/>
          <w:highlight w:val="none"/>
        </w:rPr>
      </w:pPr>
      <w:bookmarkStart w:id="199" w:name="_Toc11055"/>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性质</w:t>
      </w:r>
      <w:bookmarkEnd w:id="199"/>
    </w:p>
    <w:p>
      <w:pPr>
        <w:pStyle w:val="95"/>
        <w:outlineLvl w:val="3"/>
        <w:rPr>
          <w:rFonts w:hint="eastAsia" w:ascii="宋体" w:hAnsi="宋体" w:eastAsia="宋体" w:cs="宋体"/>
          <w:color w:val="auto"/>
          <w:sz w:val="24"/>
          <w:szCs w:val="24"/>
          <w:highlight w:val="none"/>
        </w:rPr>
      </w:pPr>
      <w:bookmarkStart w:id="200" w:name="_Toc2373"/>
      <w:r>
        <w:rPr>
          <w:rFonts w:hint="eastAsia" w:ascii="宋体" w:hAnsi="宋体" w:eastAsia="宋体" w:cs="宋体"/>
          <w:color w:val="auto"/>
          <w:sz w:val="24"/>
          <w:szCs w:val="24"/>
          <w:highlight w:val="none"/>
        </w:rPr>
        <w:t>1．中小企业声明函</w:t>
      </w:r>
      <w:bookmarkEnd w:id="200"/>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说明：当且仅当</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bidi w:val="0"/>
        <w:jc w:val="center"/>
        <w:rPr>
          <w:rFonts w:hint="eastAsia"/>
          <w:b/>
          <w:bCs/>
          <w:sz w:val="36"/>
          <w:szCs w:val="36"/>
        </w:rPr>
      </w:pPr>
      <w:r>
        <w:rPr>
          <w:rFonts w:hint="eastAsia"/>
          <w:b/>
          <w:bCs/>
          <w:sz w:val="36"/>
          <w:szCs w:val="36"/>
        </w:rPr>
        <w:t>中小企业声明函（</w:t>
      </w:r>
      <w:r>
        <w:rPr>
          <w:rFonts w:hint="eastAsia"/>
          <w:b/>
          <w:bCs/>
          <w:sz w:val="36"/>
          <w:szCs w:val="36"/>
          <w:lang w:eastAsia="zh-CN"/>
        </w:rPr>
        <w:t>服务</w:t>
      </w:r>
      <w:r>
        <w:rPr>
          <w:rFonts w:hint="eastAsia"/>
          <w:b/>
          <w:bCs/>
          <w:sz w:val="36"/>
          <w:szCs w:val="36"/>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本公司郑重声明，根据《政府采购促进中小企业发展管理办法》（财库﹝2020﹞46 号）的规定，本公司参加（</w:t>
      </w:r>
      <w:r>
        <w:rPr>
          <w:rFonts w:hint="eastAsia" w:ascii="宋体" w:hAnsi="宋体" w:eastAsia="宋体" w:cs="宋体"/>
          <w:i w:val="0"/>
          <w:iCs/>
          <w:spacing w:val="6"/>
          <w:sz w:val="24"/>
          <w:szCs w:val="24"/>
          <w:u w:val="single"/>
        </w:rPr>
        <w:t>单位名称）</w:t>
      </w:r>
      <w:r>
        <w:rPr>
          <w:rFonts w:hint="eastAsia" w:ascii="宋体" w:hAnsi="宋体" w:eastAsia="宋体" w:cs="宋体"/>
          <w:i w:val="0"/>
          <w:iCs/>
          <w:spacing w:val="6"/>
          <w:sz w:val="24"/>
          <w:szCs w:val="24"/>
        </w:rPr>
        <w:t>的（</w:t>
      </w:r>
      <w:r>
        <w:rPr>
          <w:rFonts w:hint="eastAsia" w:ascii="宋体" w:hAnsi="宋体" w:eastAsia="宋体" w:cs="宋体"/>
          <w:i w:val="0"/>
          <w:iCs/>
          <w:spacing w:val="6"/>
          <w:sz w:val="24"/>
          <w:szCs w:val="24"/>
          <w:u w:val="single"/>
        </w:rPr>
        <w:t>项目名称</w:t>
      </w:r>
      <w:r>
        <w:rPr>
          <w:rFonts w:hint="eastAsia" w:ascii="宋体" w:hAnsi="宋体" w:eastAsia="宋体" w:cs="宋体"/>
          <w:i w:val="0"/>
          <w:iCs/>
          <w:spacing w:val="6"/>
          <w:sz w:val="24"/>
          <w:szCs w:val="24"/>
        </w:rPr>
        <w:t>）采购活动，服务全部由符合政策要求的中小企业承接。相关企业的具体情况如</w:t>
      </w:r>
      <w:r>
        <w:rPr>
          <w:rFonts w:hint="eastAsia" w:ascii="宋体" w:hAnsi="宋体" w:eastAsia="宋体" w:cs="宋体"/>
          <w:spacing w:val="6"/>
          <w:sz w:val="24"/>
          <w:szCs w:val="24"/>
        </w:rPr>
        <w:t>下：</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i w:val="0"/>
          <w:iCs/>
          <w:spacing w:val="6"/>
          <w:sz w:val="24"/>
          <w:szCs w:val="24"/>
        </w:rPr>
      </w:pP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w:t>
      </w:r>
      <w:r>
        <w:rPr>
          <w:rFonts w:hint="eastAsia" w:ascii="宋体" w:hAnsi="宋体" w:eastAsia="宋体" w:cs="宋体"/>
          <w:i w:val="0"/>
          <w:iCs/>
          <w:spacing w:val="6"/>
          <w:sz w:val="24"/>
          <w:szCs w:val="24"/>
          <w:u w:val="single"/>
        </w:rPr>
        <w:t>（标的名称）</w:t>
      </w:r>
      <w:r>
        <w:rPr>
          <w:rFonts w:hint="eastAsia" w:ascii="宋体" w:hAnsi="宋体" w:eastAsia="宋体" w:cs="宋体"/>
          <w:i w:val="0"/>
          <w:iCs/>
          <w:spacing w:val="6"/>
          <w:sz w:val="24"/>
          <w:szCs w:val="24"/>
        </w:rPr>
        <w:t>，属于</w:t>
      </w:r>
      <w:r>
        <w:rPr>
          <w:rFonts w:hint="eastAsia" w:ascii="宋体" w:hAnsi="宋体" w:eastAsia="宋体" w:cs="宋体"/>
          <w:i w:val="0"/>
          <w:iCs/>
          <w:spacing w:val="6"/>
          <w:sz w:val="24"/>
          <w:szCs w:val="24"/>
          <w:u w:val="single"/>
        </w:rPr>
        <w:t>（采购文件中明确的所属行业）</w:t>
      </w:r>
      <w:r>
        <w:rPr>
          <w:rFonts w:hint="eastAsia" w:ascii="宋体" w:hAnsi="宋体" w:eastAsia="宋体" w:cs="宋体"/>
          <w:i w:val="0"/>
          <w:iCs/>
          <w:spacing w:val="6"/>
          <w:sz w:val="24"/>
          <w:szCs w:val="24"/>
        </w:rPr>
        <w:t>；承接企业为</w:t>
      </w:r>
      <w:r>
        <w:rPr>
          <w:rFonts w:hint="eastAsia" w:ascii="宋体" w:hAnsi="宋体" w:eastAsia="宋体" w:cs="宋体"/>
          <w:i w:val="0"/>
          <w:iCs/>
          <w:spacing w:val="6"/>
          <w:sz w:val="24"/>
          <w:szCs w:val="24"/>
          <w:u w:val="single"/>
        </w:rPr>
        <w:t>（企业名称），</w:t>
      </w:r>
      <w:r>
        <w:rPr>
          <w:rFonts w:hint="eastAsia" w:ascii="宋体" w:hAnsi="宋体" w:eastAsia="宋体" w:cs="宋体"/>
          <w:i w:val="0"/>
          <w:iCs/>
          <w:spacing w:val="6"/>
          <w:sz w:val="24"/>
          <w:szCs w:val="24"/>
        </w:rPr>
        <w:t>从业人员</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人，营业收入为</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万元，资产总额为</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rPr>
        <w:t xml:space="preserve"> 万元，属于</w:t>
      </w:r>
      <w:r>
        <w:rPr>
          <w:rFonts w:hint="eastAsia" w:ascii="宋体" w:hAnsi="宋体" w:eastAsia="宋体" w:cs="宋体"/>
          <w:i w:val="0"/>
          <w:iCs/>
          <w:spacing w:val="6"/>
          <w:sz w:val="24"/>
          <w:szCs w:val="24"/>
          <w:u w:val="single"/>
        </w:rPr>
        <w:t>（中型企业、小型企业、微型企业）</w:t>
      </w:r>
      <w:r>
        <w:rPr>
          <w:rFonts w:hint="eastAsia" w:ascii="宋体" w:hAnsi="宋体" w:eastAsia="宋体" w:cs="宋体"/>
          <w:i w:val="0"/>
          <w:iCs/>
          <w:spacing w:val="6"/>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i w:val="0"/>
          <w:iCs/>
          <w:spacing w:val="6"/>
          <w:sz w:val="24"/>
          <w:szCs w:val="24"/>
        </w:rPr>
      </w:pPr>
      <w:r>
        <w:rPr>
          <w:rFonts w:hint="eastAsia" w:ascii="宋体" w:hAnsi="宋体" w:eastAsia="宋体" w:cs="宋体"/>
          <w:i w:val="0"/>
          <w:iCs/>
          <w:spacing w:val="6"/>
          <w:sz w:val="24"/>
          <w:szCs w:val="24"/>
        </w:rPr>
        <w:t>2</w:t>
      </w:r>
      <w:r>
        <w:rPr>
          <w:rFonts w:hint="eastAsia" w:ascii="宋体" w:hAnsi="宋体" w:eastAsia="宋体" w:cs="宋体"/>
          <w:i w:val="0"/>
          <w:iCs/>
          <w:spacing w:val="6"/>
          <w:sz w:val="24"/>
          <w:szCs w:val="24"/>
          <w:lang w:val="en-US" w:eastAsia="zh-CN"/>
        </w:rPr>
        <w:t>.</w:t>
      </w:r>
      <w:r>
        <w:rPr>
          <w:rFonts w:hint="eastAsia" w:ascii="宋体" w:hAnsi="宋体" w:eastAsia="宋体" w:cs="宋体"/>
          <w:i w:val="0"/>
          <w:iCs/>
          <w:spacing w:val="6"/>
          <w:sz w:val="24"/>
          <w:szCs w:val="24"/>
          <w:u w:val="single"/>
        </w:rPr>
        <w:t>（标的名称）</w:t>
      </w:r>
      <w:r>
        <w:rPr>
          <w:rFonts w:hint="eastAsia" w:ascii="宋体" w:hAnsi="宋体" w:eastAsia="宋体" w:cs="宋体"/>
          <w:i w:val="0"/>
          <w:iCs/>
          <w:spacing w:val="6"/>
          <w:sz w:val="24"/>
          <w:szCs w:val="24"/>
        </w:rPr>
        <w:t>，属于</w:t>
      </w:r>
      <w:r>
        <w:rPr>
          <w:rFonts w:hint="eastAsia" w:ascii="宋体" w:hAnsi="宋体" w:eastAsia="宋体" w:cs="宋体"/>
          <w:i w:val="0"/>
          <w:iCs/>
          <w:spacing w:val="6"/>
          <w:sz w:val="24"/>
          <w:szCs w:val="24"/>
          <w:u w:val="single"/>
        </w:rPr>
        <w:t>（采购文件中明确的所属行业）</w:t>
      </w:r>
      <w:r>
        <w:rPr>
          <w:rFonts w:hint="eastAsia" w:ascii="宋体" w:hAnsi="宋体" w:eastAsia="宋体" w:cs="宋体"/>
          <w:i w:val="0"/>
          <w:iCs/>
          <w:spacing w:val="6"/>
          <w:sz w:val="24"/>
          <w:szCs w:val="24"/>
        </w:rPr>
        <w:t>；承接企业为</w:t>
      </w:r>
      <w:r>
        <w:rPr>
          <w:rFonts w:hint="eastAsia" w:ascii="宋体" w:hAnsi="宋体" w:eastAsia="宋体" w:cs="宋体"/>
          <w:i w:val="0"/>
          <w:iCs/>
          <w:spacing w:val="6"/>
          <w:sz w:val="24"/>
          <w:szCs w:val="24"/>
          <w:u w:val="single"/>
        </w:rPr>
        <w:t>（企业名称）</w:t>
      </w:r>
      <w:r>
        <w:rPr>
          <w:rFonts w:hint="eastAsia" w:ascii="宋体" w:hAnsi="宋体" w:eastAsia="宋体" w:cs="宋体"/>
          <w:i w:val="0"/>
          <w:iCs/>
          <w:spacing w:val="6"/>
          <w:sz w:val="24"/>
          <w:szCs w:val="24"/>
        </w:rPr>
        <w:t>，从业人员</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rPr>
        <w:t xml:space="preserve">人，营业收入为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万元，资产总额为</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万元，属于</w:t>
      </w:r>
      <w:r>
        <w:rPr>
          <w:rFonts w:hint="eastAsia" w:ascii="宋体" w:hAnsi="宋体" w:eastAsia="宋体" w:cs="宋体"/>
          <w:i w:val="0"/>
          <w:iCs/>
          <w:spacing w:val="6"/>
          <w:sz w:val="24"/>
          <w:szCs w:val="24"/>
          <w:u w:val="single"/>
        </w:rPr>
        <w:t>（中型企业、小型企业、微型企业）</w:t>
      </w:r>
      <w:r>
        <w:rPr>
          <w:rFonts w:hint="eastAsia" w:ascii="宋体" w:hAnsi="宋体" w:eastAsia="宋体" w:cs="宋体"/>
          <w:i w:val="0"/>
          <w:iCs/>
          <w:spacing w:val="6"/>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本企业对上述声明内容的真实性负责。如有虚假，将依法承担相应责任。</w:t>
      </w:r>
    </w:p>
    <w:p>
      <w:pPr>
        <w:spacing w:line="588" w:lineRule="exact"/>
        <w:ind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企业名称（盖章）：</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 xml:space="preserve"> 日期：</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备注： 1.从业人员、营业收入、资产总额填报上一年度数据，无上一年度数据的新成立企业可不填报。</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2" w:firstLineChars="100"/>
        <w:textAlignment w:val="auto"/>
        <w:rPr>
          <w:rFonts w:hint="eastAsia" w:ascii="宋体" w:hAnsi="宋体"/>
          <w:color w:val="auto"/>
          <w:sz w:val="24"/>
          <w:highlight w:val="yellow"/>
        </w:rPr>
      </w:pPr>
      <w:r>
        <w:rPr>
          <w:rFonts w:hint="eastAsia" w:ascii="宋体" w:hAnsi="宋体" w:eastAsia="宋体" w:cs="宋体"/>
          <w:spacing w:val="6"/>
          <w:sz w:val="24"/>
          <w:szCs w:val="24"/>
          <w:lang w:val="en-US" w:eastAsia="zh-CN"/>
        </w:rPr>
        <w:t>3.本项目</w:t>
      </w:r>
      <w:r>
        <w:rPr>
          <w:rFonts w:hint="eastAsia" w:ascii="宋体" w:hAnsi="宋体" w:eastAsia="宋体" w:cs="宋体"/>
          <w:spacing w:val="6"/>
          <w:sz w:val="24"/>
          <w:szCs w:val="24"/>
        </w:rPr>
        <w:t>采购标的对应的中小企业划分标准所属行业为</w:t>
      </w:r>
      <w:r>
        <w:rPr>
          <w:rFonts w:hint="eastAsia" w:ascii="宋体" w:hAnsi="宋体" w:eastAsia="宋体" w:cs="宋体"/>
          <w:spacing w:val="6"/>
          <w:sz w:val="24"/>
          <w:szCs w:val="24"/>
          <w:highlight w:val="none"/>
          <w:u w:val="single"/>
          <w:lang w:val="en-US" w:eastAsia="zh-CN"/>
        </w:rPr>
        <w:t>（软件和信息技术服务业业）</w:t>
      </w:r>
      <w:r>
        <w:rPr>
          <w:rFonts w:hint="eastAsia" w:ascii="宋体" w:hAnsi="宋体" w:eastAsia="宋体" w:cs="宋体"/>
          <w:spacing w:val="6"/>
          <w:sz w:val="24"/>
          <w:szCs w:val="24"/>
          <w:u w:val="none"/>
          <w:lang w:val="en-US" w:eastAsia="zh-CN"/>
        </w:rPr>
        <w:t>。（所属行业类别投标人不得更改，否则，造成不利影响投标人自行承担）</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2．残疾人福利性单位声明函</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说明：当且仅当</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为残疾人福利性单位的，应按下文给定格式填写声明函。未提供或未按给定格式提供声明函的，将不能享受招标文件规定的价格优惠政策，但不影响投标文件的有效性。</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在填报前请认真阅读《财政部、民政部、中国残疾人联合会关于促进残疾人就业政府采购政策的通知》（财库〔2017〕141号）相关规定。</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outlineLvl w:val="4"/>
        <w:rPr>
          <w:rFonts w:hint="eastAsia" w:ascii="宋体" w:hAnsi="宋体" w:eastAsia="宋体" w:cs="宋体"/>
          <w:color w:val="auto"/>
          <w:sz w:val="24"/>
          <w:szCs w:val="24"/>
          <w:highlight w:val="none"/>
        </w:rPr>
      </w:pPr>
      <w:bookmarkStart w:id="201" w:name="_Toc22185"/>
      <w:r>
        <w:rPr>
          <w:rFonts w:hint="eastAsia" w:ascii="宋体" w:hAnsi="宋体" w:eastAsia="宋体" w:cs="宋体"/>
          <w:color w:val="auto"/>
          <w:sz w:val="24"/>
          <w:szCs w:val="24"/>
          <w:highlight w:val="none"/>
        </w:rPr>
        <w:t>残疾人福利性单位声明函（格式）</w:t>
      </w:r>
      <w:bookmarkEnd w:id="201"/>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项目名称〉（项目编号：〈项目编号〉）第___标段采购活动提供本单位制造的货物，或者提供其他残疾人福利性单位制造的货物（不包括使用非残疾人福利性单位注册商标的货物）。</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2445" w:firstLineChars="10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2445" w:firstLineChars="10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3．监狱企业证明函</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说明：当且仅当</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监狱企业的，应当提供由省级以上监狱管理局、戒毒管理局（含新疆生产建设兵团）出具的属于监狱企业的证明函（格式不限）。未提供证明函的，将不能享受招标文件规定的价格优惠政策，但不影响投标文件的有效性。</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监狱企业证明函</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rPr>
          <w:rFonts w:hint="eastAsia" w:ascii="宋体" w:hAnsi="宋体" w:eastAsia="宋体" w:cs="宋体"/>
          <w:color w:val="auto"/>
          <w:sz w:val="24"/>
          <w:szCs w:val="24"/>
          <w:highlight w:val="none"/>
        </w:rPr>
      </w:pPr>
      <w:bookmarkStart w:id="202" w:name="_Toc21046"/>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参加政府采购活动承诺书</w:t>
      </w:r>
      <w:bookmarkEnd w:id="202"/>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未签署下列承诺书的，将被视为无效投标，其责任由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pPr>
        <w:pStyle w:val="5"/>
        <w:rPr>
          <w:rFonts w:hint="eastAsia" w:ascii="宋体" w:hAnsi="宋体" w:eastAsia="宋体" w:cs="宋体"/>
          <w:color w:val="auto"/>
          <w:sz w:val="24"/>
          <w:szCs w:val="24"/>
          <w:highlight w:val="none"/>
        </w:rPr>
      </w:pPr>
      <w:bookmarkStart w:id="203" w:name="_Toc9294"/>
      <w:r>
        <w:rPr>
          <w:rFonts w:hint="eastAsia" w:ascii="宋体" w:hAnsi="宋体" w:eastAsia="宋体" w:cs="宋体"/>
          <w:color w:val="auto"/>
          <w:sz w:val="24"/>
          <w:szCs w:val="24"/>
          <w:highlight w:val="none"/>
        </w:rPr>
        <w:t>（一）质量安全责任承诺书</w:t>
      </w:r>
      <w:bookmarkEnd w:id="203"/>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为保证本采购项目顺利进行，作为</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，现郑重承诺：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．我方将严格按照国家现行相关服务标准及规范，在规定的时限内，保质、保量完成项目全部内容，并向采购人交付合格产品。</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．对于服务过程中产生的任何安全事故，我方承担全部责任。</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．我方提供的服务符合现行的国家、行业、地区、企业标准及要求，标准不一致的，以更为严格的为准，我方对提供服务的质量、安全、环保等承担全部责任。</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2656" w:firstLineChars="110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2656" w:firstLineChars="110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spacing w:line="560" w:lineRule="exact"/>
        <w:ind w:firstLine="480" w:firstLineChars="200"/>
        <w:jc w:val="both"/>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04" w:name="_Toc20474"/>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（二）参加政府采购活动行为自律承诺书</w:t>
      </w:r>
      <w:bookmarkEnd w:id="204"/>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作为参加本次政府采购项目的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，我方郑重承诺在参与政府采购活动中遵纪守法、公平竞争、诚实守信，如有违反愿承担一切责任及后果：</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1．不与采购人、采购代理机构、政府采购评审专家恶意串通，不向其行贿或提供其他不正当利益；</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2．不与其他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恶意串通，采取“围标、串标、陪标”等商业欺诈手段谋取中标、成交；</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3．不提供虚假或无效证明文件（包括但不限于资格证明文件、合同及验收文件、检验检测报告、从业人员资格证书、机构或所投产品的各类认证证书等）或虚假材料谋取中标、成交；</w:t>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4．不采取不正当手段诋毁、排挤其他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5．不以不正当理由拒不与采购人签订政府采购合同，或逾期签订政府采购合同，或不按照采购文件确定的事项签订政府采购合同；</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6．不以不正当理由拒绝履行合同义务，不会擅自变更、中止或者终止政府采购合同或将政府采购合同转包；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7．不在提供商品、服务或工程施工过程中提供假冒伪劣产品，损害采购人的合法权益或公共利益；</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8．不采取捏造事实、提供虚假材料或者以非法手段取得证明材料进行质疑和投诉；</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9．不发生其他有悖于政府采购公开、公平、公正和诚信原则的行为。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10．尊重和接受政府采购监督管理部门的监督和采购人、采购代理机构的政府采购工作要求，愿意承担因违约行为给采购人造成的损失。</w:t>
      </w:r>
    </w:p>
    <w:p>
      <w:pPr>
        <w:spacing w:line="560" w:lineRule="exact"/>
        <w:ind w:firstLine="2656" w:firstLineChars="110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2656" w:firstLineChars="110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rPr>
          <w:rFonts w:hint="eastAsia" w:ascii="宋体" w:hAnsi="宋体" w:eastAsia="宋体" w:cs="宋体"/>
          <w:color w:val="auto"/>
          <w:sz w:val="24"/>
          <w:szCs w:val="24"/>
          <w:highlight w:val="none"/>
        </w:rPr>
      </w:pPr>
      <w:bookmarkStart w:id="205" w:name="_Toc22151"/>
      <w:r>
        <w:rPr>
          <w:rFonts w:hint="eastAsia" w:ascii="宋体" w:hAnsi="宋体" w:eastAsia="宋体" w:cs="宋体"/>
          <w:color w:val="auto"/>
          <w:sz w:val="24"/>
          <w:szCs w:val="24"/>
          <w:highlight w:val="none"/>
        </w:rPr>
        <w:t>第六部分  投标方案</w:t>
      </w:r>
      <w:bookmarkEnd w:id="205"/>
    </w:p>
    <w:p>
      <w:pPr>
        <w:rPr>
          <w:rFonts w:hint="eastAsia" w:ascii="宋体" w:hAnsi="宋体" w:eastAsia="宋体" w:cs="宋体"/>
          <w:color w:val="auto"/>
          <w:sz w:val="24"/>
          <w:szCs w:val="24"/>
          <w:highlight w:val="none"/>
        </w:rPr>
      </w:pPr>
    </w:p>
    <w:p>
      <w:pPr>
        <w:pStyle w:val="96"/>
        <w:spacing w:before="210" w:after="210"/>
        <w:ind w:firstLine="640"/>
        <w:outlineLvl w:val="2"/>
        <w:rPr>
          <w:rFonts w:hint="eastAsia" w:ascii="宋体" w:hAnsi="宋体" w:eastAsia="宋体" w:cs="宋体"/>
          <w:color w:val="auto"/>
          <w:sz w:val="24"/>
          <w:szCs w:val="24"/>
          <w:highlight w:val="none"/>
        </w:rPr>
      </w:pPr>
      <w:bookmarkStart w:id="206" w:name="_Toc6111"/>
      <w:r>
        <w:rPr>
          <w:rFonts w:hint="eastAsia" w:ascii="宋体" w:hAnsi="宋体" w:eastAsia="宋体" w:cs="宋体"/>
          <w:color w:val="auto"/>
          <w:sz w:val="24"/>
          <w:szCs w:val="24"/>
          <w:highlight w:val="none"/>
        </w:rPr>
        <w:t>（一）技术要求响应索引表</w:t>
      </w:r>
      <w:bookmarkEnd w:id="206"/>
    </w:p>
    <w:tbl>
      <w:tblPr>
        <w:tblStyle w:val="28"/>
        <w:tblW w:w="908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41"/>
        <w:gridCol w:w="2826"/>
        <w:gridCol w:w="2940"/>
        <w:gridCol w:w="1287"/>
        <w:gridCol w:w="12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826" w:type="dxa"/>
            <w:tcBorders>
              <w:top w:val="single" w:color="auto" w:sz="12" w:space="0"/>
              <w:bottom w:val="single" w:color="auto" w:sz="2" w:space="0"/>
            </w:tcBorders>
            <w:shd w:val="clear" w:color="auto" w:fill="F1F1F1" w:themeFill="background1" w:themeFillShade="F2"/>
            <w:vAlign w:val="center"/>
          </w:tcPr>
          <w:p>
            <w:pPr>
              <w:spacing w:line="360" w:lineRule="exact"/>
              <w:ind w:left="240" w:leftChars="100"/>
              <w:jc w:val="center"/>
              <w:rPr>
                <w:rFonts w:hint="eastAsia" w:ascii="宋体" w:hAnsi="宋体" w:eastAsia="宋体" w:cs="宋体"/>
                <w:b/>
                <w:szCs w:val="24"/>
                <w:highlight w:val="none"/>
              </w:rPr>
            </w:pPr>
            <w:r>
              <w:rPr>
                <w:rFonts w:hint="eastAsia" w:ascii="宋体" w:hAnsi="宋体" w:eastAsia="宋体" w:cs="宋体"/>
                <w:b/>
                <w:szCs w:val="24"/>
                <w:highlight w:val="none"/>
              </w:rPr>
              <w:t>招标文件</w:t>
            </w:r>
          </w:p>
          <w:p>
            <w:pPr>
              <w:spacing w:line="360" w:lineRule="exact"/>
              <w:ind w:left="240" w:leftChars="100"/>
              <w:jc w:val="center"/>
              <w:rPr>
                <w:rFonts w:hint="eastAsia" w:ascii="宋体" w:hAnsi="宋体" w:eastAsia="宋体" w:cs="宋体"/>
                <w:b/>
                <w:bCs/>
                <w:color w:val="auto"/>
                <w:sz w:val="24"/>
                <w:szCs w:val="24"/>
                <w:highlight w:val="none"/>
              </w:rPr>
            </w:pPr>
            <w:r>
              <w:rPr>
                <w:rFonts w:hint="eastAsia" w:ascii="宋体" w:hAnsi="宋体" w:eastAsia="宋体" w:cs="宋体"/>
                <w:b/>
                <w:bCs/>
                <w:sz w:val="24"/>
                <w:highlight w:val="none"/>
                <w:lang w:eastAsia="zh-CN"/>
              </w:rPr>
              <w:t>服务内容及要求</w:t>
            </w:r>
          </w:p>
        </w:tc>
        <w:tc>
          <w:tcPr>
            <w:tcW w:w="2940" w:type="dxa"/>
            <w:tcBorders>
              <w:top w:val="single" w:color="auto" w:sz="12" w:space="0"/>
              <w:bottom w:val="single" w:color="auto" w:sz="2" w:space="0"/>
            </w:tcBorders>
            <w:shd w:val="clear" w:color="auto" w:fill="F1F1F1" w:themeFill="background1" w:themeFillShade="F2"/>
            <w:vAlign w:val="center"/>
          </w:tcPr>
          <w:p>
            <w:pPr>
              <w:spacing w:line="360" w:lineRule="exact"/>
              <w:jc w:val="center"/>
              <w:rPr>
                <w:rFonts w:hint="eastAsia" w:ascii="宋体" w:hAnsi="宋体" w:eastAsia="宋体" w:cs="宋体"/>
                <w:b/>
                <w:szCs w:val="24"/>
                <w:highlight w:val="none"/>
              </w:rPr>
            </w:pPr>
            <w:r>
              <w:rPr>
                <w:rFonts w:hint="eastAsia" w:ascii="宋体" w:hAnsi="宋体" w:eastAsia="宋体" w:cs="宋体"/>
                <w:b/>
                <w:szCs w:val="24"/>
                <w:highlight w:val="none"/>
              </w:rPr>
              <w:t>投标文件</w:t>
            </w:r>
          </w:p>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szCs w:val="24"/>
                <w:highlight w:val="none"/>
              </w:rPr>
              <w:t>技术响应</w:t>
            </w:r>
          </w:p>
        </w:tc>
        <w:tc>
          <w:tcPr>
            <w:tcW w:w="1287" w:type="dxa"/>
            <w:tcBorders>
              <w:top w:val="single" w:color="auto" w:sz="12" w:space="0"/>
              <w:bottom w:val="single" w:color="auto" w:sz="2" w:space="0"/>
            </w:tcBorders>
            <w:shd w:val="clear" w:color="auto" w:fill="F1F1F1" w:themeFill="background1" w:themeFillShade="F2"/>
            <w:vAlign w:val="center"/>
          </w:tcPr>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szCs w:val="24"/>
                <w:highlight w:val="none"/>
                <w:lang w:eastAsia="zh-CN"/>
              </w:rPr>
              <w:t>响应情况</w:t>
            </w:r>
          </w:p>
        </w:tc>
        <w:tc>
          <w:tcPr>
            <w:tcW w:w="1287" w:type="dxa"/>
            <w:tcBorders>
              <w:top w:val="single" w:color="auto" w:sz="12" w:space="0"/>
              <w:bottom w:val="single" w:color="auto" w:sz="2" w:space="0"/>
            </w:tcBorders>
            <w:shd w:val="clear" w:color="auto" w:fill="F1F1F1" w:themeFill="background1" w:themeFillShade="F2"/>
            <w:vAlign w:val="center"/>
          </w:tcPr>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szCs w:val="24"/>
                <w:highlight w:val="none"/>
                <w:lang w:eastAsia="zh-CN"/>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2826"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2940"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1287"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1287" w:type="dxa"/>
            <w:tcBorders>
              <w:top w:val="single" w:color="auto" w:sz="2" w:space="0"/>
            </w:tcBorders>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vAlign w:val="center"/>
          </w:tcPr>
          <w:p>
            <w:pPr>
              <w:jc w:val="center"/>
              <w:rPr>
                <w:rFonts w:hint="eastAsia" w:ascii="宋体" w:hAnsi="宋体" w:eastAsia="宋体" w:cs="宋体"/>
                <w:color w:val="auto"/>
                <w:sz w:val="24"/>
                <w:szCs w:val="24"/>
                <w:highlight w:val="none"/>
              </w:rPr>
            </w:pPr>
          </w:p>
        </w:tc>
        <w:tc>
          <w:tcPr>
            <w:tcW w:w="2826" w:type="dxa"/>
            <w:vAlign w:val="center"/>
          </w:tcPr>
          <w:p>
            <w:pPr>
              <w:jc w:val="center"/>
              <w:rPr>
                <w:rFonts w:hint="eastAsia" w:ascii="宋体" w:hAnsi="宋体" w:eastAsia="宋体" w:cs="宋体"/>
                <w:color w:val="auto"/>
                <w:sz w:val="24"/>
                <w:szCs w:val="24"/>
                <w:highlight w:val="none"/>
              </w:rPr>
            </w:pPr>
          </w:p>
        </w:tc>
        <w:tc>
          <w:tcPr>
            <w:tcW w:w="2940"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vAlign w:val="center"/>
          </w:tcPr>
          <w:p>
            <w:pPr>
              <w:jc w:val="center"/>
              <w:rPr>
                <w:rFonts w:hint="eastAsia" w:ascii="宋体" w:hAnsi="宋体" w:eastAsia="宋体" w:cs="宋体"/>
                <w:color w:val="auto"/>
                <w:sz w:val="24"/>
                <w:szCs w:val="24"/>
                <w:highlight w:val="none"/>
              </w:rPr>
            </w:pPr>
          </w:p>
        </w:tc>
        <w:tc>
          <w:tcPr>
            <w:tcW w:w="2826" w:type="dxa"/>
            <w:vAlign w:val="center"/>
          </w:tcPr>
          <w:p>
            <w:pPr>
              <w:jc w:val="center"/>
              <w:rPr>
                <w:rFonts w:hint="eastAsia" w:ascii="宋体" w:hAnsi="宋体" w:eastAsia="宋体" w:cs="宋体"/>
                <w:color w:val="auto"/>
                <w:sz w:val="24"/>
                <w:szCs w:val="24"/>
                <w:highlight w:val="none"/>
              </w:rPr>
            </w:pPr>
          </w:p>
        </w:tc>
        <w:tc>
          <w:tcPr>
            <w:tcW w:w="2940"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vAlign w:val="center"/>
          </w:tcPr>
          <w:p>
            <w:pPr>
              <w:jc w:val="center"/>
              <w:rPr>
                <w:rFonts w:hint="eastAsia" w:ascii="宋体" w:hAnsi="宋体" w:eastAsia="宋体" w:cs="宋体"/>
                <w:color w:val="auto"/>
                <w:sz w:val="24"/>
                <w:szCs w:val="24"/>
                <w:highlight w:val="none"/>
              </w:rPr>
            </w:pPr>
          </w:p>
        </w:tc>
        <w:tc>
          <w:tcPr>
            <w:tcW w:w="2826" w:type="dxa"/>
            <w:vAlign w:val="center"/>
          </w:tcPr>
          <w:p>
            <w:pPr>
              <w:jc w:val="center"/>
              <w:rPr>
                <w:rFonts w:hint="eastAsia" w:ascii="宋体" w:hAnsi="宋体" w:eastAsia="宋体" w:cs="宋体"/>
                <w:color w:val="auto"/>
                <w:sz w:val="24"/>
                <w:szCs w:val="24"/>
                <w:highlight w:val="none"/>
              </w:rPr>
            </w:pPr>
          </w:p>
        </w:tc>
        <w:tc>
          <w:tcPr>
            <w:tcW w:w="2940"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vAlign w:val="center"/>
          </w:tcPr>
          <w:p>
            <w:pPr>
              <w:jc w:val="center"/>
              <w:rPr>
                <w:rFonts w:hint="eastAsia" w:ascii="宋体" w:hAnsi="宋体" w:eastAsia="宋体" w:cs="宋体"/>
                <w:color w:val="auto"/>
                <w:sz w:val="24"/>
                <w:szCs w:val="24"/>
                <w:highlight w:val="none"/>
              </w:rPr>
            </w:pPr>
          </w:p>
        </w:tc>
        <w:tc>
          <w:tcPr>
            <w:tcW w:w="2826" w:type="dxa"/>
            <w:vAlign w:val="center"/>
          </w:tcPr>
          <w:p>
            <w:pPr>
              <w:jc w:val="center"/>
              <w:rPr>
                <w:rFonts w:hint="eastAsia" w:ascii="宋体" w:hAnsi="宋体" w:eastAsia="宋体" w:cs="宋体"/>
                <w:color w:val="auto"/>
                <w:sz w:val="24"/>
                <w:szCs w:val="24"/>
                <w:highlight w:val="none"/>
              </w:rPr>
            </w:pPr>
          </w:p>
        </w:tc>
        <w:tc>
          <w:tcPr>
            <w:tcW w:w="2940"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vAlign w:val="center"/>
          </w:tcPr>
          <w:p>
            <w:pPr>
              <w:jc w:val="center"/>
              <w:rPr>
                <w:rFonts w:hint="eastAsia" w:ascii="宋体" w:hAnsi="宋体" w:eastAsia="宋体" w:cs="宋体"/>
                <w:color w:val="auto"/>
                <w:sz w:val="24"/>
                <w:szCs w:val="24"/>
                <w:highlight w:val="none"/>
              </w:rPr>
            </w:pPr>
          </w:p>
        </w:tc>
        <w:tc>
          <w:tcPr>
            <w:tcW w:w="2826" w:type="dxa"/>
            <w:vAlign w:val="center"/>
          </w:tcPr>
          <w:p>
            <w:pPr>
              <w:jc w:val="center"/>
              <w:rPr>
                <w:rFonts w:hint="eastAsia" w:ascii="宋体" w:hAnsi="宋体" w:eastAsia="宋体" w:cs="宋体"/>
                <w:color w:val="auto"/>
                <w:sz w:val="24"/>
                <w:szCs w:val="24"/>
                <w:highlight w:val="none"/>
              </w:rPr>
            </w:pPr>
          </w:p>
        </w:tc>
        <w:tc>
          <w:tcPr>
            <w:tcW w:w="2940"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340" w:type="dxa"/>
            <w:gridSpan w:val="4"/>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rPr>
              <w:t>第三章</w:t>
            </w:r>
            <w:r>
              <w:rPr>
                <w:rFonts w:hint="eastAsia" w:ascii="宋体" w:hAnsi="宋体" w:eastAsia="宋体" w:cs="宋体"/>
                <w:color w:val="auto"/>
                <w:sz w:val="24"/>
                <w:szCs w:val="24"/>
                <w:highlight w:val="none"/>
                <w:u w:val="none"/>
                <w:lang w:eastAsia="zh-CN"/>
              </w:rPr>
              <w:t>服务内容及要求中的</w:t>
            </w:r>
            <w:r>
              <w:rPr>
                <w:rFonts w:hint="eastAsia" w:ascii="宋体" w:hAnsi="宋体" w:eastAsia="宋体" w:cs="宋体"/>
                <w:b/>
                <w:bCs/>
                <w:color w:val="auto"/>
                <w:sz w:val="24"/>
                <w:szCs w:val="24"/>
                <w:highlight w:val="none"/>
                <w:u w:val="none"/>
                <w:lang w:eastAsia="zh-CN"/>
              </w:rPr>
              <w:t>一、</w:t>
            </w:r>
            <w:r>
              <w:rPr>
                <w:rFonts w:hint="eastAsia" w:ascii="宋体" w:hAnsi="宋体" w:eastAsia="宋体" w:cs="宋体"/>
                <w:b w:val="0"/>
                <w:bCs w:val="0"/>
                <w:color w:val="000000" w:themeColor="text1"/>
                <w:sz w:val="24"/>
                <w:szCs w:val="24"/>
                <w:lang w:val="en-US" w:eastAsia="zh-CN"/>
                <w14:textFill>
                  <w14:solidFill>
                    <w14:schemeClr w14:val="tx1"/>
                  </w14:solidFill>
                </w14:textFill>
              </w:rPr>
              <w:t>技术参数</w:t>
            </w:r>
            <w:r>
              <w:rPr>
                <w:rFonts w:hint="eastAsia" w:ascii="宋体" w:hAnsi="宋体" w:eastAsia="宋体" w:cs="宋体"/>
                <w:color w:val="auto"/>
                <w:sz w:val="24"/>
                <w:szCs w:val="24"/>
                <w:highlight w:val="none"/>
                <w:lang w:eastAsia="zh-CN"/>
              </w:rPr>
              <w:t>》逐条做出</w:t>
            </w:r>
            <w:r>
              <w:rPr>
                <w:rFonts w:hint="eastAsia" w:ascii="宋体" w:hAnsi="宋体" w:eastAsia="宋体" w:cs="宋体"/>
                <w:color w:val="auto"/>
                <w:sz w:val="24"/>
                <w:szCs w:val="24"/>
                <w:highlight w:val="none"/>
              </w:rPr>
              <w:t>响应。</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2．响应说明按实际响应情况填写“优于”、“响应”、“不响应”。</w:t>
            </w:r>
          </w:p>
        </w:tc>
      </w:tr>
    </w:tbl>
    <w:p>
      <w:pPr>
        <w:spacing w:line="560" w:lineRule="exact"/>
        <w:ind w:firstLine="2762" w:firstLineChars="115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480" w:firstLineChars="200"/>
        <w:jc w:val="both"/>
        <w:rPr>
          <w:rFonts w:hint="eastAsia" w:ascii="宋体" w:hAnsi="宋体" w:eastAsia="宋体" w:cs="宋体"/>
          <w:color w:val="auto"/>
          <w:sz w:val="24"/>
          <w:szCs w:val="24"/>
          <w:highlight w:val="yellow"/>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96"/>
        <w:spacing w:before="210" w:after="210"/>
        <w:ind w:firstLine="640"/>
        <w:outlineLvl w:val="2"/>
        <w:rPr>
          <w:rFonts w:hint="eastAsia" w:ascii="宋体" w:hAnsi="宋体" w:eastAsia="宋体" w:cs="宋体"/>
          <w:sz w:val="24"/>
          <w:szCs w:val="24"/>
          <w:highlight w:val="none"/>
        </w:rPr>
      </w:pPr>
      <w:bookmarkStart w:id="207" w:name="_Toc16334"/>
      <w:bookmarkStart w:id="208" w:name="_Toc846"/>
      <w:r>
        <w:rPr>
          <w:rFonts w:hint="eastAsia" w:ascii="宋体" w:hAnsi="宋体" w:eastAsia="宋体" w:cs="宋体"/>
          <w:sz w:val="24"/>
          <w:szCs w:val="24"/>
          <w:highlight w:val="none"/>
        </w:rPr>
        <w:t>（二）商务要求响应索引表</w:t>
      </w:r>
      <w:bookmarkEnd w:id="207"/>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43"/>
        <w:gridCol w:w="3215"/>
        <w:gridCol w:w="3345"/>
        <w:gridCol w:w="14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tcBorders>
              <w:top w:val="single" w:color="auto" w:sz="12" w:space="0"/>
              <w:bottom w:val="single" w:color="auto" w:sz="2" w:space="0"/>
            </w:tcBorders>
            <w:shd w:val="clear" w:color="auto" w:fill="F1F1F1"/>
            <w:noWrap w:val="0"/>
            <w:vAlign w:val="center"/>
          </w:tcPr>
          <w:p>
            <w:pPr>
              <w:spacing w:line="5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381" w:type="dxa"/>
            <w:tcBorders>
              <w:top w:val="single" w:color="auto" w:sz="12" w:space="0"/>
              <w:bottom w:val="single" w:color="auto" w:sz="2" w:space="0"/>
            </w:tcBorders>
            <w:shd w:val="clear" w:color="auto" w:fill="F1F1F1"/>
            <w:noWrap w:val="0"/>
            <w:vAlign w:val="center"/>
          </w:tcPr>
          <w:p>
            <w:pPr>
              <w:spacing w:line="5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招标文件条款明细</w:t>
            </w:r>
          </w:p>
        </w:tc>
        <w:tc>
          <w:tcPr>
            <w:tcW w:w="3519" w:type="dxa"/>
            <w:tcBorders>
              <w:top w:val="single" w:color="auto" w:sz="12" w:space="0"/>
              <w:bottom w:val="single" w:color="auto" w:sz="2" w:space="0"/>
            </w:tcBorders>
            <w:shd w:val="clear" w:color="auto" w:fill="F1F1F1"/>
            <w:noWrap w:val="0"/>
            <w:vAlign w:val="center"/>
          </w:tcPr>
          <w:p>
            <w:pPr>
              <w:spacing w:line="5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响应索引</w:t>
            </w:r>
          </w:p>
        </w:tc>
        <w:tc>
          <w:tcPr>
            <w:tcW w:w="1526" w:type="dxa"/>
            <w:tcBorders>
              <w:top w:val="single" w:color="auto" w:sz="12" w:space="0"/>
              <w:bottom w:val="single" w:color="auto" w:sz="2" w:space="0"/>
            </w:tcBorders>
            <w:shd w:val="clear" w:color="auto" w:fill="F1F1F1"/>
            <w:noWrap w:val="0"/>
            <w:vAlign w:val="center"/>
          </w:tcPr>
          <w:p>
            <w:pPr>
              <w:spacing w:line="5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tcBorders>
              <w:top w:val="single" w:color="auto" w:sz="2" w:space="0"/>
            </w:tcBorders>
            <w:noWrap w:val="0"/>
            <w:vAlign w:val="center"/>
          </w:tcPr>
          <w:p>
            <w:pPr>
              <w:spacing w:line="560" w:lineRule="exact"/>
              <w:jc w:val="center"/>
              <w:rPr>
                <w:rFonts w:hint="eastAsia" w:ascii="宋体" w:hAnsi="宋体" w:eastAsia="宋体" w:cs="宋体"/>
                <w:sz w:val="24"/>
                <w:szCs w:val="24"/>
                <w:highlight w:val="none"/>
              </w:rPr>
            </w:pPr>
          </w:p>
        </w:tc>
        <w:tc>
          <w:tcPr>
            <w:tcW w:w="3381" w:type="dxa"/>
            <w:tcBorders>
              <w:top w:val="single" w:color="auto" w:sz="2" w:space="0"/>
            </w:tcBorders>
            <w:noWrap w:val="0"/>
            <w:vAlign w:val="center"/>
          </w:tcPr>
          <w:p>
            <w:pPr>
              <w:spacing w:line="560" w:lineRule="exact"/>
              <w:jc w:val="center"/>
              <w:rPr>
                <w:rFonts w:hint="eastAsia" w:ascii="宋体" w:hAnsi="宋体" w:eastAsia="宋体" w:cs="宋体"/>
                <w:sz w:val="24"/>
                <w:szCs w:val="24"/>
                <w:highlight w:val="none"/>
              </w:rPr>
            </w:pPr>
          </w:p>
        </w:tc>
        <w:tc>
          <w:tcPr>
            <w:tcW w:w="3519" w:type="dxa"/>
            <w:tcBorders>
              <w:top w:val="single" w:color="auto" w:sz="2" w:space="0"/>
            </w:tcBorders>
            <w:noWrap w:val="0"/>
            <w:vAlign w:val="center"/>
          </w:tcPr>
          <w:p>
            <w:pPr>
              <w:spacing w:line="560" w:lineRule="exact"/>
              <w:jc w:val="center"/>
              <w:rPr>
                <w:rFonts w:hint="eastAsia" w:ascii="宋体" w:hAnsi="宋体" w:eastAsia="宋体" w:cs="宋体"/>
                <w:sz w:val="24"/>
                <w:szCs w:val="24"/>
                <w:highlight w:val="none"/>
              </w:rPr>
            </w:pPr>
          </w:p>
        </w:tc>
        <w:tc>
          <w:tcPr>
            <w:tcW w:w="1526" w:type="dxa"/>
            <w:tcBorders>
              <w:top w:val="single" w:color="auto" w:sz="2" w:space="0"/>
            </w:tcBorders>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noWrap w:val="0"/>
            <w:vAlign w:val="center"/>
          </w:tcPr>
          <w:p>
            <w:pPr>
              <w:spacing w:line="560" w:lineRule="exact"/>
              <w:jc w:val="center"/>
              <w:rPr>
                <w:rFonts w:hint="eastAsia" w:ascii="宋体" w:hAnsi="宋体" w:eastAsia="宋体" w:cs="宋体"/>
                <w:sz w:val="24"/>
                <w:szCs w:val="24"/>
                <w:highlight w:val="none"/>
              </w:rPr>
            </w:pPr>
          </w:p>
        </w:tc>
        <w:tc>
          <w:tcPr>
            <w:tcW w:w="3381" w:type="dxa"/>
            <w:noWrap w:val="0"/>
            <w:vAlign w:val="center"/>
          </w:tcPr>
          <w:p>
            <w:pPr>
              <w:spacing w:line="560" w:lineRule="exact"/>
              <w:jc w:val="center"/>
              <w:rPr>
                <w:rFonts w:hint="eastAsia" w:ascii="宋体" w:hAnsi="宋体" w:eastAsia="宋体" w:cs="宋体"/>
                <w:sz w:val="24"/>
                <w:szCs w:val="24"/>
                <w:highlight w:val="none"/>
              </w:rPr>
            </w:pPr>
          </w:p>
        </w:tc>
        <w:tc>
          <w:tcPr>
            <w:tcW w:w="3519" w:type="dxa"/>
            <w:noWrap w:val="0"/>
            <w:vAlign w:val="center"/>
          </w:tcPr>
          <w:p>
            <w:pPr>
              <w:spacing w:line="560" w:lineRule="exact"/>
              <w:jc w:val="center"/>
              <w:rPr>
                <w:rFonts w:hint="eastAsia" w:ascii="宋体" w:hAnsi="宋体" w:eastAsia="宋体" w:cs="宋体"/>
                <w:sz w:val="24"/>
                <w:szCs w:val="24"/>
                <w:highlight w:val="none"/>
              </w:rPr>
            </w:pPr>
          </w:p>
        </w:tc>
        <w:tc>
          <w:tcPr>
            <w:tcW w:w="1526" w:type="dxa"/>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noWrap w:val="0"/>
            <w:vAlign w:val="center"/>
          </w:tcPr>
          <w:p>
            <w:pPr>
              <w:spacing w:line="560" w:lineRule="exact"/>
              <w:jc w:val="center"/>
              <w:rPr>
                <w:rFonts w:hint="eastAsia" w:ascii="宋体" w:hAnsi="宋体" w:eastAsia="宋体" w:cs="宋体"/>
                <w:sz w:val="24"/>
                <w:szCs w:val="24"/>
                <w:highlight w:val="none"/>
              </w:rPr>
            </w:pPr>
          </w:p>
        </w:tc>
        <w:tc>
          <w:tcPr>
            <w:tcW w:w="3381" w:type="dxa"/>
            <w:noWrap w:val="0"/>
            <w:vAlign w:val="center"/>
          </w:tcPr>
          <w:p>
            <w:pPr>
              <w:spacing w:line="560" w:lineRule="exact"/>
              <w:jc w:val="center"/>
              <w:rPr>
                <w:rFonts w:hint="eastAsia" w:ascii="宋体" w:hAnsi="宋体" w:eastAsia="宋体" w:cs="宋体"/>
                <w:sz w:val="24"/>
                <w:szCs w:val="24"/>
                <w:highlight w:val="none"/>
              </w:rPr>
            </w:pPr>
          </w:p>
        </w:tc>
        <w:tc>
          <w:tcPr>
            <w:tcW w:w="3519" w:type="dxa"/>
            <w:noWrap w:val="0"/>
            <w:vAlign w:val="center"/>
          </w:tcPr>
          <w:p>
            <w:pPr>
              <w:spacing w:line="560" w:lineRule="exact"/>
              <w:jc w:val="center"/>
              <w:rPr>
                <w:rFonts w:hint="eastAsia" w:ascii="宋体" w:hAnsi="宋体" w:eastAsia="宋体" w:cs="宋体"/>
                <w:sz w:val="24"/>
                <w:szCs w:val="24"/>
                <w:highlight w:val="none"/>
              </w:rPr>
            </w:pPr>
          </w:p>
        </w:tc>
        <w:tc>
          <w:tcPr>
            <w:tcW w:w="1526" w:type="dxa"/>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noWrap w:val="0"/>
            <w:vAlign w:val="center"/>
          </w:tcPr>
          <w:p>
            <w:pPr>
              <w:spacing w:line="560" w:lineRule="exact"/>
              <w:jc w:val="center"/>
              <w:rPr>
                <w:rFonts w:hint="eastAsia" w:ascii="宋体" w:hAnsi="宋体" w:eastAsia="宋体" w:cs="宋体"/>
                <w:sz w:val="24"/>
                <w:szCs w:val="24"/>
                <w:highlight w:val="none"/>
              </w:rPr>
            </w:pPr>
          </w:p>
        </w:tc>
        <w:tc>
          <w:tcPr>
            <w:tcW w:w="3381" w:type="dxa"/>
            <w:noWrap w:val="0"/>
            <w:vAlign w:val="center"/>
          </w:tcPr>
          <w:p>
            <w:pPr>
              <w:spacing w:line="560" w:lineRule="exact"/>
              <w:jc w:val="center"/>
              <w:rPr>
                <w:rFonts w:hint="eastAsia" w:ascii="宋体" w:hAnsi="宋体" w:eastAsia="宋体" w:cs="宋体"/>
                <w:sz w:val="24"/>
                <w:szCs w:val="24"/>
                <w:highlight w:val="none"/>
              </w:rPr>
            </w:pPr>
          </w:p>
        </w:tc>
        <w:tc>
          <w:tcPr>
            <w:tcW w:w="3519" w:type="dxa"/>
            <w:noWrap w:val="0"/>
            <w:vAlign w:val="center"/>
          </w:tcPr>
          <w:p>
            <w:pPr>
              <w:spacing w:line="560" w:lineRule="exact"/>
              <w:jc w:val="center"/>
              <w:rPr>
                <w:rFonts w:hint="eastAsia" w:ascii="宋体" w:hAnsi="宋体" w:eastAsia="宋体" w:cs="宋体"/>
                <w:sz w:val="24"/>
                <w:szCs w:val="24"/>
                <w:highlight w:val="none"/>
              </w:rPr>
            </w:pPr>
          </w:p>
        </w:tc>
        <w:tc>
          <w:tcPr>
            <w:tcW w:w="1526" w:type="dxa"/>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noWrap w:val="0"/>
            <w:vAlign w:val="center"/>
          </w:tcPr>
          <w:p>
            <w:pPr>
              <w:spacing w:line="560" w:lineRule="exact"/>
              <w:jc w:val="center"/>
              <w:rPr>
                <w:rFonts w:hint="eastAsia" w:ascii="宋体" w:hAnsi="宋体" w:eastAsia="宋体" w:cs="宋体"/>
                <w:sz w:val="24"/>
                <w:szCs w:val="24"/>
                <w:highlight w:val="none"/>
              </w:rPr>
            </w:pPr>
          </w:p>
        </w:tc>
        <w:tc>
          <w:tcPr>
            <w:tcW w:w="3381" w:type="dxa"/>
            <w:noWrap w:val="0"/>
            <w:vAlign w:val="center"/>
          </w:tcPr>
          <w:p>
            <w:pPr>
              <w:spacing w:line="560" w:lineRule="exact"/>
              <w:jc w:val="center"/>
              <w:rPr>
                <w:rFonts w:hint="eastAsia" w:ascii="宋体" w:hAnsi="宋体" w:eastAsia="宋体" w:cs="宋体"/>
                <w:sz w:val="24"/>
                <w:szCs w:val="24"/>
                <w:highlight w:val="none"/>
              </w:rPr>
            </w:pPr>
          </w:p>
        </w:tc>
        <w:tc>
          <w:tcPr>
            <w:tcW w:w="3519" w:type="dxa"/>
            <w:noWrap w:val="0"/>
            <w:vAlign w:val="center"/>
          </w:tcPr>
          <w:p>
            <w:pPr>
              <w:spacing w:line="560" w:lineRule="exact"/>
              <w:jc w:val="center"/>
              <w:rPr>
                <w:rFonts w:hint="eastAsia" w:ascii="宋体" w:hAnsi="宋体" w:eastAsia="宋体" w:cs="宋体"/>
                <w:sz w:val="24"/>
                <w:szCs w:val="24"/>
                <w:highlight w:val="none"/>
              </w:rPr>
            </w:pPr>
          </w:p>
        </w:tc>
        <w:tc>
          <w:tcPr>
            <w:tcW w:w="1526" w:type="dxa"/>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noWrap w:val="0"/>
            <w:vAlign w:val="center"/>
          </w:tcPr>
          <w:p>
            <w:pPr>
              <w:spacing w:line="560" w:lineRule="exact"/>
              <w:jc w:val="center"/>
              <w:rPr>
                <w:rFonts w:hint="eastAsia" w:ascii="宋体" w:hAnsi="宋体" w:eastAsia="宋体" w:cs="宋体"/>
                <w:sz w:val="24"/>
                <w:szCs w:val="24"/>
                <w:highlight w:val="none"/>
              </w:rPr>
            </w:pPr>
          </w:p>
        </w:tc>
        <w:tc>
          <w:tcPr>
            <w:tcW w:w="3381" w:type="dxa"/>
            <w:noWrap w:val="0"/>
            <w:vAlign w:val="center"/>
          </w:tcPr>
          <w:p>
            <w:pPr>
              <w:spacing w:line="560" w:lineRule="exact"/>
              <w:jc w:val="center"/>
              <w:rPr>
                <w:rFonts w:hint="eastAsia" w:ascii="宋体" w:hAnsi="宋体" w:eastAsia="宋体" w:cs="宋体"/>
                <w:sz w:val="24"/>
                <w:szCs w:val="24"/>
                <w:highlight w:val="none"/>
              </w:rPr>
            </w:pPr>
          </w:p>
        </w:tc>
        <w:tc>
          <w:tcPr>
            <w:tcW w:w="3519" w:type="dxa"/>
            <w:noWrap w:val="0"/>
            <w:vAlign w:val="center"/>
          </w:tcPr>
          <w:p>
            <w:pPr>
              <w:spacing w:line="560" w:lineRule="exact"/>
              <w:jc w:val="center"/>
              <w:rPr>
                <w:rFonts w:hint="eastAsia" w:ascii="宋体" w:hAnsi="宋体" w:eastAsia="宋体" w:cs="宋体"/>
                <w:sz w:val="24"/>
                <w:szCs w:val="24"/>
                <w:highlight w:val="none"/>
              </w:rPr>
            </w:pPr>
          </w:p>
        </w:tc>
        <w:tc>
          <w:tcPr>
            <w:tcW w:w="1526" w:type="dxa"/>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8426" w:type="dxa"/>
            <w:gridSpan w:val="3"/>
            <w:noWrap w:val="0"/>
            <w:vAlign w:val="center"/>
          </w:tcPr>
          <w:p>
            <w:pPr>
              <w:spacing w:line="56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对</w:t>
            </w:r>
            <w:r>
              <w:rPr>
                <w:rFonts w:hint="eastAsia" w:ascii="宋体" w:hAnsi="宋体" w:eastAsia="宋体" w:cs="宋体"/>
                <w:sz w:val="24"/>
                <w:szCs w:val="24"/>
                <w:highlight w:val="none"/>
                <w:lang w:eastAsia="zh-CN"/>
              </w:rPr>
              <w:t>《第三章服务内容及要求中的</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、商务要求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响应。</w:t>
            </w:r>
          </w:p>
          <w:p>
            <w:pPr>
              <w:spacing w:line="56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2．响应说明按实际响 应情况填写“优于”、“响应”、“不响应”。</w:t>
            </w:r>
          </w:p>
          <w:p>
            <w:pPr>
              <w:spacing w:line="56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3．“响应索引”单元格中注明引用位置，如“见商务响应方案</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.1.1”。</w:t>
            </w:r>
          </w:p>
        </w:tc>
      </w:tr>
    </w:tbl>
    <w:p>
      <w:pPr>
        <w:spacing w:line="560" w:lineRule="exact"/>
        <w:ind w:firstLine="2762" w:firstLineChars="1151"/>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全称并加盖公章）</w:t>
      </w:r>
    </w:p>
    <w:p>
      <w:pPr>
        <w:spacing w:line="560" w:lineRule="exact"/>
        <w:ind w:firstLine="480" w:firstLineChars="200"/>
        <w:jc w:val="both"/>
        <w:rPr>
          <w:rFonts w:hint="eastAsia" w:ascii="宋体" w:hAnsi="宋体" w:eastAsia="宋体" w:cs="宋体"/>
          <w:sz w:val="24"/>
          <w:szCs w:val="24"/>
          <w:highlight w:val="none"/>
        </w:rPr>
      </w:pPr>
    </w:p>
    <w:p>
      <w:pPr>
        <w:spacing w:line="56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附：商务响应方案</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96"/>
        <w:spacing w:before="210" w:after="210"/>
        <w:ind w:firstLine="64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）合同条款响应</w:t>
      </w:r>
      <w:bookmarkEnd w:id="208"/>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8"/>
        <w:gridCol w:w="1549"/>
        <w:gridCol w:w="2517"/>
        <w:gridCol w:w="2532"/>
        <w:gridCol w:w="128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49"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2518"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招标文件合同条款明细</w:t>
            </w:r>
          </w:p>
        </w:tc>
        <w:tc>
          <w:tcPr>
            <w:tcW w:w="2533"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投标文件合同条款响应</w:t>
            </w:r>
          </w:p>
        </w:tc>
        <w:tc>
          <w:tcPr>
            <w:tcW w:w="1282"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1549"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2518"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2533"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1282" w:type="dxa"/>
            <w:tcBorders>
              <w:top w:val="single" w:color="auto" w:sz="2" w:space="0"/>
            </w:tcBorders>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p>
        </w:tc>
        <w:tc>
          <w:tcPr>
            <w:tcW w:w="1549" w:type="dxa"/>
            <w:vAlign w:val="center"/>
          </w:tcPr>
          <w:p>
            <w:pPr>
              <w:jc w:val="center"/>
              <w:rPr>
                <w:rFonts w:hint="eastAsia" w:ascii="宋体" w:hAnsi="宋体" w:eastAsia="宋体" w:cs="宋体"/>
                <w:color w:val="auto"/>
                <w:sz w:val="24"/>
                <w:szCs w:val="24"/>
                <w:highlight w:val="none"/>
              </w:rPr>
            </w:pPr>
          </w:p>
        </w:tc>
        <w:tc>
          <w:tcPr>
            <w:tcW w:w="2518" w:type="dxa"/>
            <w:vAlign w:val="center"/>
          </w:tcPr>
          <w:p>
            <w:pPr>
              <w:jc w:val="center"/>
              <w:rPr>
                <w:rFonts w:hint="eastAsia" w:ascii="宋体" w:hAnsi="宋体" w:eastAsia="宋体" w:cs="宋体"/>
                <w:color w:val="auto"/>
                <w:sz w:val="24"/>
                <w:szCs w:val="24"/>
                <w:highlight w:val="none"/>
              </w:rPr>
            </w:pPr>
          </w:p>
        </w:tc>
        <w:tc>
          <w:tcPr>
            <w:tcW w:w="2533" w:type="dxa"/>
            <w:vAlign w:val="center"/>
          </w:tcPr>
          <w:p>
            <w:pPr>
              <w:jc w:val="center"/>
              <w:rPr>
                <w:rFonts w:hint="eastAsia" w:ascii="宋体" w:hAnsi="宋体" w:eastAsia="宋体" w:cs="宋体"/>
                <w:color w:val="auto"/>
                <w:sz w:val="24"/>
                <w:szCs w:val="24"/>
                <w:highlight w:val="none"/>
              </w:rPr>
            </w:pPr>
          </w:p>
        </w:tc>
        <w:tc>
          <w:tcPr>
            <w:tcW w:w="1282"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p>
        </w:tc>
        <w:tc>
          <w:tcPr>
            <w:tcW w:w="1549" w:type="dxa"/>
            <w:vAlign w:val="center"/>
          </w:tcPr>
          <w:p>
            <w:pPr>
              <w:jc w:val="center"/>
              <w:rPr>
                <w:rFonts w:hint="eastAsia" w:ascii="宋体" w:hAnsi="宋体" w:eastAsia="宋体" w:cs="宋体"/>
                <w:color w:val="auto"/>
                <w:sz w:val="24"/>
                <w:szCs w:val="24"/>
                <w:highlight w:val="none"/>
              </w:rPr>
            </w:pPr>
          </w:p>
        </w:tc>
        <w:tc>
          <w:tcPr>
            <w:tcW w:w="2518" w:type="dxa"/>
            <w:vAlign w:val="center"/>
          </w:tcPr>
          <w:p>
            <w:pPr>
              <w:jc w:val="center"/>
              <w:rPr>
                <w:rFonts w:hint="eastAsia" w:ascii="宋体" w:hAnsi="宋体" w:eastAsia="宋体" w:cs="宋体"/>
                <w:color w:val="auto"/>
                <w:sz w:val="24"/>
                <w:szCs w:val="24"/>
                <w:highlight w:val="none"/>
              </w:rPr>
            </w:pPr>
          </w:p>
        </w:tc>
        <w:tc>
          <w:tcPr>
            <w:tcW w:w="2533" w:type="dxa"/>
            <w:vAlign w:val="center"/>
          </w:tcPr>
          <w:p>
            <w:pPr>
              <w:jc w:val="center"/>
              <w:rPr>
                <w:rFonts w:hint="eastAsia" w:ascii="宋体" w:hAnsi="宋体" w:eastAsia="宋体" w:cs="宋体"/>
                <w:color w:val="auto"/>
                <w:sz w:val="24"/>
                <w:szCs w:val="24"/>
                <w:highlight w:val="none"/>
              </w:rPr>
            </w:pPr>
          </w:p>
        </w:tc>
        <w:tc>
          <w:tcPr>
            <w:tcW w:w="1282"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p>
        </w:tc>
        <w:tc>
          <w:tcPr>
            <w:tcW w:w="1549" w:type="dxa"/>
            <w:vAlign w:val="center"/>
          </w:tcPr>
          <w:p>
            <w:pPr>
              <w:jc w:val="center"/>
              <w:rPr>
                <w:rFonts w:hint="eastAsia" w:ascii="宋体" w:hAnsi="宋体" w:eastAsia="宋体" w:cs="宋体"/>
                <w:color w:val="auto"/>
                <w:sz w:val="24"/>
                <w:szCs w:val="24"/>
                <w:highlight w:val="none"/>
              </w:rPr>
            </w:pPr>
          </w:p>
        </w:tc>
        <w:tc>
          <w:tcPr>
            <w:tcW w:w="2518" w:type="dxa"/>
            <w:vAlign w:val="center"/>
          </w:tcPr>
          <w:p>
            <w:pPr>
              <w:jc w:val="center"/>
              <w:rPr>
                <w:rFonts w:hint="eastAsia" w:ascii="宋体" w:hAnsi="宋体" w:eastAsia="宋体" w:cs="宋体"/>
                <w:color w:val="auto"/>
                <w:sz w:val="24"/>
                <w:szCs w:val="24"/>
                <w:highlight w:val="none"/>
              </w:rPr>
            </w:pPr>
          </w:p>
        </w:tc>
        <w:tc>
          <w:tcPr>
            <w:tcW w:w="2533" w:type="dxa"/>
            <w:vAlign w:val="center"/>
          </w:tcPr>
          <w:p>
            <w:pPr>
              <w:jc w:val="center"/>
              <w:rPr>
                <w:rFonts w:hint="eastAsia" w:ascii="宋体" w:hAnsi="宋体" w:eastAsia="宋体" w:cs="宋体"/>
                <w:color w:val="auto"/>
                <w:sz w:val="24"/>
                <w:szCs w:val="24"/>
                <w:highlight w:val="none"/>
              </w:rPr>
            </w:pPr>
          </w:p>
        </w:tc>
        <w:tc>
          <w:tcPr>
            <w:tcW w:w="1282"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p>
        </w:tc>
        <w:tc>
          <w:tcPr>
            <w:tcW w:w="1549" w:type="dxa"/>
            <w:vAlign w:val="center"/>
          </w:tcPr>
          <w:p>
            <w:pPr>
              <w:jc w:val="center"/>
              <w:rPr>
                <w:rFonts w:hint="eastAsia" w:ascii="宋体" w:hAnsi="宋体" w:eastAsia="宋体" w:cs="宋体"/>
                <w:color w:val="auto"/>
                <w:sz w:val="24"/>
                <w:szCs w:val="24"/>
                <w:highlight w:val="none"/>
              </w:rPr>
            </w:pPr>
          </w:p>
        </w:tc>
        <w:tc>
          <w:tcPr>
            <w:tcW w:w="2518" w:type="dxa"/>
            <w:vAlign w:val="center"/>
          </w:tcPr>
          <w:p>
            <w:pPr>
              <w:jc w:val="center"/>
              <w:rPr>
                <w:rFonts w:hint="eastAsia" w:ascii="宋体" w:hAnsi="宋体" w:eastAsia="宋体" w:cs="宋体"/>
                <w:color w:val="auto"/>
                <w:sz w:val="24"/>
                <w:szCs w:val="24"/>
                <w:highlight w:val="none"/>
              </w:rPr>
            </w:pPr>
          </w:p>
        </w:tc>
        <w:tc>
          <w:tcPr>
            <w:tcW w:w="2533" w:type="dxa"/>
            <w:vAlign w:val="center"/>
          </w:tcPr>
          <w:p>
            <w:pPr>
              <w:jc w:val="center"/>
              <w:rPr>
                <w:rFonts w:hint="eastAsia" w:ascii="宋体" w:hAnsi="宋体" w:eastAsia="宋体" w:cs="宋体"/>
                <w:color w:val="auto"/>
                <w:sz w:val="24"/>
                <w:szCs w:val="24"/>
                <w:highlight w:val="none"/>
              </w:rPr>
            </w:pPr>
          </w:p>
        </w:tc>
        <w:tc>
          <w:tcPr>
            <w:tcW w:w="1282"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p>
        </w:tc>
        <w:tc>
          <w:tcPr>
            <w:tcW w:w="1549" w:type="dxa"/>
            <w:vAlign w:val="center"/>
          </w:tcPr>
          <w:p>
            <w:pPr>
              <w:jc w:val="center"/>
              <w:rPr>
                <w:rFonts w:hint="eastAsia" w:ascii="宋体" w:hAnsi="宋体" w:eastAsia="宋体" w:cs="宋体"/>
                <w:color w:val="auto"/>
                <w:sz w:val="24"/>
                <w:szCs w:val="24"/>
                <w:highlight w:val="none"/>
              </w:rPr>
            </w:pPr>
          </w:p>
        </w:tc>
        <w:tc>
          <w:tcPr>
            <w:tcW w:w="2518" w:type="dxa"/>
            <w:vAlign w:val="center"/>
          </w:tcPr>
          <w:p>
            <w:pPr>
              <w:jc w:val="center"/>
              <w:rPr>
                <w:rFonts w:hint="eastAsia" w:ascii="宋体" w:hAnsi="宋体" w:eastAsia="宋体" w:cs="宋体"/>
                <w:color w:val="auto"/>
                <w:sz w:val="24"/>
                <w:szCs w:val="24"/>
                <w:highlight w:val="none"/>
              </w:rPr>
            </w:pPr>
          </w:p>
        </w:tc>
        <w:tc>
          <w:tcPr>
            <w:tcW w:w="2533" w:type="dxa"/>
            <w:vAlign w:val="center"/>
          </w:tcPr>
          <w:p>
            <w:pPr>
              <w:jc w:val="center"/>
              <w:rPr>
                <w:rFonts w:hint="eastAsia" w:ascii="宋体" w:hAnsi="宋体" w:eastAsia="宋体" w:cs="宋体"/>
                <w:color w:val="auto"/>
                <w:sz w:val="24"/>
                <w:szCs w:val="24"/>
                <w:highlight w:val="none"/>
              </w:rPr>
            </w:pPr>
          </w:p>
        </w:tc>
        <w:tc>
          <w:tcPr>
            <w:tcW w:w="1282"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p>
        </w:tc>
        <w:tc>
          <w:tcPr>
            <w:tcW w:w="1549" w:type="dxa"/>
            <w:vAlign w:val="center"/>
          </w:tcPr>
          <w:p>
            <w:pPr>
              <w:jc w:val="center"/>
              <w:rPr>
                <w:rFonts w:hint="eastAsia" w:ascii="宋体" w:hAnsi="宋体" w:eastAsia="宋体" w:cs="宋体"/>
                <w:color w:val="auto"/>
                <w:sz w:val="24"/>
                <w:szCs w:val="24"/>
                <w:highlight w:val="none"/>
              </w:rPr>
            </w:pPr>
          </w:p>
        </w:tc>
        <w:tc>
          <w:tcPr>
            <w:tcW w:w="2518" w:type="dxa"/>
            <w:vAlign w:val="center"/>
          </w:tcPr>
          <w:p>
            <w:pPr>
              <w:jc w:val="center"/>
              <w:rPr>
                <w:rFonts w:hint="eastAsia" w:ascii="宋体" w:hAnsi="宋体" w:eastAsia="宋体" w:cs="宋体"/>
                <w:color w:val="auto"/>
                <w:sz w:val="24"/>
                <w:szCs w:val="24"/>
                <w:highlight w:val="none"/>
              </w:rPr>
            </w:pPr>
          </w:p>
        </w:tc>
        <w:tc>
          <w:tcPr>
            <w:tcW w:w="2533" w:type="dxa"/>
            <w:vAlign w:val="center"/>
          </w:tcPr>
          <w:p>
            <w:pPr>
              <w:jc w:val="center"/>
              <w:rPr>
                <w:rFonts w:hint="eastAsia" w:ascii="宋体" w:hAnsi="宋体" w:eastAsia="宋体" w:cs="宋体"/>
                <w:color w:val="auto"/>
                <w:sz w:val="24"/>
                <w:szCs w:val="24"/>
                <w:highlight w:val="none"/>
              </w:rPr>
            </w:pPr>
          </w:p>
        </w:tc>
        <w:tc>
          <w:tcPr>
            <w:tcW w:w="1282"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882" w:type="dxa"/>
            <w:gridSpan w:val="4"/>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1．“完全接受”的条款无需在本表中列出，按表下方所做“声明”执行；对于需要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填报的内容，以及“不能接受”或“有条件接受”的条款，则应写明该条款名称及条款明细、以及</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所能接受的条件。</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2．根据《政府采购货物和服务招标投标管理办法》（财政部87号令）第六十三条，若投标文件含有采购人不能接受的附加条件的，投标无效。</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3．因表格空间因有限，不足以容纳响应内容时，允许在表后进行响应，但须在表中注明引用位置，如“见本表下方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.1.1”。</w:t>
            </w:r>
          </w:p>
        </w:tc>
      </w:tr>
    </w:tbl>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声明：除上表所列的合同条款外，招标文件中的其他合同条款我方均完全接受。</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r>
        <w:rPr>
          <w:rFonts w:hint="eastAsia" w:ascii="宋体" w:hAnsi="宋体" w:eastAsia="宋体" w:cs="宋体"/>
          <w:color w:val="auto"/>
          <w:sz w:val="24"/>
          <w:szCs w:val="24"/>
          <w:highlight w:val="none"/>
        </w:rPr>
        <w:br w:type="page"/>
      </w:r>
    </w:p>
    <w:p>
      <w:pPr>
        <w:pStyle w:val="96"/>
        <w:spacing w:before="210" w:after="210"/>
        <w:ind w:firstLine="640"/>
        <w:outlineLvl w:val="2"/>
        <w:rPr>
          <w:rFonts w:hint="eastAsia" w:ascii="宋体" w:hAnsi="宋体" w:eastAsia="宋体" w:cs="宋体"/>
          <w:color w:val="auto"/>
          <w:sz w:val="24"/>
          <w:szCs w:val="24"/>
          <w:highlight w:val="none"/>
        </w:rPr>
      </w:pPr>
      <w:bookmarkStart w:id="209" w:name="_Toc18773"/>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）其他需要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提供的材料</w:t>
      </w:r>
      <w:bookmarkEnd w:id="209"/>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1．项目实施人员情况表</w:t>
      </w:r>
    </w:p>
    <w:tbl>
      <w:tblPr>
        <w:tblStyle w:val="28"/>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941"/>
        <w:gridCol w:w="1221"/>
        <w:gridCol w:w="23"/>
        <w:gridCol w:w="1319"/>
        <w:gridCol w:w="17"/>
        <w:gridCol w:w="6"/>
        <w:gridCol w:w="1529"/>
        <w:gridCol w:w="1683"/>
        <w:gridCol w:w="40"/>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900" w:type="dxa"/>
            <w:gridSpan w:val="11"/>
            <w:tcBorders>
              <w:top w:val="single" w:color="auto" w:sz="12"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21"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w:t>
            </w:r>
          </w:p>
        </w:tc>
        <w:tc>
          <w:tcPr>
            <w:tcW w:w="1342"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552" w:type="dxa"/>
            <w:gridSpan w:val="3"/>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在本行业从业工作年限</w:t>
            </w:r>
          </w:p>
        </w:tc>
        <w:tc>
          <w:tcPr>
            <w:tcW w:w="1683" w:type="dxa"/>
            <w:tcBorders>
              <w:right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业绩和经历</w:t>
            </w:r>
          </w:p>
        </w:tc>
        <w:tc>
          <w:tcPr>
            <w:tcW w:w="1062" w:type="dxa"/>
            <w:gridSpan w:val="2"/>
            <w:tcBorders>
              <w:left w:val="single" w:color="auto" w:sz="2" w:space="0"/>
              <w:right w:val="single" w:color="auto" w:sz="1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21" w:type="dxa"/>
            <w:vAlign w:val="center"/>
          </w:tcPr>
          <w:p>
            <w:pPr>
              <w:jc w:val="both"/>
              <w:rPr>
                <w:rFonts w:hint="eastAsia" w:ascii="宋体" w:hAnsi="宋体" w:eastAsia="宋体" w:cs="宋体"/>
                <w:color w:val="auto"/>
                <w:sz w:val="24"/>
                <w:szCs w:val="24"/>
                <w:highlight w:val="none"/>
              </w:rPr>
            </w:pPr>
          </w:p>
        </w:tc>
        <w:tc>
          <w:tcPr>
            <w:tcW w:w="1342" w:type="dxa"/>
            <w:gridSpan w:val="2"/>
            <w:vAlign w:val="center"/>
          </w:tcPr>
          <w:p>
            <w:pPr>
              <w:jc w:val="both"/>
              <w:rPr>
                <w:rFonts w:hint="eastAsia" w:ascii="宋体" w:hAnsi="宋体" w:eastAsia="宋体" w:cs="宋体"/>
                <w:color w:val="auto"/>
                <w:sz w:val="24"/>
                <w:szCs w:val="24"/>
                <w:highlight w:val="none"/>
              </w:rPr>
            </w:pPr>
          </w:p>
        </w:tc>
        <w:tc>
          <w:tcPr>
            <w:tcW w:w="1552" w:type="dxa"/>
            <w:gridSpan w:val="3"/>
            <w:vAlign w:val="center"/>
          </w:tcPr>
          <w:p>
            <w:pPr>
              <w:jc w:val="both"/>
              <w:rPr>
                <w:rFonts w:hint="eastAsia" w:ascii="宋体" w:hAnsi="宋体" w:eastAsia="宋体" w:cs="宋体"/>
                <w:color w:val="auto"/>
                <w:sz w:val="24"/>
                <w:szCs w:val="24"/>
                <w:highlight w:val="none"/>
              </w:rPr>
            </w:pPr>
          </w:p>
        </w:tc>
        <w:tc>
          <w:tcPr>
            <w:tcW w:w="1683" w:type="dxa"/>
            <w:tcBorders>
              <w:right w:val="single" w:color="auto" w:sz="2" w:space="0"/>
            </w:tcBorders>
            <w:vAlign w:val="center"/>
          </w:tcPr>
          <w:p>
            <w:pPr>
              <w:jc w:val="both"/>
              <w:rPr>
                <w:rFonts w:hint="eastAsia" w:ascii="宋体" w:hAnsi="宋体" w:eastAsia="宋体" w:cs="宋体"/>
                <w:color w:val="auto"/>
                <w:sz w:val="24"/>
                <w:szCs w:val="24"/>
                <w:highlight w:val="none"/>
              </w:rPr>
            </w:pPr>
          </w:p>
        </w:tc>
        <w:tc>
          <w:tcPr>
            <w:tcW w:w="1062" w:type="dxa"/>
            <w:gridSpan w:val="2"/>
            <w:tcBorders>
              <w:left w:val="single" w:color="auto" w:sz="2" w:space="0"/>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21" w:type="dxa"/>
            <w:vAlign w:val="center"/>
          </w:tcPr>
          <w:p>
            <w:pPr>
              <w:jc w:val="both"/>
              <w:rPr>
                <w:rFonts w:hint="eastAsia" w:ascii="宋体" w:hAnsi="宋体" w:eastAsia="宋体" w:cs="宋体"/>
                <w:color w:val="auto"/>
                <w:sz w:val="24"/>
                <w:szCs w:val="24"/>
                <w:highlight w:val="none"/>
              </w:rPr>
            </w:pPr>
          </w:p>
        </w:tc>
        <w:tc>
          <w:tcPr>
            <w:tcW w:w="1342" w:type="dxa"/>
            <w:gridSpan w:val="2"/>
            <w:vAlign w:val="center"/>
          </w:tcPr>
          <w:p>
            <w:pPr>
              <w:jc w:val="both"/>
              <w:rPr>
                <w:rFonts w:hint="eastAsia" w:ascii="宋体" w:hAnsi="宋体" w:eastAsia="宋体" w:cs="宋体"/>
                <w:color w:val="auto"/>
                <w:sz w:val="24"/>
                <w:szCs w:val="24"/>
                <w:highlight w:val="none"/>
              </w:rPr>
            </w:pPr>
          </w:p>
        </w:tc>
        <w:tc>
          <w:tcPr>
            <w:tcW w:w="1552" w:type="dxa"/>
            <w:gridSpan w:val="3"/>
            <w:vAlign w:val="center"/>
          </w:tcPr>
          <w:p>
            <w:pPr>
              <w:jc w:val="both"/>
              <w:rPr>
                <w:rFonts w:hint="eastAsia" w:ascii="宋体" w:hAnsi="宋体" w:eastAsia="宋体" w:cs="宋体"/>
                <w:color w:val="auto"/>
                <w:sz w:val="24"/>
                <w:szCs w:val="24"/>
                <w:highlight w:val="none"/>
              </w:rPr>
            </w:pPr>
          </w:p>
        </w:tc>
        <w:tc>
          <w:tcPr>
            <w:tcW w:w="1683" w:type="dxa"/>
            <w:tcBorders>
              <w:right w:val="single" w:color="auto" w:sz="2" w:space="0"/>
            </w:tcBorders>
            <w:vAlign w:val="center"/>
          </w:tcPr>
          <w:p>
            <w:pPr>
              <w:jc w:val="both"/>
              <w:rPr>
                <w:rFonts w:hint="eastAsia" w:ascii="宋体" w:hAnsi="宋体" w:eastAsia="宋体" w:cs="宋体"/>
                <w:color w:val="auto"/>
                <w:sz w:val="24"/>
                <w:szCs w:val="24"/>
                <w:highlight w:val="none"/>
              </w:rPr>
            </w:pPr>
          </w:p>
        </w:tc>
        <w:tc>
          <w:tcPr>
            <w:tcW w:w="1062" w:type="dxa"/>
            <w:gridSpan w:val="2"/>
            <w:tcBorders>
              <w:left w:val="single" w:color="auto" w:sz="2" w:space="0"/>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00"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21"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w:t>
            </w:r>
          </w:p>
        </w:tc>
        <w:tc>
          <w:tcPr>
            <w:tcW w:w="1359" w:type="dxa"/>
            <w:gridSpan w:val="3"/>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535"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在本行业从业工作年限</w:t>
            </w:r>
          </w:p>
        </w:tc>
        <w:tc>
          <w:tcPr>
            <w:tcW w:w="1723"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业绩和经历</w:t>
            </w: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21" w:type="dxa"/>
            <w:vAlign w:val="center"/>
          </w:tcPr>
          <w:p>
            <w:pPr>
              <w:jc w:val="both"/>
              <w:rPr>
                <w:rFonts w:hint="eastAsia" w:ascii="宋体" w:hAnsi="宋体" w:eastAsia="宋体" w:cs="宋体"/>
                <w:color w:val="auto"/>
                <w:sz w:val="24"/>
                <w:szCs w:val="24"/>
                <w:highlight w:val="none"/>
              </w:rPr>
            </w:pPr>
          </w:p>
        </w:tc>
        <w:tc>
          <w:tcPr>
            <w:tcW w:w="1359" w:type="dxa"/>
            <w:gridSpan w:val="3"/>
            <w:vAlign w:val="center"/>
          </w:tcPr>
          <w:p>
            <w:pPr>
              <w:jc w:val="both"/>
              <w:rPr>
                <w:rFonts w:hint="eastAsia" w:ascii="宋体" w:hAnsi="宋体" w:eastAsia="宋体" w:cs="宋体"/>
                <w:color w:val="auto"/>
                <w:sz w:val="24"/>
                <w:szCs w:val="24"/>
                <w:highlight w:val="none"/>
              </w:rPr>
            </w:pPr>
          </w:p>
        </w:tc>
        <w:tc>
          <w:tcPr>
            <w:tcW w:w="1535" w:type="dxa"/>
            <w:gridSpan w:val="2"/>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21" w:type="dxa"/>
            <w:vAlign w:val="center"/>
          </w:tcPr>
          <w:p>
            <w:pPr>
              <w:jc w:val="both"/>
              <w:rPr>
                <w:rFonts w:hint="eastAsia" w:ascii="宋体" w:hAnsi="宋体" w:eastAsia="宋体" w:cs="宋体"/>
                <w:color w:val="auto"/>
                <w:sz w:val="24"/>
                <w:szCs w:val="24"/>
                <w:highlight w:val="none"/>
              </w:rPr>
            </w:pPr>
          </w:p>
        </w:tc>
        <w:tc>
          <w:tcPr>
            <w:tcW w:w="1359" w:type="dxa"/>
            <w:gridSpan w:val="3"/>
            <w:vAlign w:val="center"/>
          </w:tcPr>
          <w:p>
            <w:pPr>
              <w:jc w:val="both"/>
              <w:rPr>
                <w:rFonts w:hint="eastAsia" w:ascii="宋体" w:hAnsi="宋体" w:eastAsia="宋体" w:cs="宋体"/>
                <w:color w:val="auto"/>
                <w:sz w:val="24"/>
                <w:szCs w:val="24"/>
                <w:highlight w:val="none"/>
              </w:rPr>
            </w:pPr>
          </w:p>
        </w:tc>
        <w:tc>
          <w:tcPr>
            <w:tcW w:w="1535" w:type="dxa"/>
            <w:gridSpan w:val="2"/>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21" w:type="dxa"/>
            <w:vAlign w:val="center"/>
          </w:tcPr>
          <w:p>
            <w:pPr>
              <w:jc w:val="both"/>
              <w:rPr>
                <w:rFonts w:hint="eastAsia" w:ascii="宋体" w:hAnsi="宋体" w:eastAsia="宋体" w:cs="宋体"/>
                <w:color w:val="auto"/>
                <w:sz w:val="24"/>
                <w:szCs w:val="24"/>
                <w:highlight w:val="none"/>
              </w:rPr>
            </w:pPr>
          </w:p>
        </w:tc>
        <w:tc>
          <w:tcPr>
            <w:tcW w:w="1359" w:type="dxa"/>
            <w:gridSpan w:val="3"/>
            <w:vAlign w:val="center"/>
          </w:tcPr>
          <w:p>
            <w:pPr>
              <w:jc w:val="both"/>
              <w:rPr>
                <w:rFonts w:hint="eastAsia" w:ascii="宋体" w:hAnsi="宋体" w:eastAsia="宋体" w:cs="宋体"/>
                <w:color w:val="auto"/>
                <w:sz w:val="24"/>
                <w:szCs w:val="24"/>
                <w:highlight w:val="none"/>
              </w:rPr>
            </w:pPr>
          </w:p>
        </w:tc>
        <w:tc>
          <w:tcPr>
            <w:tcW w:w="1535" w:type="dxa"/>
            <w:gridSpan w:val="2"/>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00"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44" w:type="dxa"/>
            <w:gridSpan w:val="2"/>
            <w:tcBorders>
              <w:right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342" w:type="dxa"/>
            <w:gridSpan w:val="3"/>
            <w:tcBorders>
              <w:left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529"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从事类似项目工作年限</w:t>
            </w:r>
          </w:p>
        </w:tc>
        <w:tc>
          <w:tcPr>
            <w:tcW w:w="1723"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业绩和经历</w:t>
            </w: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44" w:type="dxa"/>
            <w:gridSpan w:val="2"/>
            <w:tcBorders>
              <w:right w:val="single" w:color="auto" w:sz="2" w:space="0"/>
            </w:tcBorders>
            <w:vAlign w:val="center"/>
          </w:tcPr>
          <w:p>
            <w:pPr>
              <w:jc w:val="both"/>
              <w:rPr>
                <w:rFonts w:hint="eastAsia" w:ascii="宋体" w:hAnsi="宋体" w:eastAsia="宋体" w:cs="宋体"/>
                <w:color w:val="auto"/>
                <w:sz w:val="24"/>
                <w:szCs w:val="24"/>
                <w:highlight w:val="none"/>
              </w:rPr>
            </w:pPr>
          </w:p>
        </w:tc>
        <w:tc>
          <w:tcPr>
            <w:tcW w:w="1342" w:type="dxa"/>
            <w:gridSpan w:val="3"/>
            <w:tcBorders>
              <w:left w:val="single" w:color="auto" w:sz="2" w:space="0"/>
            </w:tcBorders>
            <w:vAlign w:val="center"/>
          </w:tcPr>
          <w:p>
            <w:pPr>
              <w:jc w:val="both"/>
              <w:rPr>
                <w:rFonts w:hint="eastAsia" w:ascii="宋体" w:hAnsi="宋体" w:eastAsia="宋体" w:cs="宋体"/>
                <w:color w:val="auto"/>
                <w:sz w:val="24"/>
                <w:szCs w:val="24"/>
                <w:highlight w:val="none"/>
              </w:rPr>
            </w:pPr>
          </w:p>
        </w:tc>
        <w:tc>
          <w:tcPr>
            <w:tcW w:w="1529" w:type="dxa"/>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44" w:type="dxa"/>
            <w:gridSpan w:val="2"/>
            <w:tcBorders>
              <w:right w:val="single" w:color="auto" w:sz="2" w:space="0"/>
            </w:tcBorders>
            <w:vAlign w:val="center"/>
          </w:tcPr>
          <w:p>
            <w:pPr>
              <w:jc w:val="both"/>
              <w:rPr>
                <w:rFonts w:hint="eastAsia" w:ascii="宋体" w:hAnsi="宋体" w:eastAsia="宋体" w:cs="宋体"/>
                <w:color w:val="auto"/>
                <w:sz w:val="24"/>
                <w:szCs w:val="24"/>
                <w:highlight w:val="none"/>
              </w:rPr>
            </w:pPr>
          </w:p>
        </w:tc>
        <w:tc>
          <w:tcPr>
            <w:tcW w:w="1342" w:type="dxa"/>
            <w:gridSpan w:val="3"/>
            <w:tcBorders>
              <w:left w:val="single" w:color="auto" w:sz="2" w:space="0"/>
            </w:tcBorders>
            <w:vAlign w:val="center"/>
          </w:tcPr>
          <w:p>
            <w:pPr>
              <w:jc w:val="both"/>
              <w:rPr>
                <w:rFonts w:hint="eastAsia" w:ascii="宋体" w:hAnsi="宋体" w:eastAsia="宋体" w:cs="宋体"/>
                <w:color w:val="auto"/>
                <w:sz w:val="24"/>
                <w:szCs w:val="24"/>
                <w:highlight w:val="none"/>
              </w:rPr>
            </w:pPr>
          </w:p>
        </w:tc>
        <w:tc>
          <w:tcPr>
            <w:tcW w:w="1529" w:type="dxa"/>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00"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44" w:type="dxa"/>
            <w:gridSpan w:val="2"/>
            <w:tcBorders>
              <w:right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342" w:type="dxa"/>
            <w:gridSpan w:val="3"/>
            <w:tcBorders>
              <w:left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529"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从事类似项目工作年限</w:t>
            </w:r>
          </w:p>
        </w:tc>
        <w:tc>
          <w:tcPr>
            <w:tcW w:w="1723"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业绩和经历</w:t>
            </w: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44" w:type="dxa"/>
            <w:gridSpan w:val="2"/>
            <w:tcBorders>
              <w:right w:val="single" w:color="auto" w:sz="2" w:space="0"/>
            </w:tcBorders>
            <w:vAlign w:val="center"/>
          </w:tcPr>
          <w:p>
            <w:pPr>
              <w:jc w:val="both"/>
              <w:rPr>
                <w:rFonts w:hint="eastAsia" w:ascii="宋体" w:hAnsi="宋体" w:eastAsia="宋体" w:cs="宋体"/>
                <w:color w:val="auto"/>
                <w:sz w:val="24"/>
                <w:szCs w:val="24"/>
                <w:highlight w:val="none"/>
              </w:rPr>
            </w:pPr>
          </w:p>
        </w:tc>
        <w:tc>
          <w:tcPr>
            <w:tcW w:w="1342" w:type="dxa"/>
            <w:gridSpan w:val="3"/>
            <w:tcBorders>
              <w:left w:val="single" w:color="auto" w:sz="2" w:space="0"/>
            </w:tcBorders>
            <w:vAlign w:val="center"/>
          </w:tcPr>
          <w:p>
            <w:pPr>
              <w:jc w:val="both"/>
              <w:rPr>
                <w:rFonts w:hint="eastAsia" w:ascii="宋体" w:hAnsi="宋体" w:eastAsia="宋体" w:cs="宋体"/>
                <w:color w:val="auto"/>
                <w:sz w:val="24"/>
                <w:szCs w:val="24"/>
                <w:highlight w:val="none"/>
              </w:rPr>
            </w:pPr>
          </w:p>
        </w:tc>
        <w:tc>
          <w:tcPr>
            <w:tcW w:w="1529" w:type="dxa"/>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44" w:type="dxa"/>
            <w:gridSpan w:val="2"/>
            <w:tcBorders>
              <w:right w:val="single" w:color="auto" w:sz="2" w:space="0"/>
            </w:tcBorders>
            <w:vAlign w:val="center"/>
          </w:tcPr>
          <w:p>
            <w:pPr>
              <w:jc w:val="both"/>
              <w:rPr>
                <w:rFonts w:hint="eastAsia" w:ascii="宋体" w:hAnsi="宋体" w:eastAsia="宋体" w:cs="宋体"/>
                <w:color w:val="auto"/>
                <w:sz w:val="24"/>
                <w:szCs w:val="24"/>
                <w:highlight w:val="none"/>
              </w:rPr>
            </w:pPr>
          </w:p>
        </w:tc>
        <w:tc>
          <w:tcPr>
            <w:tcW w:w="1342" w:type="dxa"/>
            <w:gridSpan w:val="3"/>
            <w:tcBorders>
              <w:left w:val="single" w:color="auto" w:sz="2" w:space="0"/>
            </w:tcBorders>
            <w:vAlign w:val="center"/>
          </w:tcPr>
          <w:p>
            <w:pPr>
              <w:jc w:val="both"/>
              <w:rPr>
                <w:rFonts w:hint="eastAsia" w:ascii="宋体" w:hAnsi="宋体" w:eastAsia="宋体" w:cs="宋体"/>
                <w:color w:val="auto"/>
                <w:sz w:val="24"/>
                <w:szCs w:val="24"/>
                <w:highlight w:val="none"/>
              </w:rPr>
            </w:pPr>
          </w:p>
        </w:tc>
        <w:tc>
          <w:tcPr>
            <w:tcW w:w="1529" w:type="dxa"/>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99" w:type="dxa"/>
            <w:tcBorders>
              <w:top w:val="single" w:color="auto" w:sz="6" w:space="0"/>
              <w:left w:val="single" w:color="auto" w:sz="12" w:space="0"/>
              <w:bottom w:val="single" w:color="auto" w:sz="12" w:space="0"/>
              <w:righ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801" w:type="dxa"/>
            <w:gridSpan w:val="10"/>
            <w:tcBorders>
              <w:left w:val="single" w:color="auto" w:sz="6" w:space="0"/>
              <w:bottom w:val="single" w:color="auto" w:sz="12" w:space="0"/>
              <w:right w:val="single" w:color="auto" w:sz="1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1．表格行数不足时请自行扩展。</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2．表中所列“项目负责人、管理人员、技术人员/服务人员、辅助人员”仅为示例，</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可根据招标文件要求自行安排人员类别。</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3．招标文件对人员“资格\学历\职称”提出要求的，应在本表下方附相应的“资格证\学历证\职称证”等证明文件。</w:t>
            </w:r>
          </w:p>
        </w:tc>
      </w:tr>
    </w:tbl>
    <w:p>
      <w:pPr>
        <w:spacing w:line="560" w:lineRule="exact"/>
        <w:ind w:firstLine="2762" w:firstLineChars="115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2．质量保证</w:t>
      </w:r>
    </w:p>
    <w:p>
      <w:pPr>
        <w:spacing w:line="56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业绩</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售后服务</w:t>
      </w:r>
    </w:p>
    <w:sectPr>
      <w:headerReference r:id="rId9" w:type="first"/>
      <w:footerReference r:id="rId12" w:type="first"/>
      <w:headerReference r:id="rId8" w:type="default"/>
      <w:footerReference r:id="rId10" w:type="default"/>
      <w:footerReference r:id="rId11" w:type="even"/>
      <w:pgSz w:w="11906" w:h="16838"/>
      <w:pgMar w:top="1440" w:right="1406" w:bottom="1440" w:left="1633" w:header="851" w:footer="992" w:gutter="0"/>
      <w:pgBorders>
        <w:top w:val="none" w:sz="0" w:space="0"/>
        <w:left w:val="none" w:sz="0" w:space="0"/>
        <w:bottom w:val="none" w:sz="0" w:space="0"/>
        <w:right w:val="none" w:sz="0" w:space="0"/>
      </w:pgBorders>
      <w:pgNumType w:fmt="decimal" w:start="2"/>
      <w:cols w:space="425" w:num="1"/>
      <w:titlePg/>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left"/>
      <w:rPr>
        <w:rFonts w:hint="eastAsia" w:ascii="仿宋" w:hAnsi="仿宋" w:eastAsia="仿宋"/>
        <w:b/>
        <w:szCs w:val="21"/>
      </w:rPr>
    </w:pPr>
    <w:r>
      <w:rPr>
        <w:rFonts w:hint="eastAsia" w:ascii="仿宋" w:hAnsi="仿宋" w:eastAsia="仿宋"/>
        <w:b/>
        <w:szCs w:val="21"/>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126365</wp:posOffset>
              </wp:positionV>
              <wp:extent cx="5588000" cy="34925"/>
              <wp:effectExtent l="0" t="4445" r="12700" b="17780"/>
              <wp:wrapNone/>
              <wp:docPr id="7" name="直接箭头连接符 7"/>
              <wp:cNvGraphicFramePr/>
              <a:graphic xmlns:a="http://schemas.openxmlformats.org/drawingml/2006/main">
                <a:graphicData uri="http://schemas.microsoft.com/office/word/2010/wordprocessingShape">
                  <wps:wsp>
                    <wps:cNvCnPr/>
                    <wps:spPr>
                      <a:xfrm>
                        <a:off x="0" y="0"/>
                        <a:ext cx="5588000" cy="3492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05pt;margin-top:9.95pt;height:2.75pt;width:440pt;z-index:251661312;mso-width-relative:page;mso-height-relative:page;" filled="f" stroked="t" coordsize="21600,21600" o:gfxdata="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hHe19QAAAAGAQAADwAAAAAAAAABACAAAAAiAAAAZHJzL2Rvd25yZXYu&#10;eG1sUEsBAhQAFAAAAAgAh07iQBT160b/AQAA8AMAAA4AAAAAAAAAAQAgAAAAIwEAAGRycy9lMm9E&#10;b2MueG1sUEsFBgAAAAAGAAYAWQEAAJQFAAAAAA==&#10;">
              <v:fill on="f" focussize="0,0"/>
              <v:stroke weight="0.25pt" color="#000000" joinstyle="round"/>
              <v:imagedata o:title=""/>
              <o:lock v:ext="edit" aspectratio="f"/>
            </v:shape>
          </w:pict>
        </mc:Fallback>
      </mc:AlternateContent>
    </w:r>
  </w:p>
  <w:p>
    <w:pPr>
      <w:spacing w:line="280" w:lineRule="exact"/>
      <w:jc w:val="center"/>
    </w:pPr>
    <w:r>
      <w:rPr>
        <w:rFonts w:hint="eastAsia" w:ascii="宋体" w:hAnsi="宋体"/>
        <w:b/>
        <w:sz w:val="18"/>
        <w:szCs w:val="18"/>
      </w:rPr>
      <w:t>陕西上德招标有限公司（</w:t>
    </w:r>
    <w:r>
      <w:rPr>
        <w:rFonts w:ascii="宋体" w:hAnsi="宋体"/>
        <w:b/>
        <w:sz w:val="18"/>
        <w:szCs w:val="18"/>
      </w:rPr>
      <w:fldChar w:fldCharType="begin"/>
    </w:r>
    <w:r>
      <w:rPr>
        <w:rFonts w:ascii="宋体" w:hAnsi="宋体"/>
        <w:b/>
        <w:sz w:val="18"/>
        <w:szCs w:val="18"/>
      </w:rPr>
      <w:instrText xml:space="preserve"> HYPERLINK "http://www.sxsdzb.com/" </w:instrText>
    </w:r>
    <w:r>
      <w:rPr>
        <w:rFonts w:ascii="宋体" w:hAnsi="宋体"/>
        <w:b/>
        <w:sz w:val="18"/>
        <w:szCs w:val="18"/>
      </w:rPr>
      <w:fldChar w:fldCharType="separate"/>
    </w:r>
    <w:r>
      <w:rPr>
        <w:rStyle w:val="35"/>
        <w:rFonts w:ascii="宋体" w:hAnsi="宋体"/>
        <w:sz w:val="18"/>
        <w:szCs w:val="18"/>
      </w:rPr>
      <w:t>http://www.sxsdzb.com/</w:t>
    </w:r>
    <w:r>
      <w:rPr>
        <w:rFonts w:ascii="宋体" w:hAnsi="宋体"/>
        <w:b/>
        <w:sz w:val="18"/>
        <w:szCs w:val="18"/>
      </w:rPr>
      <w:fldChar w:fldCharType="end"/>
    </w:r>
    <w:r>
      <w:rPr>
        <w:rFonts w:hint="eastAsia" w:ascii="宋体" w:hAnsi="宋体"/>
        <w:b/>
        <w:sz w:val="18"/>
        <w:szCs w:val="18"/>
      </w:rPr>
      <w:t>）    西安市经开区凤城八路正尚国际金融广场A座7层703第</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PAGE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53</w:t>
    </w:r>
    <w:r>
      <w:rPr>
        <w:rFonts w:ascii="宋体" w:hAnsi="宋体"/>
        <w:b/>
        <w:sz w:val="18"/>
        <w:szCs w:val="18"/>
      </w:rPr>
      <w:fldChar w:fldCharType="end"/>
    </w:r>
    <w:r>
      <w:rPr>
        <w:rFonts w:hint="eastAsia" w:ascii="宋体" w:hAnsi="宋体"/>
        <w:b/>
        <w:sz w:val="18"/>
        <w:szCs w:val="18"/>
      </w:rPr>
      <w:t>页 共</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NUMPAGES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70</w:t>
    </w:r>
    <w:r>
      <w:rPr>
        <w:rFonts w:ascii="宋体" w:hAnsi="宋体"/>
        <w:b/>
        <w:sz w:val="18"/>
        <w:szCs w:val="18"/>
      </w:rPr>
      <w:fldChar w:fldCharType="end"/>
    </w:r>
    <w:r>
      <w:rPr>
        <w:rFonts w:hint="eastAsia" w:ascii="宋体" w:hAnsi="宋体"/>
        <w:b/>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left"/>
      <w:rPr>
        <w:rFonts w:hint="eastAsia" w:ascii="仿宋" w:hAnsi="仿宋" w:eastAsia="仿宋"/>
        <w:b/>
        <w:szCs w:val="21"/>
      </w:rPr>
    </w:pPr>
    <w:r>
      <w:rPr>
        <w:rFonts w:hint="eastAsia" w:ascii="仿宋" w:hAnsi="仿宋" w:eastAsia="仿宋"/>
        <w:b/>
        <w:szCs w:val="21"/>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126365</wp:posOffset>
              </wp:positionV>
              <wp:extent cx="5588000" cy="34925"/>
              <wp:effectExtent l="0" t="4445" r="12700" b="17780"/>
              <wp:wrapNone/>
              <wp:docPr id="6" name="直接箭头连接符 6"/>
              <wp:cNvGraphicFramePr/>
              <a:graphic xmlns:a="http://schemas.openxmlformats.org/drawingml/2006/main">
                <a:graphicData uri="http://schemas.microsoft.com/office/word/2010/wordprocessingShape">
                  <wps:wsp>
                    <wps:cNvCnPr/>
                    <wps:spPr>
                      <a:xfrm>
                        <a:off x="0" y="0"/>
                        <a:ext cx="5588000" cy="3492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05pt;margin-top:9.95pt;height:2.75pt;width:440pt;z-index:251662336;mso-width-relative:page;mso-height-relative:page;" filled="f" stroked="t" coordsize="21600,21600" o:gfxdata="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hHe19QAAAAGAQAADwAAAAAAAAABACAAAAAiAAAAZHJzL2Rvd25yZXYu&#10;eG1sUEsBAhQAFAAAAAgAh07iQFOFMQn/AQAA8AMAAA4AAAAAAAAAAQAgAAAAIwEAAGRycy9lMm9E&#10;b2MueG1sUEsFBgAAAAAGAAYAWQEAAJQFAAAAAA==&#10;">
              <v:fill on="f" focussize="0,0"/>
              <v:stroke weight="0.25pt" color="#000000" joinstyle="round"/>
              <v:imagedata o:title=""/>
              <o:lock v:ext="edit" aspectratio="f"/>
            </v:shape>
          </w:pict>
        </mc:Fallback>
      </mc:AlternateContent>
    </w:r>
  </w:p>
  <w:p>
    <w:pPr>
      <w:spacing w:line="280" w:lineRule="exact"/>
      <w:jc w:val="center"/>
      <w:rPr>
        <w:rFonts w:hint="eastAsia" w:ascii="宋体" w:hAnsi="宋体"/>
        <w:b/>
        <w:sz w:val="18"/>
        <w:szCs w:val="18"/>
      </w:rPr>
    </w:pPr>
    <w:r>
      <w:rPr>
        <w:rFonts w:hint="eastAsia" w:ascii="宋体" w:hAnsi="宋体"/>
        <w:b/>
        <w:sz w:val="18"/>
        <w:szCs w:val="18"/>
      </w:rPr>
      <w:t>陕西上德招标有限公司（</w:t>
    </w:r>
    <w:r>
      <w:rPr>
        <w:rFonts w:ascii="宋体" w:hAnsi="宋体"/>
        <w:b/>
        <w:sz w:val="18"/>
        <w:szCs w:val="18"/>
      </w:rPr>
      <w:fldChar w:fldCharType="begin"/>
    </w:r>
    <w:r>
      <w:rPr>
        <w:rFonts w:ascii="宋体" w:hAnsi="宋体"/>
        <w:b/>
        <w:sz w:val="18"/>
        <w:szCs w:val="18"/>
      </w:rPr>
      <w:instrText xml:space="preserve"> HYPERLINK "http://www.sxsdzb.com/" </w:instrText>
    </w:r>
    <w:r>
      <w:rPr>
        <w:rFonts w:ascii="宋体" w:hAnsi="宋体"/>
        <w:b/>
        <w:sz w:val="18"/>
        <w:szCs w:val="18"/>
      </w:rPr>
      <w:fldChar w:fldCharType="separate"/>
    </w:r>
    <w:r>
      <w:rPr>
        <w:rStyle w:val="35"/>
        <w:rFonts w:ascii="宋体" w:hAnsi="宋体"/>
        <w:sz w:val="18"/>
        <w:szCs w:val="18"/>
      </w:rPr>
      <w:t>http://www.sxsdzb.com/</w:t>
    </w:r>
    <w:r>
      <w:rPr>
        <w:rFonts w:ascii="宋体" w:hAnsi="宋体"/>
        <w:b/>
        <w:sz w:val="18"/>
        <w:szCs w:val="18"/>
      </w:rPr>
      <w:fldChar w:fldCharType="end"/>
    </w:r>
    <w:r>
      <w:rPr>
        <w:rFonts w:hint="eastAsia" w:ascii="宋体" w:hAnsi="宋体"/>
        <w:b/>
        <w:sz w:val="18"/>
        <w:szCs w:val="18"/>
      </w:rPr>
      <w:t>）    西安市经开区凤城八路正尚国际金融广场A座7层703第</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PAGE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53</w:t>
    </w:r>
    <w:r>
      <w:rPr>
        <w:rFonts w:ascii="宋体" w:hAnsi="宋体"/>
        <w:b/>
        <w:sz w:val="18"/>
        <w:szCs w:val="18"/>
      </w:rPr>
      <w:fldChar w:fldCharType="end"/>
    </w:r>
    <w:r>
      <w:rPr>
        <w:rFonts w:hint="eastAsia" w:ascii="宋体" w:hAnsi="宋体"/>
        <w:b/>
        <w:sz w:val="18"/>
        <w:szCs w:val="18"/>
      </w:rPr>
      <w:t>页 共</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NUMPAGES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70</w:t>
    </w:r>
    <w:r>
      <w:rPr>
        <w:rFonts w:ascii="宋体" w:hAnsi="宋体"/>
        <w:b/>
        <w:sz w:val="18"/>
        <w:szCs w:val="18"/>
      </w:rPr>
      <w:fldChar w:fldCharType="end"/>
    </w:r>
    <w:r>
      <w:rPr>
        <w:rFonts w:hint="eastAsia" w:ascii="宋体" w:hAnsi="宋体"/>
        <w:b/>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hint="default" w:ascii="宋体" w:hAnsi="宋体" w:eastAsia="宋体"/>
        <w:b/>
        <w:sz w:val="18"/>
        <w:szCs w:val="18"/>
        <w:u w:val="single"/>
        <w:lang w:val="en-US" w:eastAsia="zh-CN"/>
      </w:rPr>
    </w:pPr>
    <w:r>
      <w:rPr>
        <w:rFonts w:hint="eastAsia" w:ascii="宋体" w:hAnsi="宋体"/>
        <w:b/>
        <w:sz w:val="18"/>
        <w:szCs w:val="18"/>
        <w:u w:val="single"/>
        <w:lang w:eastAsia="zh-CN"/>
      </w:rPr>
      <w:t>西安市不动产信息档案管理中心2023不动产大厅桌面运维及2023不动产登记平台运维服务项目</w:t>
    </w:r>
    <w:r>
      <w:rPr>
        <w:rFonts w:hint="eastAsia" w:ascii="宋体" w:hAnsi="宋体"/>
        <w:b/>
        <w:sz w:val="18"/>
        <w:szCs w:val="18"/>
        <w:u w:val="single"/>
      </w:rPr>
      <w:t xml:space="preserve">       </w:t>
    </w:r>
    <w:r>
      <w:rPr>
        <w:rFonts w:hint="eastAsia" w:ascii="宋体" w:hAnsi="宋体"/>
        <w:b/>
        <w:sz w:val="18"/>
        <w:szCs w:val="18"/>
        <w:u w:val="single"/>
        <w:lang w:val="en-US" w:eastAsia="zh-CN"/>
      </w:rPr>
      <w:t xml:space="preserve">                  </w:t>
    </w:r>
    <w:r>
      <w:rPr>
        <w:rFonts w:hint="eastAsia" w:ascii="宋体" w:hAnsi="宋体"/>
        <w:b/>
        <w:sz w:val="18"/>
        <w:szCs w:val="18"/>
        <w:u w:val="single"/>
      </w:rPr>
      <w:t xml:space="preserve">    项目编号: </w:t>
    </w:r>
    <w:r>
      <w:rPr>
        <w:rFonts w:hint="eastAsia" w:ascii="宋体" w:hAnsi="宋体"/>
        <w:b/>
        <w:sz w:val="18"/>
        <w:szCs w:val="18"/>
        <w:u w:val="single"/>
        <w:lang w:eastAsia="zh-CN"/>
      </w:rPr>
      <w:t>SDZC2023-112-01</w:t>
    </w:r>
  </w:p>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hint="default" w:ascii="宋体" w:hAnsi="宋体" w:eastAsia="宋体"/>
        <w:b/>
        <w:spacing w:val="-11"/>
        <w:sz w:val="18"/>
        <w:szCs w:val="18"/>
        <w:u w:val="single"/>
        <w:lang w:val="en-US" w:eastAsia="zh-CN"/>
      </w:rPr>
    </w:pPr>
    <w:r>
      <w:rPr>
        <w:rFonts w:hint="eastAsia" w:ascii="宋体" w:hAnsi="宋体"/>
        <w:b/>
        <w:spacing w:val="-11"/>
        <w:sz w:val="18"/>
        <w:szCs w:val="18"/>
        <w:u w:val="single"/>
        <w:lang w:eastAsia="zh-CN"/>
      </w:rPr>
      <w:t>西安市不动产信息档案管理中心2023不动产大厅桌面运维及2023不动产登记平台运维服务项目</w:t>
    </w:r>
    <w:r>
      <w:rPr>
        <w:rFonts w:hint="eastAsia" w:ascii="宋体" w:hAnsi="宋体"/>
        <w:b/>
        <w:spacing w:val="-11"/>
        <w:sz w:val="18"/>
        <w:szCs w:val="18"/>
        <w:u w:val="single"/>
        <w:lang w:val="en-US" w:eastAsia="zh-CN"/>
      </w:rPr>
      <w:t xml:space="preserve">  </w:t>
    </w:r>
    <w:r>
      <w:rPr>
        <w:rFonts w:hint="eastAsia" w:ascii="宋体" w:hAnsi="宋体" w:eastAsiaTheme="minorEastAsia"/>
        <w:b/>
        <w:spacing w:val="-11"/>
        <w:sz w:val="18"/>
        <w:szCs w:val="18"/>
        <w:u w:val="single"/>
      </w:rPr>
      <w:t xml:space="preserve">项目编号: </w:t>
    </w:r>
    <w:r>
      <w:rPr>
        <w:rFonts w:hint="eastAsia" w:ascii="宋体" w:hAnsi="宋体"/>
        <w:b/>
        <w:spacing w:val="-11"/>
        <w:sz w:val="18"/>
        <w:szCs w:val="18"/>
        <w:u w:val="single"/>
        <w:lang w:eastAsia="zh-CN"/>
      </w:rPr>
      <w:t>SDZC2023-112-01</w:t>
    </w:r>
  </w:p>
  <w:p>
    <w:pPr>
      <w:pStyle w:val="2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hint="default" w:ascii="宋体" w:hAnsi="宋体" w:eastAsia="宋体"/>
        <w:b/>
        <w:spacing w:val="-11"/>
        <w:sz w:val="18"/>
        <w:szCs w:val="18"/>
        <w:u w:val="single"/>
        <w:lang w:val="en-US" w:eastAsia="zh-CN"/>
      </w:rPr>
    </w:pPr>
    <w:r>
      <w:rPr>
        <w:rFonts w:hint="eastAsia" w:ascii="宋体" w:hAnsi="宋体"/>
        <w:b/>
        <w:spacing w:val="-11"/>
        <w:sz w:val="18"/>
        <w:szCs w:val="18"/>
        <w:u w:val="single"/>
        <w:lang w:eastAsia="zh-CN"/>
      </w:rPr>
      <w:t>西安市不动产信息档案管理中心2023不动产大厅桌面运维及2023不动产登记平台运维服务项目</w:t>
    </w:r>
    <w:r>
      <w:rPr>
        <w:rFonts w:hint="eastAsia" w:ascii="宋体" w:hAnsi="宋体"/>
        <w:b/>
        <w:spacing w:val="-11"/>
        <w:sz w:val="18"/>
        <w:szCs w:val="18"/>
        <w:u w:val="single"/>
        <w:lang w:val="en-US" w:eastAsia="zh-CN"/>
      </w:rPr>
      <w:t xml:space="preserve">  </w:t>
    </w:r>
    <w:r>
      <w:rPr>
        <w:rFonts w:hint="eastAsia" w:ascii="宋体" w:hAnsi="宋体" w:eastAsiaTheme="minorEastAsia"/>
        <w:b/>
        <w:spacing w:val="-11"/>
        <w:sz w:val="18"/>
        <w:szCs w:val="18"/>
        <w:u w:val="single"/>
      </w:rPr>
      <w:t xml:space="preserve">项目编号: </w:t>
    </w:r>
    <w:r>
      <w:rPr>
        <w:rFonts w:hint="eastAsia" w:ascii="宋体" w:hAnsi="宋体"/>
        <w:b/>
        <w:spacing w:val="-11"/>
        <w:sz w:val="18"/>
        <w:szCs w:val="18"/>
        <w:u w:val="single"/>
        <w:lang w:eastAsia="zh-CN"/>
      </w:rPr>
      <w:t>SDZC2023-112-01</w:t>
    </w:r>
  </w:p>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D267F"/>
    <w:multiLevelType w:val="singleLevel"/>
    <w:tmpl w:val="958D267F"/>
    <w:lvl w:ilvl="0" w:tentative="0">
      <w:start w:val="4"/>
      <w:numFmt w:val="chineseCounting"/>
      <w:suff w:val="nothing"/>
      <w:lvlText w:val="（%1）"/>
      <w:lvlJc w:val="left"/>
      <w:rPr>
        <w:rFonts w:hint="eastAsia"/>
      </w:rPr>
    </w:lvl>
  </w:abstractNum>
  <w:abstractNum w:abstractNumId="1">
    <w:nsid w:val="AC4F17C0"/>
    <w:multiLevelType w:val="singleLevel"/>
    <w:tmpl w:val="AC4F17C0"/>
    <w:lvl w:ilvl="0" w:tentative="0">
      <w:start w:val="3"/>
      <w:numFmt w:val="chineseCounting"/>
      <w:suff w:val="space"/>
      <w:lvlText w:val="第%1章"/>
      <w:lvlJc w:val="left"/>
      <w:rPr>
        <w:rFonts w:hint="eastAsia"/>
      </w:rPr>
    </w:lvl>
  </w:abstractNum>
  <w:abstractNum w:abstractNumId="2">
    <w:nsid w:val="F94E758E"/>
    <w:multiLevelType w:val="singleLevel"/>
    <w:tmpl w:val="F94E758E"/>
    <w:lvl w:ilvl="0" w:tentative="0">
      <w:start w:val="2"/>
      <w:numFmt w:val="chineseCounting"/>
      <w:suff w:val="nothing"/>
      <w:lvlText w:val="（%1）"/>
      <w:lvlJc w:val="left"/>
      <w:rPr>
        <w:rFonts w:hint="eastAsia"/>
      </w:rPr>
    </w:lvl>
  </w:abstractNum>
  <w:abstractNum w:abstractNumId="3">
    <w:nsid w:val="1226A23A"/>
    <w:multiLevelType w:val="singleLevel"/>
    <w:tmpl w:val="1226A23A"/>
    <w:lvl w:ilvl="0" w:tentative="0">
      <w:start w:val="2"/>
      <w:numFmt w:val="decimal"/>
      <w:lvlText w:val="%1."/>
      <w:lvlJc w:val="left"/>
      <w:pPr>
        <w:tabs>
          <w:tab w:val="left" w:pos="312"/>
        </w:tabs>
      </w:pPr>
    </w:lvl>
  </w:abstractNum>
  <w:abstractNum w:abstractNumId="4">
    <w:nsid w:val="24F6DA4E"/>
    <w:multiLevelType w:val="singleLevel"/>
    <w:tmpl w:val="24F6DA4E"/>
    <w:lvl w:ilvl="0" w:tentative="0">
      <w:start w:val="1"/>
      <w:numFmt w:val="decimal"/>
      <w:lvlText w:val="%1."/>
      <w:lvlJc w:val="left"/>
      <w:pPr>
        <w:ind w:left="425" w:hanging="425"/>
      </w:pPr>
      <w:rPr>
        <w:rFonts w:hint="default"/>
      </w:rPr>
    </w:lvl>
  </w:abstractNum>
  <w:abstractNum w:abstractNumId="5">
    <w:nsid w:val="2ACF13AD"/>
    <w:multiLevelType w:val="multilevel"/>
    <w:tmpl w:val="2ACF13A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5A6183C"/>
    <w:multiLevelType w:val="singleLevel"/>
    <w:tmpl w:val="55A6183C"/>
    <w:lvl w:ilvl="0" w:tentative="0">
      <w:start w:val="1"/>
      <w:numFmt w:val="chineseCounting"/>
      <w:suff w:val="nothing"/>
      <w:lvlText w:val="%1、"/>
      <w:lvlJc w:val="left"/>
    </w:lvl>
  </w:abstractNum>
  <w:abstractNum w:abstractNumId="7">
    <w:nsid w:val="5C3CC36B"/>
    <w:multiLevelType w:val="singleLevel"/>
    <w:tmpl w:val="5C3CC36B"/>
    <w:lvl w:ilvl="0" w:tentative="0">
      <w:start w:val="3"/>
      <w:numFmt w:val="chineseCounting"/>
      <w:suff w:val="nothing"/>
      <w:lvlText w:val="（%1）"/>
      <w:lvlJc w:val="left"/>
      <w:rPr>
        <w:rFonts w:hint="eastAsia"/>
      </w:rPr>
    </w:lvl>
  </w:abstractNum>
  <w:abstractNum w:abstractNumId="8">
    <w:nsid w:val="6A6168D6"/>
    <w:multiLevelType w:val="multilevel"/>
    <w:tmpl w:val="6A6168D6"/>
    <w:lvl w:ilvl="0" w:tentative="0">
      <w:start w:val="1"/>
      <w:numFmt w:val="decimal"/>
      <w:lvlText w:val="(%1)"/>
      <w:lvlJc w:val="left"/>
      <w:pPr>
        <w:tabs>
          <w:tab w:val="left" w:pos="840"/>
        </w:tabs>
        <w:ind w:left="84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0">
    <w:nsid w:val="7A914DF8"/>
    <w:multiLevelType w:val="singleLevel"/>
    <w:tmpl w:val="7A914DF8"/>
    <w:lvl w:ilvl="0" w:tentative="0">
      <w:start w:val="2"/>
      <w:numFmt w:val="decimal"/>
      <w:lvlText w:val="%1."/>
      <w:lvlJc w:val="left"/>
      <w:pPr>
        <w:tabs>
          <w:tab w:val="left" w:pos="312"/>
        </w:tabs>
      </w:pPr>
    </w:lvl>
  </w:abstractNum>
  <w:abstractNum w:abstractNumId="11">
    <w:nsid w:val="7DC12402"/>
    <w:multiLevelType w:val="multilevel"/>
    <w:tmpl w:val="7DC12402"/>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0"/>
  </w:num>
  <w:num w:numId="3">
    <w:abstractNumId w:val="7"/>
  </w:num>
  <w:num w:numId="4">
    <w:abstractNumId w:val="4"/>
  </w:num>
  <w:num w:numId="5">
    <w:abstractNumId w:val="11"/>
  </w:num>
  <w:num w:numId="6">
    <w:abstractNumId w:val="1"/>
  </w:num>
  <w:num w:numId="7">
    <w:abstractNumId w:val="5"/>
  </w:num>
  <w:num w:numId="8">
    <w:abstractNumId w:val="8"/>
  </w:num>
  <w:num w:numId="9">
    <w:abstractNumId w:val="6"/>
  </w:num>
  <w:num w:numId="10">
    <w:abstractNumId w:val="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3ODNlYjZjZWMzNDM3YjRkMjE4MzBmODAzNWZiY2U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ABD"/>
    <w:rsid w:val="004317AB"/>
    <w:rsid w:val="00431DBF"/>
    <w:rsid w:val="00433512"/>
    <w:rsid w:val="0043432D"/>
    <w:rsid w:val="00441423"/>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8D5"/>
    <w:rsid w:val="00C45741"/>
    <w:rsid w:val="00C4699F"/>
    <w:rsid w:val="00C472A3"/>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593"/>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A08"/>
    <w:rsid w:val="00E47BE1"/>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43A6CAA"/>
    <w:rsid w:val="064E6FAC"/>
    <w:rsid w:val="068C612B"/>
    <w:rsid w:val="068E2B27"/>
    <w:rsid w:val="06C02D91"/>
    <w:rsid w:val="082779D0"/>
    <w:rsid w:val="084C206A"/>
    <w:rsid w:val="08CC281C"/>
    <w:rsid w:val="0B3D67C1"/>
    <w:rsid w:val="0BBF3AF2"/>
    <w:rsid w:val="0C18767D"/>
    <w:rsid w:val="0C38016B"/>
    <w:rsid w:val="0C4D41B4"/>
    <w:rsid w:val="0C886EAB"/>
    <w:rsid w:val="0DF93BB4"/>
    <w:rsid w:val="0E3E3FD7"/>
    <w:rsid w:val="0E7A273F"/>
    <w:rsid w:val="0EB07F45"/>
    <w:rsid w:val="10051A3A"/>
    <w:rsid w:val="1018023C"/>
    <w:rsid w:val="10F25D7A"/>
    <w:rsid w:val="121877CE"/>
    <w:rsid w:val="136877EC"/>
    <w:rsid w:val="150F1F18"/>
    <w:rsid w:val="151A0919"/>
    <w:rsid w:val="15D66ED9"/>
    <w:rsid w:val="175E3CFF"/>
    <w:rsid w:val="18235FF2"/>
    <w:rsid w:val="19230DE2"/>
    <w:rsid w:val="19DF45AE"/>
    <w:rsid w:val="1A147DA1"/>
    <w:rsid w:val="1BA333BA"/>
    <w:rsid w:val="1C305AEA"/>
    <w:rsid w:val="1D56777E"/>
    <w:rsid w:val="1DA34EBE"/>
    <w:rsid w:val="21DA565B"/>
    <w:rsid w:val="22F56BF1"/>
    <w:rsid w:val="23DD54D0"/>
    <w:rsid w:val="2407582A"/>
    <w:rsid w:val="24827E18"/>
    <w:rsid w:val="25824FE5"/>
    <w:rsid w:val="261C26E6"/>
    <w:rsid w:val="261F47B0"/>
    <w:rsid w:val="265956E8"/>
    <w:rsid w:val="26BD744C"/>
    <w:rsid w:val="26BE1CB8"/>
    <w:rsid w:val="26E17BDE"/>
    <w:rsid w:val="281A500B"/>
    <w:rsid w:val="288C387C"/>
    <w:rsid w:val="289C18BC"/>
    <w:rsid w:val="29203D1F"/>
    <w:rsid w:val="2A93551D"/>
    <w:rsid w:val="2AC52913"/>
    <w:rsid w:val="2C3E1BDD"/>
    <w:rsid w:val="2C7D0FBC"/>
    <w:rsid w:val="2DB9081B"/>
    <w:rsid w:val="2F060E7D"/>
    <w:rsid w:val="2F517D03"/>
    <w:rsid w:val="2F5C7FF7"/>
    <w:rsid w:val="31124E12"/>
    <w:rsid w:val="31541D0B"/>
    <w:rsid w:val="32624B71"/>
    <w:rsid w:val="33247CD6"/>
    <w:rsid w:val="33841D5E"/>
    <w:rsid w:val="33B92E77"/>
    <w:rsid w:val="33D62126"/>
    <w:rsid w:val="355C665B"/>
    <w:rsid w:val="35942299"/>
    <w:rsid w:val="364E2F3D"/>
    <w:rsid w:val="38231018"/>
    <w:rsid w:val="3875032D"/>
    <w:rsid w:val="39DA12C6"/>
    <w:rsid w:val="39DD0A1D"/>
    <w:rsid w:val="3A5F3290"/>
    <w:rsid w:val="3E2E5A9C"/>
    <w:rsid w:val="3E95498C"/>
    <w:rsid w:val="3F9E3891"/>
    <w:rsid w:val="40443AC7"/>
    <w:rsid w:val="44A36BED"/>
    <w:rsid w:val="476953E6"/>
    <w:rsid w:val="47E15034"/>
    <w:rsid w:val="4856407A"/>
    <w:rsid w:val="48847FFB"/>
    <w:rsid w:val="48D91E83"/>
    <w:rsid w:val="49112EE1"/>
    <w:rsid w:val="496F0613"/>
    <w:rsid w:val="499B3D33"/>
    <w:rsid w:val="4A0621B7"/>
    <w:rsid w:val="4A2C52C8"/>
    <w:rsid w:val="4B597262"/>
    <w:rsid w:val="4B5D5C92"/>
    <w:rsid w:val="4BBE277F"/>
    <w:rsid w:val="4C2F4672"/>
    <w:rsid w:val="4C957214"/>
    <w:rsid w:val="4D9E5CA8"/>
    <w:rsid w:val="4DF60FEC"/>
    <w:rsid w:val="4E823E01"/>
    <w:rsid w:val="4F8F3E16"/>
    <w:rsid w:val="50B12FCF"/>
    <w:rsid w:val="515A0737"/>
    <w:rsid w:val="53B4545D"/>
    <w:rsid w:val="548B737D"/>
    <w:rsid w:val="561072C2"/>
    <w:rsid w:val="565D28F6"/>
    <w:rsid w:val="586456A3"/>
    <w:rsid w:val="5AE5124E"/>
    <w:rsid w:val="5BC85B04"/>
    <w:rsid w:val="5CAB1AF3"/>
    <w:rsid w:val="5DEA21A7"/>
    <w:rsid w:val="5E9B7945"/>
    <w:rsid w:val="5EC56770"/>
    <w:rsid w:val="61944EFC"/>
    <w:rsid w:val="61C54B0A"/>
    <w:rsid w:val="62AC2121"/>
    <w:rsid w:val="637D0D3C"/>
    <w:rsid w:val="6413753B"/>
    <w:rsid w:val="646D18AF"/>
    <w:rsid w:val="65717652"/>
    <w:rsid w:val="66625E23"/>
    <w:rsid w:val="66806C64"/>
    <w:rsid w:val="67F43ED9"/>
    <w:rsid w:val="689F73A2"/>
    <w:rsid w:val="69965CFB"/>
    <w:rsid w:val="6AB07C06"/>
    <w:rsid w:val="6B8359E9"/>
    <w:rsid w:val="6C0B2879"/>
    <w:rsid w:val="6D7D4E4F"/>
    <w:rsid w:val="6DAB7F9D"/>
    <w:rsid w:val="6E5D42B4"/>
    <w:rsid w:val="6EFF5CCE"/>
    <w:rsid w:val="707327C8"/>
    <w:rsid w:val="70C3121E"/>
    <w:rsid w:val="70FF6BF9"/>
    <w:rsid w:val="72AA7CFF"/>
    <w:rsid w:val="734E5C82"/>
    <w:rsid w:val="736A0201"/>
    <w:rsid w:val="741144D9"/>
    <w:rsid w:val="741D5387"/>
    <w:rsid w:val="756E5221"/>
    <w:rsid w:val="76DF18DF"/>
    <w:rsid w:val="7A897F87"/>
    <w:rsid w:val="7C7D7DD5"/>
    <w:rsid w:val="7C921F30"/>
    <w:rsid w:val="7CF60FEF"/>
    <w:rsid w:val="7E21356B"/>
    <w:rsid w:val="7E4121CA"/>
    <w:rsid w:val="7E891110"/>
    <w:rsid w:val="7E92713B"/>
    <w:rsid w:val="7EB74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61"/>
    <w:qFormat/>
    <w:uiPriority w:val="9"/>
    <w:pPr>
      <w:spacing w:line="360" w:lineRule="auto"/>
      <w:jc w:val="center"/>
      <w:outlineLvl w:val="0"/>
    </w:pPr>
    <w:rPr>
      <w:rFonts w:ascii="方正小标宋_GBK" w:hAnsi="仿宋" w:eastAsia="方正小标宋_GBK"/>
      <w:sz w:val="44"/>
      <w:szCs w:val="44"/>
    </w:rPr>
  </w:style>
  <w:style w:type="paragraph" w:styleId="4">
    <w:name w:val="heading 2"/>
    <w:basedOn w:val="1"/>
    <w:next w:val="1"/>
    <w:link w:val="62"/>
    <w:unhideWhenUsed/>
    <w:qFormat/>
    <w:uiPriority w:val="9"/>
    <w:pPr>
      <w:spacing w:line="560" w:lineRule="exact"/>
      <w:ind w:firstLine="640" w:firstLineChars="200"/>
      <w:jc w:val="both"/>
      <w:outlineLvl w:val="1"/>
    </w:pPr>
    <w:rPr>
      <w:rFonts w:ascii="楷体" w:hAnsi="楷体" w:eastAsia="黑体"/>
      <w:sz w:val="32"/>
      <w:szCs w:val="32"/>
    </w:rPr>
  </w:style>
  <w:style w:type="paragraph" w:styleId="5">
    <w:name w:val="heading 3"/>
    <w:basedOn w:val="1"/>
    <w:next w:val="1"/>
    <w:link w:val="63"/>
    <w:unhideWhenUsed/>
    <w:qFormat/>
    <w:uiPriority w:val="9"/>
    <w:pPr>
      <w:spacing w:line="560" w:lineRule="exact"/>
      <w:jc w:val="center"/>
      <w:outlineLvl w:val="2"/>
    </w:pPr>
    <w:rPr>
      <w:rFonts w:ascii="方正小标宋_GBK" w:hAnsi="仿宋" w:eastAsia="方正小标宋_GBK"/>
      <w:sz w:val="36"/>
      <w:szCs w:val="36"/>
    </w:rPr>
  </w:style>
  <w:style w:type="paragraph" w:styleId="6">
    <w:name w:val="heading 4"/>
    <w:basedOn w:val="1"/>
    <w:next w:val="1"/>
    <w:link w:val="64"/>
    <w:semiHidden/>
    <w:unhideWhenUsed/>
    <w:qFormat/>
    <w:uiPriority w:val="9"/>
    <w:pPr>
      <w:keepNext/>
      <w:numPr>
        <w:ilvl w:val="3"/>
        <w:numId w:val="1"/>
      </w:numPr>
      <w:spacing w:before="240" w:after="60"/>
      <w:outlineLvl w:val="3"/>
    </w:pPr>
    <w:rPr>
      <w:rFonts w:cstheme="majorBidi"/>
      <w:b/>
      <w:bCs/>
      <w:sz w:val="28"/>
      <w:szCs w:val="28"/>
    </w:rPr>
  </w:style>
  <w:style w:type="paragraph" w:styleId="7">
    <w:name w:val="heading 5"/>
    <w:basedOn w:val="1"/>
    <w:next w:val="1"/>
    <w:link w:val="65"/>
    <w:semiHidden/>
    <w:unhideWhenUsed/>
    <w:qFormat/>
    <w:uiPriority w:val="9"/>
    <w:pPr>
      <w:numPr>
        <w:ilvl w:val="4"/>
        <w:numId w:val="1"/>
      </w:numPr>
      <w:spacing w:before="240" w:after="60"/>
      <w:outlineLvl w:val="4"/>
    </w:pPr>
    <w:rPr>
      <w:b/>
      <w:bCs/>
      <w:i/>
      <w:iCs/>
      <w:sz w:val="26"/>
      <w:szCs w:val="26"/>
    </w:rPr>
  </w:style>
  <w:style w:type="paragraph" w:styleId="8">
    <w:name w:val="heading 6"/>
    <w:basedOn w:val="1"/>
    <w:next w:val="1"/>
    <w:link w:val="66"/>
    <w:semiHidden/>
    <w:unhideWhenUsed/>
    <w:qFormat/>
    <w:uiPriority w:val="9"/>
    <w:pPr>
      <w:numPr>
        <w:ilvl w:val="5"/>
        <w:numId w:val="1"/>
      </w:numPr>
      <w:spacing w:before="240" w:after="60"/>
      <w:outlineLvl w:val="5"/>
    </w:pPr>
    <w:rPr>
      <w:rFonts w:cstheme="majorBidi"/>
      <w:b/>
      <w:bCs/>
      <w:sz w:val="22"/>
      <w:szCs w:val="22"/>
    </w:rPr>
  </w:style>
  <w:style w:type="paragraph" w:styleId="9">
    <w:name w:val="heading 7"/>
    <w:basedOn w:val="1"/>
    <w:next w:val="1"/>
    <w:link w:val="67"/>
    <w:semiHidden/>
    <w:unhideWhenUsed/>
    <w:qFormat/>
    <w:uiPriority w:val="9"/>
    <w:pPr>
      <w:numPr>
        <w:ilvl w:val="6"/>
        <w:numId w:val="1"/>
      </w:numPr>
      <w:spacing w:before="240" w:after="60"/>
      <w:outlineLvl w:val="6"/>
    </w:pPr>
  </w:style>
  <w:style w:type="paragraph" w:styleId="10">
    <w:name w:val="heading 8"/>
    <w:basedOn w:val="1"/>
    <w:next w:val="1"/>
    <w:link w:val="68"/>
    <w:semiHidden/>
    <w:unhideWhenUsed/>
    <w:qFormat/>
    <w:uiPriority w:val="9"/>
    <w:pPr>
      <w:numPr>
        <w:ilvl w:val="7"/>
        <w:numId w:val="1"/>
      </w:numPr>
      <w:spacing w:before="240" w:after="60"/>
      <w:outlineLvl w:val="7"/>
    </w:pPr>
    <w:rPr>
      <w:rFonts w:cstheme="majorBidi"/>
      <w:i/>
      <w:iCs/>
    </w:rPr>
  </w:style>
  <w:style w:type="paragraph" w:styleId="11">
    <w:name w:val="heading 9"/>
    <w:basedOn w:val="1"/>
    <w:next w:val="1"/>
    <w:link w:val="69"/>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Document Map"/>
    <w:basedOn w:val="1"/>
    <w:link w:val="92"/>
    <w:semiHidden/>
    <w:unhideWhenUsed/>
    <w:qFormat/>
    <w:uiPriority w:val="99"/>
    <w:pPr>
      <w:spacing w:line="400" w:lineRule="exact"/>
      <w:jc w:val="both"/>
    </w:pPr>
    <w:rPr>
      <w:rFonts w:ascii="宋体" w:hAnsi="Calibri Light" w:eastAsia="宋体" w:cs="Calibri Light"/>
      <w:kern w:val="2"/>
      <w:sz w:val="18"/>
      <w:szCs w:val="18"/>
    </w:rPr>
  </w:style>
  <w:style w:type="paragraph" w:styleId="14">
    <w:name w:val="annotation text"/>
    <w:basedOn w:val="1"/>
    <w:link w:val="84"/>
    <w:unhideWhenUsed/>
    <w:qFormat/>
    <w:uiPriority w:val="99"/>
    <w:pPr>
      <w:spacing w:line="400" w:lineRule="exact"/>
    </w:pPr>
    <w:rPr>
      <w:rFonts w:ascii="Calibri Light" w:hAnsi="Calibri Light" w:eastAsia="华文仿宋" w:cs="Calibri Light"/>
      <w:kern w:val="2"/>
      <w:sz w:val="28"/>
      <w:szCs w:val="28"/>
    </w:rPr>
  </w:style>
  <w:style w:type="paragraph" w:styleId="15">
    <w:name w:val="Body Text"/>
    <w:basedOn w:val="1"/>
    <w:next w:val="1"/>
    <w:unhideWhenUsed/>
    <w:qFormat/>
    <w:uiPriority w:val="99"/>
    <w:pPr>
      <w:spacing w:after="120"/>
    </w:pPr>
    <w:rPr>
      <w:rFonts w:eastAsia="Times New Roman"/>
    </w:rPr>
  </w:style>
  <w:style w:type="paragraph" w:styleId="16">
    <w:name w:val="Body Text Indent"/>
    <w:basedOn w:val="1"/>
    <w:qFormat/>
    <w:uiPriority w:val="0"/>
    <w:pPr>
      <w:ind w:firstLine="480"/>
    </w:pPr>
    <w:rPr>
      <w:rFonts w:ascii="宋体" w:hAnsi="宋体"/>
    </w:rPr>
  </w:style>
  <w:style w:type="paragraph" w:styleId="17">
    <w:name w:val="Plain Text"/>
    <w:basedOn w:val="1"/>
    <w:qFormat/>
    <w:uiPriority w:val="0"/>
    <w:rPr>
      <w:rFonts w:ascii="宋体" w:hAnsi="Courier New"/>
      <w:szCs w:val="20"/>
    </w:rPr>
  </w:style>
  <w:style w:type="paragraph" w:styleId="18">
    <w:name w:val="Date"/>
    <w:basedOn w:val="1"/>
    <w:next w:val="1"/>
    <w:link w:val="58"/>
    <w:semiHidden/>
    <w:unhideWhenUsed/>
    <w:qFormat/>
    <w:uiPriority w:val="99"/>
    <w:pPr>
      <w:ind w:left="100" w:leftChars="2500"/>
    </w:pPr>
  </w:style>
  <w:style w:type="paragraph" w:styleId="19">
    <w:name w:val="Balloon Text"/>
    <w:basedOn w:val="1"/>
    <w:link w:val="83"/>
    <w:semiHidden/>
    <w:unhideWhenUsed/>
    <w:qFormat/>
    <w:uiPriority w:val="99"/>
    <w:rPr>
      <w:sz w:val="18"/>
      <w:szCs w:val="18"/>
    </w:rPr>
  </w:style>
  <w:style w:type="paragraph" w:styleId="20">
    <w:name w:val="footer"/>
    <w:basedOn w:val="1"/>
    <w:next w:val="15"/>
    <w:link w:val="60"/>
    <w:unhideWhenUsed/>
    <w:qFormat/>
    <w:uiPriority w:val="99"/>
    <w:pPr>
      <w:tabs>
        <w:tab w:val="center" w:pos="4153"/>
        <w:tab w:val="right" w:pos="8306"/>
      </w:tabs>
      <w:snapToGrid w:val="0"/>
      <w:spacing w:line="240" w:lineRule="atLeast"/>
    </w:pPr>
    <w:rPr>
      <w:sz w:val="18"/>
      <w:szCs w:val="18"/>
    </w:rPr>
  </w:style>
  <w:style w:type="paragraph" w:styleId="21">
    <w:name w:val="header"/>
    <w:basedOn w:val="1"/>
    <w:link w:val="5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2">
    <w:name w:val="Subtitle"/>
    <w:basedOn w:val="1"/>
    <w:next w:val="1"/>
    <w:link w:val="71"/>
    <w:qFormat/>
    <w:uiPriority w:val="11"/>
    <w:pPr>
      <w:keepNext/>
      <w:spacing w:before="50" w:beforeLines="50" w:after="50" w:afterLines="50"/>
      <w:jc w:val="center"/>
      <w:outlineLvl w:val="1"/>
    </w:pPr>
    <w:rPr>
      <w:rFonts w:ascii="Calibri" w:hAnsi="Calibri" w:eastAsia="黑体" w:cstheme="majorBidi"/>
      <w:sz w:val="32"/>
    </w:rPr>
  </w:style>
  <w:style w:type="paragraph" w:styleId="23">
    <w:name w:val="Normal (Web)"/>
    <w:basedOn w:val="1"/>
    <w:qFormat/>
    <w:uiPriority w:val="99"/>
    <w:rPr>
      <w:szCs w:val="24"/>
    </w:rPr>
  </w:style>
  <w:style w:type="paragraph" w:styleId="24">
    <w:name w:val="Title"/>
    <w:basedOn w:val="1"/>
    <w:next w:val="1"/>
    <w:link w:val="70"/>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5">
    <w:name w:val="annotation subject"/>
    <w:basedOn w:val="14"/>
    <w:next w:val="14"/>
    <w:link w:val="91"/>
    <w:semiHidden/>
    <w:unhideWhenUsed/>
    <w:qFormat/>
    <w:uiPriority w:val="99"/>
    <w:rPr>
      <w:b/>
      <w:bCs/>
    </w:rPr>
  </w:style>
  <w:style w:type="paragraph" w:styleId="26">
    <w:name w:val="Body Text First Indent"/>
    <w:basedOn w:val="15"/>
    <w:next w:val="27"/>
    <w:qFormat/>
    <w:uiPriority w:val="0"/>
    <w:pPr>
      <w:ind w:firstLine="420" w:firstLineChars="100"/>
    </w:pPr>
  </w:style>
  <w:style w:type="paragraph" w:styleId="27">
    <w:name w:val="Body Text First Indent 2"/>
    <w:basedOn w:val="16"/>
    <w:next w:val="1"/>
    <w:qFormat/>
    <w:uiPriority w:val="0"/>
    <w:pPr>
      <w:ind w:firstLine="420"/>
    </w:p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qFormat/>
    <w:uiPriority w:val="0"/>
    <w:rPr>
      <w:rFonts w:ascii="Times New Roman" w:hAnsi="Times New Roman" w:eastAsia="宋体" w:cs="Times New Roman"/>
    </w:rPr>
  </w:style>
  <w:style w:type="character" w:styleId="33">
    <w:name w:val="FollowedHyperlink"/>
    <w:basedOn w:val="30"/>
    <w:semiHidden/>
    <w:unhideWhenUsed/>
    <w:qFormat/>
    <w:uiPriority w:val="99"/>
    <w:rPr>
      <w:color w:val="954F72" w:themeColor="followedHyperlink"/>
      <w:u w:val="single"/>
      <w14:textFill>
        <w14:solidFill>
          <w14:schemeClr w14:val="folHlink"/>
        </w14:solidFill>
      </w14:textFill>
    </w:rPr>
  </w:style>
  <w:style w:type="character" w:styleId="34">
    <w:name w:val="Emphasis"/>
    <w:basedOn w:val="30"/>
    <w:qFormat/>
    <w:uiPriority w:val="20"/>
    <w:rPr>
      <w:rFonts w:asciiTheme="minorHAnsi" w:hAnsiTheme="minorHAnsi"/>
      <w:b/>
      <w:i/>
      <w:iCs/>
    </w:rPr>
  </w:style>
  <w:style w:type="character" w:styleId="35">
    <w:name w:val="Hyperlink"/>
    <w:basedOn w:val="30"/>
    <w:unhideWhenUsed/>
    <w:qFormat/>
    <w:uiPriority w:val="99"/>
    <w:rPr>
      <w:color w:val="0563C1" w:themeColor="hyperlink"/>
      <w:u w:val="single"/>
      <w14:textFill>
        <w14:solidFill>
          <w14:schemeClr w14:val="hlink"/>
        </w14:solidFill>
      </w14:textFill>
    </w:rPr>
  </w:style>
  <w:style w:type="character" w:styleId="36">
    <w:name w:val="annotation reference"/>
    <w:basedOn w:val="30"/>
    <w:semiHidden/>
    <w:unhideWhenUsed/>
    <w:qFormat/>
    <w:uiPriority w:val="99"/>
    <w:rPr>
      <w:sz w:val="21"/>
      <w:szCs w:val="21"/>
    </w:rPr>
  </w:style>
  <w:style w:type="paragraph" w:styleId="37">
    <w:name w:val="No Spacing"/>
    <w:basedOn w:val="1"/>
    <w:qFormat/>
    <w:uiPriority w:val="1"/>
    <w:rPr>
      <w:szCs w:val="32"/>
    </w:rPr>
  </w:style>
  <w:style w:type="paragraph" w:customStyle="1" w:styleId="38">
    <w:name w:val="※封面大标题"/>
    <w:basedOn w:val="1"/>
    <w:next w:val="1"/>
    <w:qFormat/>
    <w:uiPriority w:val="0"/>
    <w:pPr>
      <w:jc w:val="center"/>
    </w:pPr>
    <w:rPr>
      <w:rFonts w:ascii="华文中宋" w:hAnsi="华文中宋" w:eastAsia="华文中宋"/>
      <w:sz w:val="96"/>
      <w:szCs w:val="96"/>
    </w:rPr>
  </w:style>
  <w:style w:type="paragraph" w:customStyle="1" w:styleId="39">
    <w:name w:val="※封面题颌"/>
    <w:basedOn w:val="1"/>
    <w:next w:val="1"/>
    <w:qFormat/>
    <w:uiPriority w:val="0"/>
    <w:pPr>
      <w:jc w:val="center"/>
    </w:pPr>
    <w:rPr>
      <w:rFonts w:ascii="Calibri Light" w:hAnsi="Calibri Light" w:eastAsia="华文仿宋"/>
      <w:sz w:val="36"/>
      <w:szCs w:val="36"/>
    </w:rPr>
  </w:style>
  <w:style w:type="paragraph" w:customStyle="1" w:styleId="40">
    <w:name w:val="※封面题眉"/>
    <w:basedOn w:val="1"/>
    <w:next w:val="38"/>
    <w:qFormat/>
    <w:uiPriority w:val="0"/>
    <w:pPr>
      <w:jc w:val="center"/>
    </w:pPr>
    <w:rPr>
      <w:rFonts w:ascii="华文仿宋" w:hAnsi="华文仿宋" w:eastAsia="华文仿宋"/>
      <w:sz w:val="52"/>
      <w:szCs w:val="28"/>
    </w:rPr>
  </w:style>
  <w:style w:type="paragraph" w:customStyle="1" w:styleId="41">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42">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3">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4">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5">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6">
    <w:name w:val="※小标题 一"/>
    <w:basedOn w:val="45"/>
    <w:next w:val="45"/>
    <w:qFormat/>
    <w:uiPriority w:val="0"/>
    <w:pPr>
      <w:spacing w:before="120" w:line="240" w:lineRule="auto"/>
      <w:outlineLvl w:val="2"/>
    </w:pPr>
    <w:rPr>
      <w:b/>
      <w:color w:val="203864" w:themeColor="accent5" w:themeShade="80"/>
      <w:sz w:val="32"/>
    </w:rPr>
  </w:style>
  <w:style w:type="paragraph" w:customStyle="1" w:styleId="47">
    <w:name w:val="※小标题（1）"/>
    <w:basedOn w:val="1"/>
    <w:next w:val="45"/>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8">
    <w:name w:val="※小标题（一）"/>
    <w:basedOn w:val="1"/>
    <w:next w:val="45"/>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9">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50">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51">
    <w:name w:val="※页眉"/>
    <w:basedOn w:val="45"/>
    <w:qFormat/>
    <w:uiPriority w:val="0"/>
    <w:pPr>
      <w:pBdr>
        <w:bottom w:val="single" w:color="auto" w:sz="4" w:space="1"/>
      </w:pBdr>
      <w:spacing w:line="240" w:lineRule="atLeast"/>
      <w:jc w:val="right"/>
    </w:pPr>
    <w:rPr>
      <w:rFonts w:ascii="宋体" w:hAnsi="宋体" w:eastAsia="宋体"/>
      <w:sz w:val="18"/>
    </w:rPr>
  </w:style>
  <w:style w:type="paragraph" w:customStyle="1" w:styleId="52">
    <w:name w:val="※章节标题（第X章）"/>
    <w:basedOn w:val="1"/>
    <w:qFormat/>
    <w:uiPriority w:val="0"/>
    <w:pPr>
      <w:jc w:val="center"/>
      <w:outlineLvl w:val="0"/>
    </w:pPr>
    <w:rPr>
      <w:rFonts w:ascii="Calibri Light" w:hAnsi="Calibri Light" w:eastAsia="黑体"/>
      <w:sz w:val="36"/>
      <w:szCs w:val="28"/>
    </w:rPr>
  </w:style>
  <w:style w:type="paragraph" w:customStyle="1" w:styleId="53">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4">
    <w:name w:val="※章节标题（第Z部分分项）"/>
    <w:basedOn w:val="53"/>
    <w:qFormat/>
    <w:uiPriority w:val="0"/>
    <w:pPr>
      <w:outlineLvl w:val="2"/>
    </w:pPr>
  </w:style>
  <w:style w:type="paragraph" w:customStyle="1" w:styleId="55">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6">
    <w:name w:val="※正文（缩进2）"/>
    <w:basedOn w:val="45"/>
    <w:qFormat/>
    <w:uiPriority w:val="0"/>
    <w:pPr>
      <w:ind w:firstLine="200" w:firstLineChars="200"/>
    </w:pPr>
  </w:style>
  <w:style w:type="paragraph" w:customStyle="1" w:styleId="57">
    <w:name w:val="※正文（缩进4）"/>
    <w:basedOn w:val="45"/>
    <w:qFormat/>
    <w:uiPriority w:val="0"/>
    <w:pPr>
      <w:ind w:firstLine="400" w:firstLineChars="400"/>
    </w:pPr>
  </w:style>
  <w:style w:type="character" w:customStyle="1" w:styleId="58">
    <w:name w:val="日期 字符"/>
    <w:basedOn w:val="30"/>
    <w:link w:val="18"/>
    <w:semiHidden/>
    <w:qFormat/>
    <w:uiPriority w:val="99"/>
    <w:rPr>
      <w:rFonts w:ascii="华文仿宋" w:hAnsi="华文仿宋" w:eastAsia="华文仿宋"/>
      <w:sz w:val="28"/>
      <w:szCs w:val="28"/>
    </w:rPr>
  </w:style>
  <w:style w:type="character" w:customStyle="1" w:styleId="59">
    <w:name w:val="页眉 字符"/>
    <w:basedOn w:val="30"/>
    <w:link w:val="21"/>
    <w:qFormat/>
    <w:uiPriority w:val="0"/>
    <w:rPr>
      <w:rFonts w:ascii="华文仿宋" w:hAnsi="华文仿宋" w:eastAsia="华文仿宋"/>
      <w:sz w:val="18"/>
      <w:szCs w:val="18"/>
    </w:rPr>
  </w:style>
  <w:style w:type="character" w:customStyle="1" w:styleId="60">
    <w:name w:val="页脚 字符"/>
    <w:basedOn w:val="30"/>
    <w:link w:val="20"/>
    <w:qFormat/>
    <w:uiPriority w:val="99"/>
    <w:rPr>
      <w:rFonts w:ascii="华文仿宋" w:hAnsi="华文仿宋" w:eastAsia="华文仿宋"/>
      <w:sz w:val="18"/>
      <w:szCs w:val="18"/>
    </w:rPr>
  </w:style>
  <w:style w:type="character" w:customStyle="1" w:styleId="61">
    <w:name w:val="标题 1 字符"/>
    <w:basedOn w:val="30"/>
    <w:link w:val="3"/>
    <w:qFormat/>
    <w:uiPriority w:val="9"/>
    <w:rPr>
      <w:rFonts w:ascii="方正小标宋_GBK" w:hAnsi="仿宋" w:eastAsia="方正小标宋_GBK"/>
      <w:sz w:val="44"/>
      <w:szCs w:val="44"/>
    </w:rPr>
  </w:style>
  <w:style w:type="character" w:customStyle="1" w:styleId="62">
    <w:name w:val="标题 2 字符"/>
    <w:basedOn w:val="30"/>
    <w:link w:val="4"/>
    <w:qFormat/>
    <w:uiPriority w:val="9"/>
    <w:rPr>
      <w:rFonts w:ascii="楷体" w:hAnsi="楷体" w:eastAsia="黑体"/>
      <w:sz w:val="32"/>
      <w:szCs w:val="32"/>
    </w:rPr>
  </w:style>
  <w:style w:type="character" w:customStyle="1" w:styleId="63">
    <w:name w:val="标题 3 字符"/>
    <w:basedOn w:val="30"/>
    <w:link w:val="5"/>
    <w:qFormat/>
    <w:uiPriority w:val="9"/>
    <w:rPr>
      <w:rFonts w:ascii="方正小标宋_GBK" w:hAnsi="仿宋" w:eastAsia="方正小标宋_GBK"/>
      <w:sz w:val="36"/>
      <w:szCs w:val="36"/>
    </w:rPr>
  </w:style>
  <w:style w:type="character" w:customStyle="1" w:styleId="64">
    <w:name w:val="标题 4 字符"/>
    <w:basedOn w:val="30"/>
    <w:link w:val="6"/>
    <w:semiHidden/>
    <w:qFormat/>
    <w:uiPriority w:val="9"/>
    <w:rPr>
      <w:rFonts w:cstheme="majorBidi"/>
      <w:b/>
      <w:bCs/>
      <w:sz w:val="28"/>
      <w:szCs w:val="28"/>
    </w:rPr>
  </w:style>
  <w:style w:type="character" w:customStyle="1" w:styleId="65">
    <w:name w:val="标题 5 字符"/>
    <w:basedOn w:val="30"/>
    <w:link w:val="7"/>
    <w:semiHidden/>
    <w:qFormat/>
    <w:uiPriority w:val="9"/>
    <w:rPr>
      <w:b/>
      <w:bCs/>
      <w:i/>
      <w:iCs/>
      <w:sz w:val="26"/>
      <w:szCs w:val="26"/>
    </w:rPr>
  </w:style>
  <w:style w:type="character" w:customStyle="1" w:styleId="66">
    <w:name w:val="标题 6 字符"/>
    <w:basedOn w:val="30"/>
    <w:link w:val="8"/>
    <w:semiHidden/>
    <w:qFormat/>
    <w:uiPriority w:val="9"/>
    <w:rPr>
      <w:rFonts w:cstheme="majorBidi"/>
      <w:b/>
      <w:bCs/>
    </w:rPr>
  </w:style>
  <w:style w:type="character" w:customStyle="1" w:styleId="67">
    <w:name w:val="标题 7 字符"/>
    <w:basedOn w:val="30"/>
    <w:link w:val="9"/>
    <w:semiHidden/>
    <w:qFormat/>
    <w:uiPriority w:val="9"/>
    <w:rPr>
      <w:sz w:val="24"/>
      <w:szCs w:val="24"/>
    </w:rPr>
  </w:style>
  <w:style w:type="character" w:customStyle="1" w:styleId="68">
    <w:name w:val="标题 8 字符"/>
    <w:basedOn w:val="30"/>
    <w:link w:val="10"/>
    <w:semiHidden/>
    <w:qFormat/>
    <w:uiPriority w:val="9"/>
    <w:rPr>
      <w:rFonts w:cstheme="majorBidi"/>
      <w:i/>
      <w:iCs/>
      <w:sz w:val="24"/>
      <w:szCs w:val="24"/>
    </w:rPr>
  </w:style>
  <w:style w:type="character" w:customStyle="1" w:styleId="69">
    <w:name w:val="标题 9 字符"/>
    <w:basedOn w:val="30"/>
    <w:link w:val="11"/>
    <w:semiHidden/>
    <w:qFormat/>
    <w:uiPriority w:val="9"/>
    <w:rPr>
      <w:rFonts w:asciiTheme="majorHAnsi" w:hAnsiTheme="majorHAnsi" w:eastAsiaTheme="majorEastAsia" w:cstheme="majorBidi"/>
    </w:rPr>
  </w:style>
  <w:style w:type="character" w:customStyle="1" w:styleId="70">
    <w:name w:val="标题 字符"/>
    <w:basedOn w:val="30"/>
    <w:link w:val="24"/>
    <w:qFormat/>
    <w:uiPriority w:val="10"/>
    <w:rPr>
      <w:rFonts w:asciiTheme="majorHAnsi" w:hAnsiTheme="majorHAnsi" w:eastAsiaTheme="majorEastAsia" w:cstheme="majorBidi"/>
      <w:b/>
      <w:bCs/>
      <w:kern w:val="28"/>
      <w:sz w:val="32"/>
      <w:szCs w:val="32"/>
    </w:rPr>
  </w:style>
  <w:style w:type="character" w:customStyle="1" w:styleId="71">
    <w:name w:val="副标题 字符"/>
    <w:basedOn w:val="30"/>
    <w:link w:val="22"/>
    <w:qFormat/>
    <w:uiPriority w:val="11"/>
    <w:rPr>
      <w:rFonts w:ascii="Calibri" w:hAnsi="Calibri" w:eastAsia="黑体" w:cstheme="majorBidi"/>
      <w:sz w:val="32"/>
      <w:szCs w:val="24"/>
    </w:rPr>
  </w:style>
  <w:style w:type="paragraph" w:styleId="72">
    <w:name w:val="List Paragraph"/>
    <w:basedOn w:val="1"/>
    <w:qFormat/>
    <w:uiPriority w:val="0"/>
    <w:pPr>
      <w:ind w:left="720"/>
      <w:contextualSpacing/>
    </w:pPr>
  </w:style>
  <w:style w:type="paragraph" w:styleId="73">
    <w:name w:val="Quote"/>
    <w:basedOn w:val="1"/>
    <w:next w:val="1"/>
    <w:link w:val="74"/>
    <w:qFormat/>
    <w:uiPriority w:val="29"/>
    <w:rPr>
      <w:i/>
    </w:rPr>
  </w:style>
  <w:style w:type="character" w:customStyle="1" w:styleId="74">
    <w:name w:val="引用 字符"/>
    <w:basedOn w:val="30"/>
    <w:link w:val="73"/>
    <w:qFormat/>
    <w:uiPriority w:val="29"/>
    <w:rPr>
      <w:i/>
      <w:sz w:val="24"/>
      <w:szCs w:val="24"/>
    </w:rPr>
  </w:style>
  <w:style w:type="paragraph" w:styleId="75">
    <w:name w:val="Intense Quote"/>
    <w:basedOn w:val="1"/>
    <w:next w:val="1"/>
    <w:link w:val="76"/>
    <w:qFormat/>
    <w:uiPriority w:val="30"/>
    <w:pPr>
      <w:ind w:left="720" w:right="720"/>
    </w:pPr>
    <w:rPr>
      <w:b/>
      <w:i/>
      <w:szCs w:val="22"/>
    </w:rPr>
  </w:style>
  <w:style w:type="character" w:customStyle="1" w:styleId="76">
    <w:name w:val="明显引用 字符"/>
    <w:basedOn w:val="30"/>
    <w:link w:val="75"/>
    <w:qFormat/>
    <w:uiPriority w:val="30"/>
    <w:rPr>
      <w:b/>
      <w:i/>
      <w:sz w:val="24"/>
    </w:rPr>
  </w:style>
  <w:style w:type="character" w:customStyle="1" w:styleId="77">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8">
    <w:name w:val="Intense Emphasis"/>
    <w:basedOn w:val="30"/>
    <w:qFormat/>
    <w:uiPriority w:val="21"/>
    <w:rPr>
      <w:b/>
      <w:i/>
      <w:sz w:val="24"/>
      <w:szCs w:val="24"/>
      <w:u w:val="single"/>
    </w:rPr>
  </w:style>
  <w:style w:type="character" w:customStyle="1" w:styleId="79">
    <w:name w:val="Subtle Reference"/>
    <w:basedOn w:val="30"/>
    <w:qFormat/>
    <w:uiPriority w:val="31"/>
    <w:rPr>
      <w:sz w:val="24"/>
      <w:szCs w:val="24"/>
      <w:u w:val="single"/>
    </w:rPr>
  </w:style>
  <w:style w:type="character" w:customStyle="1" w:styleId="80">
    <w:name w:val="Intense Reference"/>
    <w:basedOn w:val="30"/>
    <w:qFormat/>
    <w:uiPriority w:val="32"/>
    <w:rPr>
      <w:b/>
      <w:sz w:val="24"/>
      <w:u w:val="single"/>
    </w:rPr>
  </w:style>
  <w:style w:type="character" w:customStyle="1" w:styleId="81">
    <w:name w:val="Book Title"/>
    <w:basedOn w:val="30"/>
    <w:qFormat/>
    <w:uiPriority w:val="33"/>
    <w:rPr>
      <w:rFonts w:asciiTheme="majorHAnsi" w:hAnsiTheme="majorHAnsi" w:eastAsiaTheme="majorEastAsia"/>
      <w:b/>
      <w:i/>
      <w:sz w:val="24"/>
      <w:szCs w:val="24"/>
    </w:rPr>
  </w:style>
  <w:style w:type="paragraph" w:customStyle="1" w:styleId="82">
    <w:name w:val="TOC Heading"/>
    <w:basedOn w:val="3"/>
    <w:next w:val="1"/>
    <w:semiHidden/>
    <w:unhideWhenUsed/>
    <w:qFormat/>
    <w:uiPriority w:val="39"/>
    <w:pPr>
      <w:outlineLvl w:val="9"/>
    </w:pPr>
  </w:style>
  <w:style w:type="character" w:customStyle="1" w:styleId="83">
    <w:name w:val="批注框文本 字符"/>
    <w:basedOn w:val="30"/>
    <w:link w:val="19"/>
    <w:semiHidden/>
    <w:qFormat/>
    <w:uiPriority w:val="99"/>
    <w:rPr>
      <w:sz w:val="18"/>
      <w:szCs w:val="18"/>
    </w:rPr>
  </w:style>
  <w:style w:type="character" w:customStyle="1" w:styleId="84">
    <w:name w:val="批注文字 字符"/>
    <w:basedOn w:val="30"/>
    <w:link w:val="14"/>
    <w:qFormat/>
    <w:uiPriority w:val="99"/>
    <w:rPr>
      <w:rFonts w:ascii="Calibri Light" w:hAnsi="Calibri Light" w:eastAsia="华文仿宋" w:cs="Calibri Light"/>
      <w:kern w:val="2"/>
      <w:sz w:val="28"/>
      <w:szCs w:val="28"/>
    </w:rPr>
  </w:style>
  <w:style w:type="paragraph" w:customStyle="1" w:styleId="85">
    <w:name w:val="@正文"/>
    <w:basedOn w:val="45"/>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6">
    <w:name w:val="@一级小标题"/>
    <w:basedOn w:val="1"/>
    <w:next w:val="85"/>
    <w:qFormat/>
    <w:uiPriority w:val="0"/>
    <w:pPr>
      <w:keepNext/>
      <w:spacing w:before="120" w:after="60"/>
      <w:outlineLvl w:val="2"/>
    </w:pPr>
    <w:rPr>
      <w:rFonts w:ascii="Calibri" w:hAnsi="Calibri" w:eastAsia="黑体"/>
      <w:kern w:val="28"/>
      <w:sz w:val="28"/>
    </w:rPr>
  </w:style>
  <w:style w:type="paragraph" w:customStyle="1" w:styleId="87">
    <w:name w:val="@标题"/>
    <w:basedOn w:val="1"/>
    <w:next w:val="85"/>
    <w:qFormat/>
    <w:uiPriority w:val="0"/>
    <w:pPr>
      <w:keepNext/>
      <w:spacing w:before="50" w:beforeLines="50" w:after="50" w:afterLines="50"/>
      <w:jc w:val="center"/>
      <w:outlineLvl w:val="1"/>
    </w:pPr>
    <w:rPr>
      <w:rFonts w:ascii="Calibri" w:hAnsi="Calibri" w:eastAsia="黑体"/>
      <w:kern w:val="32"/>
      <w:sz w:val="32"/>
    </w:rPr>
  </w:style>
  <w:style w:type="table" w:customStyle="1" w:styleId="88">
    <w:name w:val="网格型1"/>
    <w:basedOn w:val="28"/>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页眉 Char1"/>
    <w:basedOn w:val="30"/>
    <w:semiHidden/>
    <w:qFormat/>
    <w:uiPriority w:val="99"/>
    <w:rPr>
      <w:rFonts w:cs="Calibri Light"/>
      <w:sz w:val="18"/>
      <w:szCs w:val="18"/>
    </w:rPr>
  </w:style>
  <w:style w:type="character" w:customStyle="1" w:styleId="90">
    <w:name w:val="页脚 Char1"/>
    <w:basedOn w:val="30"/>
    <w:semiHidden/>
    <w:qFormat/>
    <w:uiPriority w:val="99"/>
    <w:rPr>
      <w:rFonts w:cs="Calibri Light"/>
      <w:sz w:val="18"/>
      <w:szCs w:val="18"/>
    </w:rPr>
  </w:style>
  <w:style w:type="character" w:customStyle="1" w:styleId="91">
    <w:name w:val="批注主题 字符"/>
    <w:basedOn w:val="84"/>
    <w:link w:val="25"/>
    <w:semiHidden/>
    <w:qFormat/>
    <w:uiPriority w:val="99"/>
    <w:rPr>
      <w:rFonts w:ascii="Calibri Light" w:hAnsi="Calibri Light" w:eastAsia="华文仿宋" w:cs="Calibri Light"/>
      <w:b/>
      <w:bCs/>
      <w:kern w:val="2"/>
      <w:sz w:val="28"/>
      <w:szCs w:val="28"/>
    </w:rPr>
  </w:style>
  <w:style w:type="character" w:customStyle="1" w:styleId="92">
    <w:name w:val="文档结构图 字符"/>
    <w:basedOn w:val="30"/>
    <w:link w:val="13"/>
    <w:semiHidden/>
    <w:qFormat/>
    <w:uiPriority w:val="99"/>
    <w:rPr>
      <w:rFonts w:ascii="宋体" w:hAnsi="Calibri Light" w:eastAsia="宋体" w:cs="Calibri Light"/>
      <w:kern w:val="2"/>
      <w:sz w:val="18"/>
      <w:szCs w:val="18"/>
    </w:rPr>
  </w:style>
  <w:style w:type="character" w:styleId="93">
    <w:name w:val="Placeholder Text"/>
    <w:basedOn w:val="30"/>
    <w:semiHidden/>
    <w:qFormat/>
    <w:uiPriority w:val="99"/>
    <w:rPr>
      <w:color w:val="808080"/>
    </w:rPr>
  </w:style>
  <w:style w:type="character" w:customStyle="1" w:styleId="94">
    <w:name w:val="Unresolved Mention"/>
    <w:basedOn w:val="30"/>
    <w:semiHidden/>
    <w:unhideWhenUsed/>
    <w:qFormat/>
    <w:uiPriority w:val="99"/>
    <w:rPr>
      <w:color w:val="605E5C"/>
      <w:shd w:val="clear" w:color="auto" w:fill="E1DFDD"/>
    </w:rPr>
  </w:style>
  <w:style w:type="paragraph" w:customStyle="1" w:styleId="95">
    <w:name w:val="样式1"/>
    <w:basedOn w:val="5"/>
    <w:link w:val="97"/>
    <w:qFormat/>
    <w:uiPriority w:val="0"/>
    <w:pPr>
      <w:jc w:val="left"/>
    </w:pPr>
    <w:rPr>
      <w:rFonts w:eastAsia="楷体"/>
      <w:sz w:val="32"/>
    </w:rPr>
  </w:style>
  <w:style w:type="paragraph" w:customStyle="1" w:styleId="96">
    <w:name w:val="样式2"/>
    <w:basedOn w:val="87"/>
    <w:link w:val="99"/>
    <w:qFormat/>
    <w:uiPriority w:val="0"/>
    <w:pPr>
      <w:spacing w:line="560" w:lineRule="exact"/>
      <w:ind w:firstLine="643" w:firstLineChars="200"/>
      <w:jc w:val="both"/>
    </w:pPr>
    <w:rPr>
      <w:rFonts w:ascii="仿宋_GB2312" w:hAnsi="仿宋" w:eastAsia="仿宋_GB2312"/>
      <w:b/>
      <w:bCs/>
      <w:szCs w:val="32"/>
    </w:rPr>
  </w:style>
  <w:style w:type="character" w:customStyle="1" w:styleId="97">
    <w:name w:val="样式1 字符"/>
    <w:basedOn w:val="62"/>
    <w:link w:val="95"/>
    <w:qFormat/>
    <w:uiPriority w:val="0"/>
    <w:rPr>
      <w:rFonts w:ascii="方正小标宋_GBK" w:hAnsi="仿宋" w:eastAsia="楷体"/>
      <w:sz w:val="32"/>
      <w:szCs w:val="36"/>
    </w:rPr>
  </w:style>
  <w:style w:type="paragraph" w:customStyle="1" w:styleId="98">
    <w:name w:val="样式3"/>
    <w:basedOn w:val="1"/>
    <w:link w:val="100"/>
    <w:qFormat/>
    <w:uiPriority w:val="0"/>
    <w:pPr>
      <w:spacing w:line="560" w:lineRule="exact"/>
      <w:jc w:val="center"/>
    </w:pPr>
    <w:rPr>
      <w:rFonts w:ascii="方正小标宋_GBK" w:hAnsi="仿宋" w:eastAsia="方正小标宋_GBK"/>
      <w:sz w:val="36"/>
      <w:szCs w:val="36"/>
    </w:rPr>
  </w:style>
  <w:style w:type="character" w:customStyle="1" w:styleId="99">
    <w:name w:val="样式2 字符"/>
    <w:basedOn w:val="30"/>
    <w:link w:val="96"/>
    <w:qFormat/>
    <w:uiPriority w:val="0"/>
    <w:rPr>
      <w:rFonts w:ascii="仿宋_GB2312" w:hAnsi="仿宋" w:eastAsia="仿宋_GB2312"/>
      <w:b/>
      <w:bCs/>
      <w:kern w:val="32"/>
      <w:sz w:val="32"/>
      <w:szCs w:val="32"/>
    </w:rPr>
  </w:style>
  <w:style w:type="character" w:customStyle="1" w:styleId="100">
    <w:name w:val="样式3 字符"/>
    <w:basedOn w:val="30"/>
    <w:link w:val="98"/>
    <w:qFormat/>
    <w:uiPriority w:val="0"/>
    <w:rPr>
      <w:rFonts w:ascii="方正小标宋_GBK" w:hAnsi="仿宋" w:eastAsia="方正小标宋_GBK"/>
      <w:sz w:val="36"/>
      <w:szCs w:val="36"/>
    </w:rPr>
  </w:style>
  <w:style w:type="paragraph" w:customStyle="1" w:styleId="10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02">
    <w:name w:val="p15"/>
    <w:basedOn w:val="1"/>
    <w:qFormat/>
    <w:uiPriority w:val="99"/>
    <w:pPr>
      <w:widowControl/>
    </w:pPr>
    <w:rPr>
      <w:kern w:val="0"/>
      <w:sz w:val="21"/>
      <w:szCs w:val="21"/>
    </w:rPr>
  </w:style>
  <w:style w:type="paragraph" w:customStyle="1" w:styleId="103">
    <w:name w:val="正文 New"/>
    <w:qFormat/>
    <w:uiPriority w:val="99"/>
    <w:pPr>
      <w:widowControl w:val="0"/>
      <w:jc w:val="both"/>
    </w:pPr>
    <w:rPr>
      <w:rFonts w:ascii="Times New Roman" w:hAnsi="Times New Roman" w:eastAsia="宋体" w:cs="Times New Roman"/>
      <w:lang w:val="en-US" w:eastAsia="zh-CN" w:bidi="ar-SA"/>
    </w:rPr>
  </w:style>
  <w:style w:type="paragraph" w:customStyle="1" w:styleId="104">
    <w:name w:val="tit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WPSOffice手动目录 1"/>
    <w:qFormat/>
    <w:uiPriority w:val="0"/>
    <w:pPr>
      <w:ind w:leftChars="0"/>
    </w:pPr>
    <w:rPr>
      <w:rFonts w:ascii="Times New Roman" w:hAnsi="Times New Roman" w:eastAsia="宋体" w:cs="Times New Roman"/>
      <w:sz w:val="20"/>
      <w:szCs w:val="20"/>
    </w:rPr>
  </w:style>
  <w:style w:type="paragraph" w:customStyle="1" w:styleId="106">
    <w:name w:val="WPSOffice手动目录 2"/>
    <w:qFormat/>
    <w:uiPriority w:val="0"/>
    <w:pPr>
      <w:ind w:leftChars="200"/>
    </w:pPr>
    <w:rPr>
      <w:rFonts w:ascii="Times New Roman" w:hAnsi="Times New Roman" w:eastAsia="宋体" w:cs="Times New Roman"/>
      <w:sz w:val="20"/>
      <w:szCs w:val="20"/>
    </w:rPr>
  </w:style>
  <w:style w:type="paragraph" w:customStyle="1" w:styleId="107">
    <w:name w:val="WPSOffice手动目录 3"/>
    <w:qFormat/>
    <w:uiPriority w:val="0"/>
    <w:pPr>
      <w:ind w:leftChars="400"/>
    </w:pPr>
    <w:rPr>
      <w:rFonts w:ascii="Times New Roman" w:hAnsi="Times New Roman" w:eastAsia="宋体" w:cs="Times New Roman"/>
      <w:sz w:val="20"/>
      <w:szCs w:val="20"/>
    </w:rPr>
  </w:style>
  <w:style w:type="paragraph" w:customStyle="1" w:styleId="10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09">
    <w:name w:val="列出段落11"/>
    <w:basedOn w:val="1"/>
    <w:qFormat/>
    <w:uiPriority w:val="99"/>
    <w:pPr>
      <w:widowControl/>
      <w:spacing w:line="400" w:lineRule="exact"/>
      <w:ind w:firstLine="420" w:firstLineChars="200"/>
    </w:pPr>
    <w:rPr>
      <w:rFonts w:eastAsia="华文仿宋" w:cs="Calibri"/>
      <w:sz w:val="28"/>
      <w:szCs w:val="28"/>
    </w:rPr>
  </w:style>
  <w:style w:type="paragraph" w:customStyle="1" w:styleId="110">
    <w:name w:val="列出段落1"/>
    <w:basedOn w:val="1"/>
    <w:qFormat/>
    <w:uiPriority w:val="99"/>
    <w:pPr>
      <w:ind w:firstLine="420" w:firstLineChars="200"/>
    </w:pPr>
    <w:rPr>
      <w:szCs w:val="20"/>
    </w:rPr>
  </w:style>
  <w:style w:type="paragraph" w:customStyle="1" w:styleId="111">
    <w:name w:val="正文（首行缩进2字符）"/>
    <w:basedOn w:val="1"/>
    <w:qFormat/>
    <w:uiPriority w:val="0"/>
    <w:pPr>
      <w:spacing w:line="360" w:lineRule="auto"/>
      <w:ind w:firstLine="480" w:firstLineChars="200"/>
    </w:pPr>
    <w:rPr>
      <w:rFonts w:ascii="Times New Roman" w:hAnsi="Times New Roman"/>
      <w:sz w:val="24"/>
    </w:rPr>
  </w:style>
  <w:style w:type="paragraph" w:customStyle="1" w:styleId="112">
    <w:name w:val="无间隔1"/>
    <w:basedOn w:val="1"/>
    <w:qFormat/>
    <w:uiPriority w:val="0"/>
    <w:pPr>
      <w:wordWrap/>
      <w:overflowPunct/>
      <w:spacing w:line="240" w:lineRule="auto"/>
      <w:jc w:val="center"/>
    </w:pPr>
    <w:rPr>
      <w:rFonts w:eastAsia="宋体" w:cs="宋体"/>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23A8D-A678-4E48-B7B4-2C97FA0C4A8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95</Pages>
  <Words>38104</Words>
  <Characters>40684</Characters>
  <Lines>1035</Lines>
  <Paragraphs>716</Paragraphs>
  <TotalTime>1</TotalTime>
  <ScaleCrop>false</ScaleCrop>
  <LinksUpToDate>false</LinksUpToDate>
  <CharactersWithSpaces>41566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2022-04-07T08:51:00Z</dcterms:created>
  <dc:creator>lenovo</dc:creator>
  <cp:lastModifiedBy>宝@老头</cp:lastModifiedBy>
  <cp:lastPrinted>2022-04-09T07:59:00Z</cp:lastPrinted>
  <dcterms:modified xsi:type="dcterms:W3CDTF">2023-05-17T08:14:43Z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05EDD0F39F94416EB476F789BA83EF5C</vt:lpwstr>
  </property>
</Properties>
</file>