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360" w:lineRule="auto"/>
        <w:ind w:leftChars="0"/>
        <w:rPr>
          <w:rFonts w:hint="eastAsia" w:ascii="宋体" w:hAnsi="宋体" w:eastAsia="宋体" w:cs="宋体"/>
          <w:sz w:val="24"/>
          <w:szCs w:val="24"/>
        </w:rPr>
      </w:pPr>
      <w:r>
        <w:rPr>
          <w:rFonts w:hint="eastAsia" w:eastAsia="宋体" w:cs="宋体"/>
          <w:sz w:val="24"/>
          <w:szCs w:val="24"/>
          <w:lang w:val="en-US" w:eastAsia="zh-CN"/>
        </w:rPr>
        <w:t>1</w:t>
      </w:r>
      <w:r>
        <w:rPr>
          <w:rFonts w:hint="eastAsia" w:ascii="宋体" w:hAnsi="宋体" w:eastAsia="宋体" w:cs="宋体"/>
          <w:sz w:val="24"/>
          <w:szCs w:val="24"/>
        </w:rPr>
        <w:t>项目概述</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西安市不动产登记信息平台自上线以来，得到相关上级部门领导的关注指导与大力支持。目前已经建设了包括不动产登记信息系统、不动产登记档案管理系统、不动产登记信息协同共享系统、不动产登记信息分析系统、不动产登记信息共享服务系统、不动产登记统一接入系统、社会化信息查询服务系统、不动产抵押进银行系统、微信、支付宝结算子系统、不动产短信管理平台、不动产业务效能统计共享系统、不动产征信管理子系统、不动产电子证照应用子系统，满足了群众日常办理需求，但随着不动产登记业务覆盖范围的不断扩大，业务融合不断深化，对系统的稳定运行要求日益提高，同时，日常还有大量需要通过技术干预解决的问题，应用维护工作量非常巨大，系统一旦出现故障，将影响到西安市不动产登记的各项业务工作。为保证系统持续安全、稳定运行，需采购专业化、规范化的第三方技术支持服务，实现对系统运行的实时监测、功能修复和运行维护。</w:t>
      </w:r>
    </w:p>
    <w:p>
      <w:pPr>
        <w:pStyle w:val="2"/>
        <w:numPr>
          <w:ilvl w:val="0"/>
          <w:numId w:val="0"/>
        </w:numPr>
        <w:spacing w:line="360" w:lineRule="auto"/>
        <w:ind w:leftChars="0"/>
        <w:rPr>
          <w:rFonts w:hint="eastAsia" w:ascii="宋体" w:hAnsi="宋体" w:eastAsia="宋体" w:cs="宋体"/>
          <w:sz w:val="24"/>
          <w:szCs w:val="24"/>
        </w:rPr>
      </w:pPr>
      <w:r>
        <w:rPr>
          <w:rFonts w:hint="eastAsia" w:eastAsia="宋体" w:cs="宋体"/>
          <w:sz w:val="24"/>
          <w:szCs w:val="24"/>
          <w:lang w:val="en-US" w:eastAsia="zh-CN"/>
        </w:rPr>
        <w:t>2</w:t>
      </w:r>
      <w:r>
        <w:rPr>
          <w:rFonts w:hint="eastAsia" w:ascii="宋体" w:hAnsi="宋体" w:eastAsia="宋体" w:cs="宋体"/>
          <w:sz w:val="24"/>
          <w:szCs w:val="24"/>
        </w:rPr>
        <w:t>运维目标</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通过采购科学、标准、专业、安全的第三方技术支持服务，实现系统运维的规范化、制度化、流程化管理，不断优化运行环境和系统性能，解决各种运行故障和业务需求，保障系统安全、稳定、高效运行，提高办公效率和质量，提升决策能力和应急能力。</w:t>
      </w:r>
    </w:p>
    <w:p>
      <w:pPr>
        <w:pStyle w:val="2"/>
        <w:numPr>
          <w:ilvl w:val="0"/>
          <w:numId w:val="0"/>
        </w:numPr>
        <w:spacing w:line="360" w:lineRule="auto"/>
        <w:ind w:leftChars="0"/>
        <w:rPr>
          <w:rFonts w:hint="eastAsia" w:ascii="宋体" w:hAnsi="宋体" w:eastAsia="宋体" w:cs="宋体"/>
          <w:sz w:val="24"/>
          <w:szCs w:val="24"/>
        </w:rPr>
      </w:pPr>
      <w:r>
        <w:rPr>
          <w:rFonts w:hint="eastAsia" w:eastAsia="宋体" w:cs="宋体"/>
          <w:sz w:val="24"/>
          <w:szCs w:val="24"/>
          <w:lang w:val="en-US" w:eastAsia="zh-CN"/>
        </w:rPr>
        <w:t>3</w:t>
      </w:r>
      <w:r>
        <w:rPr>
          <w:rFonts w:hint="eastAsia" w:ascii="宋体" w:hAnsi="宋体" w:eastAsia="宋体" w:cs="宋体"/>
          <w:sz w:val="24"/>
          <w:szCs w:val="24"/>
        </w:rPr>
        <w:t>运维范围</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运维范围如下所示：</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1、不动产登记信息系统；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2、不动产登记档案管理系统；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3、不动产登记信息协同共享系统；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4、不动产登记信息分析系统；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5、不动产登记信息共享服务系统；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6、不动产登记统一接入系统；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7、社会化信息查询服务系统。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8、不动产抵押进银行系统。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9、微信、支付宝结算子系统。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10、不动产短信管理平台。</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11、不动产业务效能统计共享系统。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12、不动产征信管理子系统。</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13、不动产电子证照应用子系统。</w:t>
      </w:r>
    </w:p>
    <w:p>
      <w:pPr>
        <w:pStyle w:val="2"/>
        <w:numPr>
          <w:ilvl w:val="0"/>
          <w:numId w:val="0"/>
        </w:numPr>
        <w:spacing w:line="360" w:lineRule="auto"/>
        <w:ind w:leftChars="0"/>
        <w:rPr>
          <w:rFonts w:hint="eastAsia" w:ascii="宋体" w:hAnsi="宋体" w:eastAsia="宋体" w:cs="宋体"/>
          <w:sz w:val="24"/>
          <w:szCs w:val="24"/>
        </w:rPr>
      </w:pPr>
      <w:r>
        <w:rPr>
          <w:rFonts w:hint="eastAsia" w:eastAsia="宋体" w:cs="宋体"/>
          <w:sz w:val="24"/>
          <w:szCs w:val="24"/>
          <w:lang w:val="en-US" w:eastAsia="zh-CN"/>
        </w:rPr>
        <w:t>4</w:t>
      </w:r>
      <w:r>
        <w:rPr>
          <w:rFonts w:hint="eastAsia" w:ascii="宋体" w:hAnsi="宋体" w:eastAsia="宋体" w:cs="宋体"/>
          <w:sz w:val="24"/>
          <w:szCs w:val="24"/>
        </w:rPr>
        <w:t>运维要求</w:t>
      </w:r>
    </w:p>
    <w:p>
      <w:pPr>
        <w:pStyle w:val="3"/>
        <w:numPr>
          <w:ilvl w:val="0"/>
          <w:numId w:val="0"/>
        </w:numPr>
        <w:spacing w:line="360" w:lineRule="auto"/>
        <w:ind w:leftChars="0"/>
        <w:jc w:val="left"/>
        <w:rPr>
          <w:rFonts w:hint="eastAsia" w:ascii="宋体" w:hAnsi="宋体" w:eastAsia="宋体" w:cs="宋体"/>
          <w:sz w:val="24"/>
          <w:szCs w:val="24"/>
        </w:rPr>
      </w:pPr>
      <w:r>
        <w:rPr>
          <w:rFonts w:hint="eastAsia" w:cs="宋体"/>
          <w:sz w:val="24"/>
          <w:szCs w:val="24"/>
          <w:lang w:val="en-US" w:eastAsia="zh-CN"/>
        </w:rPr>
        <w:t>4.1</w:t>
      </w:r>
      <w:r>
        <w:rPr>
          <w:rFonts w:hint="eastAsia" w:ascii="宋体" w:hAnsi="宋体" w:eastAsia="宋体" w:cs="宋体"/>
          <w:sz w:val="24"/>
          <w:szCs w:val="24"/>
        </w:rPr>
        <w:t>运维技术要求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运维人员要熟悉ORACLE、.NET、ARCGIS等技术，熟悉Windows、Linux等常用操作系统、网络知识及信息支撑体系等知识。</w:t>
      </w:r>
    </w:p>
    <w:p>
      <w:pPr>
        <w:pStyle w:val="3"/>
        <w:numPr>
          <w:ilvl w:val="0"/>
          <w:numId w:val="0"/>
        </w:numPr>
        <w:spacing w:line="360" w:lineRule="auto"/>
        <w:ind w:leftChars="0"/>
        <w:jc w:val="left"/>
        <w:rPr>
          <w:rFonts w:hint="eastAsia" w:ascii="宋体" w:hAnsi="宋体" w:eastAsia="宋体" w:cs="宋体"/>
          <w:sz w:val="24"/>
          <w:szCs w:val="24"/>
          <w:shd w:val="clear" w:color="auto" w:fill="auto"/>
        </w:rPr>
      </w:pPr>
      <w:r>
        <w:rPr>
          <w:rFonts w:hint="eastAsia" w:cs="宋体"/>
          <w:sz w:val="24"/>
          <w:szCs w:val="24"/>
          <w:shd w:val="clear" w:color="auto" w:fill="auto"/>
          <w:lang w:val="en-US" w:eastAsia="zh-CN"/>
        </w:rPr>
        <w:t>4.2</w:t>
      </w:r>
      <w:r>
        <w:rPr>
          <w:rFonts w:hint="eastAsia" w:ascii="宋体" w:hAnsi="宋体" w:eastAsia="宋体" w:cs="宋体"/>
          <w:sz w:val="24"/>
          <w:szCs w:val="24"/>
          <w:shd w:val="clear" w:color="auto" w:fill="auto"/>
        </w:rPr>
        <w:t>响应时间要求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中标人需提供7x24小时全时响应服务。对于不能立即解决的问题，应在2小时内向问题提出人反馈处理结果；对于重大紧急事件，应在1小时内及时上报维护负责人，并负责实时跟踪处理过程，及时反馈处理结果。</w:t>
      </w:r>
    </w:p>
    <w:p>
      <w:pPr>
        <w:pStyle w:val="3"/>
        <w:numPr>
          <w:ilvl w:val="0"/>
          <w:numId w:val="0"/>
        </w:numPr>
        <w:spacing w:line="360" w:lineRule="auto"/>
        <w:ind w:leftChars="0"/>
        <w:jc w:val="left"/>
        <w:rPr>
          <w:rFonts w:hint="eastAsia" w:ascii="宋体" w:hAnsi="宋体" w:eastAsia="宋体" w:cs="宋体"/>
          <w:sz w:val="24"/>
          <w:szCs w:val="24"/>
        </w:rPr>
      </w:pPr>
      <w:r>
        <w:rPr>
          <w:rFonts w:hint="eastAsia" w:cs="宋体"/>
          <w:sz w:val="24"/>
          <w:szCs w:val="24"/>
          <w:lang w:val="en-US" w:eastAsia="zh-CN"/>
        </w:rPr>
        <w:t>4.3</w:t>
      </w:r>
      <w:r>
        <w:rPr>
          <w:rFonts w:hint="eastAsia" w:ascii="宋体" w:hAnsi="宋体" w:eastAsia="宋体" w:cs="宋体"/>
          <w:sz w:val="24"/>
          <w:szCs w:val="24"/>
        </w:rPr>
        <w:t>运维方式要求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（1）现场常驻</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运维工程师常驻采购人指定办公场所，按照运维范围和内容规定开展日常办公运维、技术咨询与支持、第三方服务配合等方面服务，及时解决系统日常运行过程中出现的各种问题，确保系统正常运行。</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（2）电话、邮件、QQ、微信</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设定专用服务热线、电子邮件、QQ维护群、微信维护群等多种运维渠道，运维工程师受理问题后，分析问题情况，迅速制定解决方案，采用电话、电子邮件、QQ或微信对用户进行指导和反馈。</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（3）远程维护</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运维工程师根据用户需求，通过远程登录方式确定用户问题，提供解决问题的办法。</w:t>
      </w:r>
    </w:p>
    <w:p>
      <w:pPr>
        <w:pStyle w:val="3"/>
        <w:numPr>
          <w:ilvl w:val="0"/>
          <w:numId w:val="0"/>
        </w:numPr>
        <w:spacing w:line="360" w:lineRule="auto"/>
        <w:ind w:leftChars="0"/>
        <w:jc w:val="left"/>
        <w:rPr>
          <w:rFonts w:hint="eastAsia" w:ascii="宋体" w:hAnsi="宋体" w:eastAsia="宋体" w:cs="宋体"/>
          <w:sz w:val="24"/>
          <w:szCs w:val="24"/>
        </w:rPr>
      </w:pPr>
      <w:r>
        <w:rPr>
          <w:rFonts w:hint="eastAsia" w:cs="宋体"/>
          <w:sz w:val="24"/>
          <w:szCs w:val="24"/>
          <w:lang w:val="en-US" w:eastAsia="zh-CN"/>
        </w:rPr>
        <w:t>4.4</w:t>
      </w:r>
      <w:r>
        <w:rPr>
          <w:rFonts w:hint="eastAsia" w:ascii="宋体" w:hAnsi="宋体" w:eastAsia="宋体" w:cs="宋体"/>
          <w:sz w:val="24"/>
          <w:szCs w:val="24"/>
        </w:rPr>
        <w:t>运维队伍要求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投标人在中标后需提供至少</w:t>
      </w:r>
      <w:r>
        <w:rPr>
          <w:rFonts w:hint="eastAsia" w:ascii="宋体" w:hAnsi="宋体" w:eastAsia="宋体" w:cs="宋体"/>
          <w:sz w:val="24"/>
          <w:szCs w:val="24"/>
          <w:lang w:val="en-US" w:eastAsia="zh-CN"/>
        </w:rPr>
        <w:t>4</w:t>
      </w:r>
      <w:r>
        <w:rPr>
          <w:rFonts w:hint="eastAsia" w:ascii="宋体" w:hAnsi="宋体" w:eastAsia="宋体" w:cs="宋体"/>
          <w:sz w:val="24"/>
          <w:szCs w:val="24"/>
        </w:rPr>
        <w:t>名运维人员5×8小时（工作日）驻场服务。运维人员负责人要具有丰富的运维管理经验，全面负责项目的管理，带领并指导驻场运维工程师开展用户服务工作，确保运维工作能够满足用户的实际需要。</w:t>
      </w:r>
    </w:p>
    <w:p>
      <w:pPr>
        <w:pStyle w:val="3"/>
        <w:numPr>
          <w:ilvl w:val="0"/>
          <w:numId w:val="0"/>
        </w:numPr>
        <w:spacing w:line="360" w:lineRule="auto"/>
        <w:ind w:leftChars="0"/>
        <w:jc w:val="left"/>
        <w:rPr>
          <w:rFonts w:hint="eastAsia" w:ascii="宋体" w:hAnsi="宋体" w:eastAsia="宋体" w:cs="宋体"/>
          <w:sz w:val="24"/>
          <w:szCs w:val="24"/>
        </w:rPr>
      </w:pPr>
      <w:r>
        <w:rPr>
          <w:rFonts w:hint="eastAsia" w:cs="宋体"/>
          <w:sz w:val="24"/>
          <w:szCs w:val="24"/>
          <w:lang w:val="en-US" w:eastAsia="zh-CN"/>
        </w:rPr>
        <w:t>4.5</w:t>
      </w:r>
      <w:r>
        <w:rPr>
          <w:rFonts w:hint="eastAsia" w:ascii="宋体" w:hAnsi="宋体" w:eastAsia="宋体" w:cs="宋体"/>
          <w:sz w:val="24"/>
          <w:szCs w:val="24"/>
        </w:rPr>
        <w:t>预防措施要求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定期对被维护的系统及相关环境进行预防性检查，防患于未然。对可能的突发故障事先制定应急预案，确保在出现紧急情况时，将业务系统的中断减至最低，确保业务系统服务的连续性。</w:t>
      </w:r>
    </w:p>
    <w:p>
      <w:pPr>
        <w:pStyle w:val="3"/>
        <w:numPr>
          <w:ilvl w:val="0"/>
          <w:numId w:val="0"/>
        </w:numPr>
        <w:spacing w:line="360" w:lineRule="auto"/>
        <w:ind w:leftChars="0"/>
        <w:jc w:val="left"/>
        <w:rPr>
          <w:rFonts w:hint="eastAsia" w:ascii="宋体" w:hAnsi="宋体" w:eastAsia="宋体" w:cs="宋体"/>
          <w:sz w:val="24"/>
          <w:szCs w:val="24"/>
        </w:rPr>
      </w:pPr>
      <w:r>
        <w:rPr>
          <w:rFonts w:hint="eastAsia" w:cs="宋体"/>
          <w:sz w:val="24"/>
          <w:szCs w:val="24"/>
          <w:lang w:val="en-US" w:eastAsia="zh-CN"/>
        </w:rPr>
        <w:t>4.6</w:t>
      </w:r>
      <w:r>
        <w:rPr>
          <w:rFonts w:hint="eastAsia" w:ascii="宋体" w:hAnsi="宋体" w:eastAsia="宋体" w:cs="宋体"/>
          <w:sz w:val="24"/>
          <w:szCs w:val="24"/>
        </w:rPr>
        <w:t>平台培训要求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根据用户要求进行系统使用培训，制作系统操作手册和培训教材，并根据业务系统升级改造情况及时修订。</w:t>
      </w:r>
    </w:p>
    <w:p>
      <w:pPr>
        <w:pStyle w:val="2"/>
        <w:numPr>
          <w:ilvl w:val="0"/>
          <w:numId w:val="0"/>
        </w:numPr>
        <w:spacing w:line="360" w:lineRule="auto"/>
        <w:ind w:leftChars="0"/>
        <w:rPr>
          <w:rFonts w:hint="eastAsia" w:ascii="宋体" w:hAnsi="宋体" w:eastAsia="宋体" w:cs="宋体"/>
          <w:sz w:val="24"/>
          <w:szCs w:val="24"/>
        </w:rPr>
      </w:pPr>
      <w:r>
        <w:rPr>
          <w:rFonts w:hint="eastAsia" w:eastAsia="宋体" w:cs="宋体"/>
          <w:sz w:val="24"/>
          <w:szCs w:val="24"/>
          <w:lang w:val="en-US" w:eastAsia="zh-CN"/>
        </w:rPr>
        <w:t>5</w:t>
      </w:r>
      <w:r>
        <w:rPr>
          <w:rFonts w:hint="eastAsia" w:ascii="宋体" w:hAnsi="宋体" w:eastAsia="宋体" w:cs="宋体"/>
          <w:sz w:val="24"/>
          <w:szCs w:val="24"/>
        </w:rPr>
        <w:t>运维内容</w:t>
      </w:r>
    </w:p>
    <w:p>
      <w:pPr>
        <w:pStyle w:val="3"/>
        <w:numPr>
          <w:ilvl w:val="0"/>
          <w:numId w:val="0"/>
        </w:numPr>
        <w:spacing w:line="360" w:lineRule="auto"/>
        <w:ind w:leftChars="0"/>
        <w:jc w:val="both"/>
        <w:rPr>
          <w:rFonts w:hint="eastAsia" w:ascii="宋体" w:hAnsi="宋体" w:eastAsia="宋体" w:cs="宋体"/>
          <w:sz w:val="24"/>
          <w:szCs w:val="24"/>
          <w:lang w:val="en-US" w:eastAsia="zh-CN"/>
        </w:rPr>
      </w:pPr>
      <w:r>
        <w:rPr>
          <w:rFonts w:hint="eastAsia" w:cs="宋体"/>
          <w:sz w:val="24"/>
          <w:szCs w:val="24"/>
          <w:lang w:val="en-US" w:eastAsia="zh-CN"/>
        </w:rPr>
        <w:t>5.1</w:t>
      </w:r>
      <w:r>
        <w:rPr>
          <w:rFonts w:hint="eastAsia" w:ascii="宋体" w:hAnsi="宋体" w:eastAsia="宋体" w:cs="宋体"/>
          <w:sz w:val="24"/>
          <w:szCs w:val="24"/>
          <w:lang w:val="en-US" w:eastAsia="zh-CN"/>
        </w:rPr>
        <w:t>日常巡检服务</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定期对应用系统进行所依赖的基础软件、以及各个业务系统进行检查，并分析存在的异常问题。对系统访问异常情况应及时协助排查。</w:t>
      </w:r>
    </w:p>
    <w:p>
      <w:pPr>
        <w:pStyle w:val="3"/>
        <w:numPr>
          <w:ilvl w:val="0"/>
          <w:numId w:val="0"/>
        </w:numPr>
        <w:spacing w:line="360" w:lineRule="auto"/>
        <w:ind w:leftChars="0"/>
        <w:jc w:val="both"/>
        <w:rPr>
          <w:rFonts w:hint="eastAsia" w:ascii="宋体" w:hAnsi="宋体" w:eastAsia="宋体" w:cs="宋体"/>
          <w:sz w:val="24"/>
          <w:szCs w:val="24"/>
        </w:rPr>
      </w:pPr>
      <w:r>
        <w:rPr>
          <w:rFonts w:hint="eastAsia" w:cs="宋体"/>
          <w:sz w:val="24"/>
          <w:szCs w:val="24"/>
          <w:lang w:val="en-US" w:eastAsia="zh-CN"/>
        </w:rPr>
        <w:t>5.2</w:t>
      </w:r>
      <w:r>
        <w:rPr>
          <w:rFonts w:hint="eastAsia" w:ascii="宋体" w:hAnsi="宋体" w:eastAsia="宋体" w:cs="宋体"/>
          <w:sz w:val="24"/>
          <w:szCs w:val="24"/>
          <w:lang w:val="en-US" w:eastAsia="zh-CN"/>
        </w:rPr>
        <w:t>业务办理</w:t>
      </w:r>
      <w:r>
        <w:rPr>
          <w:rFonts w:hint="eastAsia" w:ascii="宋体" w:hAnsi="宋体" w:eastAsia="宋体" w:cs="宋体"/>
          <w:sz w:val="24"/>
          <w:szCs w:val="24"/>
        </w:rPr>
        <w:t>问题处理</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处理在日常业务办理过程中，办件人员的转件错误、意见填写错误、数据填写错误等问题。</w:t>
      </w:r>
    </w:p>
    <w:p>
      <w:pPr>
        <w:pStyle w:val="3"/>
        <w:numPr>
          <w:ilvl w:val="0"/>
          <w:numId w:val="0"/>
        </w:numPr>
        <w:spacing w:line="360" w:lineRule="auto"/>
        <w:ind w:leftChars="0"/>
        <w:jc w:val="both"/>
        <w:rPr>
          <w:rFonts w:hint="eastAsia" w:ascii="宋体" w:hAnsi="宋体" w:eastAsia="宋体" w:cs="宋体"/>
          <w:sz w:val="24"/>
          <w:szCs w:val="24"/>
        </w:rPr>
      </w:pPr>
      <w:r>
        <w:rPr>
          <w:rFonts w:hint="eastAsia" w:cs="宋体"/>
          <w:sz w:val="24"/>
          <w:szCs w:val="24"/>
          <w:lang w:val="en-US" w:eastAsia="zh-CN"/>
        </w:rPr>
        <w:t>5.3</w:t>
      </w:r>
      <w:r>
        <w:rPr>
          <w:rFonts w:hint="eastAsia" w:ascii="宋体" w:hAnsi="宋体" w:eastAsia="宋体" w:cs="宋体"/>
          <w:sz w:val="24"/>
          <w:szCs w:val="24"/>
        </w:rPr>
        <w:t>业务办理咨询</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提供不动产登记信息平台运行期间的日常使用指导，主要包括解答系统操作人员在使用不动产登记系统平台过程中遇到的各种问题，指导系统操作人员使用不动产登记系统平台各项功能及不动产登记流程等。</w:t>
      </w:r>
    </w:p>
    <w:p>
      <w:pPr>
        <w:pStyle w:val="3"/>
        <w:numPr>
          <w:ilvl w:val="0"/>
          <w:numId w:val="0"/>
        </w:numPr>
        <w:spacing w:line="360" w:lineRule="auto"/>
        <w:ind w:leftChars="0"/>
        <w:jc w:val="both"/>
        <w:rPr>
          <w:rFonts w:hint="eastAsia" w:ascii="宋体" w:hAnsi="宋体" w:eastAsia="宋体" w:cs="宋体"/>
          <w:sz w:val="24"/>
          <w:szCs w:val="24"/>
        </w:rPr>
      </w:pPr>
      <w:r>
        <w:rPr>
          <w:rFonts w:hint="eastAsia" w:cs="宋体"/>
          <w:sz w:val="24"/>
          <w:szCs w:val="24"/>
          <w:lang w:val="en-US" w:eastAsia="zh-CN"/>
        </w:rPr>
        <w:t>5.4</w:t>
      </w:r>
      <w:r>
        <w:rPr>
          <w:rFonts w:hint="eastAsia" w:ascii="宋体" w:hAnsi="宋体" w:eastAsia="宋体" w:cs="宋体"/>
          <w:sz w:val="24"/>
          <w:szCs w:val="24"/>
        </w:rPr>
        <w:t>系统BUG处理</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对系统运行过程中出现的bug问题，按要求及时进行修复和解决。</w:t>
      </w:r>
    </w:p>
    <w:p>
      <w:pPr>
        <w:pStyle w:val="3"/>
        <w:numPr>
          <w:ilvl w:val="0"/>
          <w:numId w:val="0"/>
        </w:numPr>
        <w:spacing w:line="360" w:lineRule="auto"/>
        <w:ind w:leftChars="0"/>
        <w:jc w:val="both"/>
        <w:rPr>
          <w:rFonts w:hint="eastAsia" w:ascii="宋体" w:hAnsi="宋体" w:eastAsia="宋体" w:cs="宋体"/>
          <w:sz w:val="24"/>
          <w:szCs w:val="24"/>
        </w:rPr>
      </w:pPr>
      <w:r>
        <w:rPr>
          <w:rFonts w:hint="eastAsia" w:cs="宋体"/>
          <w:sz w:val="24"/>
          <w:szCs w:val="24"/>
          <w:lang w:val="en-US" w:eastAsia="zh-CN"/>
        </w:rPr>
        <w:t>5.5</w:t>
      </w:r>
      <w:r>
        <w:rPr>
          <w:rFonts w:hint="eastAsia" w:ascii="宋体" w:hAnsi="宋体" w:eastAsia="宋体" w:cs="宋体"/>
          <w:sz w:val="24"/>
          <w:szCs w:val="24"/>
        </w:rPr>
        <w:t>服务升级测试</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按照一月更新一次的频率，提交更新申请，进行内容更新测试。</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对于紧急的BUG和需求，提交紧急更新申请，进行内容更新测试并记录备案。</w:t>
      </w:r>
    </w:p>
    <w:p>
      <w:pPr>
        <w:pStyle w:val="3"/>
        <w:numPr>
          <w:ilvl w:val="0"/>
          <w:numId w:val="0"/>
        </w:numPr>
        <w:spacing w:line="360" w:lineRule="auto"/>
        <w:ind w:leftChars="0"/>
        <w:jc w:val="both"/>
        <w:rPr>
          <w:rFonts w:hint="eastAsia" w:ascii="宋体" w:hAnsi="宋体" w:eastAsia="宋体" w:cs="宋体"/>
          <w:sz w:val="24"/>
          <w:szCs w:val="24"/>
        </w:rPr>
      </w:pPr>
      <w:r>
        <w:rPr>
          <w:rFonts w:hint="eastAsia" w:cs="宋体"/>
          <w:sz w:val="24"/>
          <w:szCs w:val="24"/>
          <w:lang w:val="en-US" w:eastAsia="zh-CN"/>
        </w:rPr>
        <w:t>5.6</w:t>
      </w:r>
      <w:r>
        <w:rPr>
          <w:rFonts w:hint="eastAsia" w:ascii="宋体" w:hAnsi="宋体" w:eastAsia="宋体" w:cs="宋体"/>
          <w:sz w:val="24"/>
          <w:szCs w:val="24"/>
        </w:rPr>
        <w:t>上报数据处理</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完成未上报成功的登簿业务数据、登簿日志数据的上报以及上报系统日常监控。</w:t>
      </w:r>
    </w:p>
    <w:p>
      <w:pPr>
        <w:pStyle w:val="3"/>
        <w:numPr>
          <w:ilvl w:val="0"/>
          <w:numId w:val="0"/>
        </w:numPr>
        <w:spacing w:line="360" w:lineRule="auto"/>
        <w:ind w:leftChars="0"/>
        <w:jc w:val="both"/>
        <w:rPr>
          <w:rFonts w:hint="eastAsia" w:ascii="宋体" w:hAnsi="宋体" w:eastAsia="宋体" w:cs="宋体"/>
          <w:sz w:val="24"/>
          <w:szCs w:val="24"/>
        </w:rPr>
      </w:pPr>
      <w:r>
        <w:rPr>
          <w:rFonts w:hint="eastAsia" w:cs="宋体"/>
          <w:sz w:val="24"/>
          <w:szCs w:val="24"/>
          <w:lang w:val="en-US" w:eastAsia="zh-CN"/>
        </w:rPr>
        <w:t>5.7</w:t>
      </w:r>
      <w:r>
        <w:rPr>
          <w:rFonts w:hint="eastAsia" w:ascii="宋体" w:hAnsi="宋体" w:eastAsia="宋体" w:cs="宋体"/>
          <w:sz w:val="24"/>
          <w:szCs w:val="24"/>
        </w:rPr>
        <w:t>平台系统优化</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在正常条件下，进行系统性能优化升级，系统异常问题解决等工作，对现有系统代码版本进行更新维护，保证系统更加平稳高效的运行。</w:t>
      </w:r>
    </w:p>
    <w:p>
      <w:pPr>
        <w:pStyle w:val="3"/>
        <w:numPr>
          <w:ilvl w:val="0"/>
          <w:numId w:val="0"/>
        </w:numPr>
        <w:spacing w:line="360" w:lineRule="auto"/>
        <w:ind w:leftChars="0"/>
        <w:jc w:val="both"/>
        <w:rPr>
          <w:rFonts w:hint="eastAsia" w:ascii="宋体" w:hAnsi="宋体" w:eastAsia="宋体" w:cs="宋体"/>
          <w:sz w:val="24"/>
          <w:szCs w:val="24"/>
        </w:rPr>
      </w:pPr>
      <w:r>
        <w:rPr>
          <w:rFonts w:hint="eastAsia" w:cs="宋体"/>
          <w:sz w:val="24"/>
          <w:szCs w:val="24"/>
          <w:lang w:val="en-US" w:eastAsia="zh-CN"/>
        </w:rPr>
        <w:t>5.8</w:t>
      </w:r>
      <w:r>
        <w:rPr>
          <w:rFonts w:hint="eastAsia" w:ascii="宋体" w:hAnsi="宋体" w:eastAsia="宋体" w:cs="宋体"/>
          <w:sz w:val="24"/>
          <w:szCs w:val="24"/>
        </w:rPr>
        <w:t>应用系统迁移</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提供由于服务器更换、机房调整、网络接入等原因引起的应用系统或数据库重新部署安装服务，并进行数据恢复和备份。</w:t>
      </w:r>
    </w:p>
    <w:p>
      <w:pPr>
        <w:pStyle w:val="3"/>
        <w:numPr>
          <w:ilvl w:val="0"/>
          <w:numId w:val="0"/>
        </w:numPr>
        <w:spacing w:line="360" w:lineRule="auto"/>
        <w:ind w:leftChars="0"/>
        <w:jc w:val="both"/>
        <w:rPr>
          <w:rFonts w:hint="eastAsia" w:ascii="宋体" w:hAnsi="宋体" w:eastAsia="宋体" w:cs="宋体"/>
          <w:sz w:val="24"/>
          <w:szCs w:val="24"/>
        </w:rPr>
      </w:pPr>
      <w:r>
        <w:rPr>
          <w:rFonts w:hint="eastAsia" w:cs="宋体"/>
          <w:sz w:val="24"/>
          <w:szCs w:val="24"/>
          <w:lang w:val="en-US" w:eastAsia="zh-CN"/>
        </w:rPr>
        <w:t>5.9</w:t>
      </w:r>
      <w:r>
        <w:rPr>
          <w:rFonts w:hint="eastAsia" w:ascii="宋体" w:hAnsi="宋体" w:eastAsia="宋体" w:cs="宋体"/>
          <w:sz w:val="24"/>
          <w:szCs w:val="24"/>
        </w:rPr>
        <w:t>平台接口维护</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完成与住建系统接口的日常维护工作，主要包括处理日常工作中，数据无法正常推送问题，以及数据挂接等问题。</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完成与共享单位接口的日常维护工作，包含优化接口查询速度、保障接口稳定运行等。</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完成与自助查询机接口的日常维护工作，包含优化接口查询速度、查询数据的推送等。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ODNlYjZjZWMzNDM3YjRkMjE4MzBmODAzNWZiY2UifQ=="/>
  </w:docVars>
  <w:rsids>
    <w:rsidRoot w:val="00000000"/>
    <w:rsid w:val="48DD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spacing w:line="560" w:lineRule="exact"/>
      <w:ind w:firstLine="640" w:firstLineChars="200"/>
      <w:jc w:val="both"/>
      <w:outlineLvl w:val="1"/>
    </w:pPr>
    <w:rPr>
      <w:rFonts w:ascii="楷体" w:hAnsi="楷体" w:eastAsia="黑体"/>
      <w:sz w:val="32"/>
      <w:szCs w:val="32"/>
    </w:rPr>
  </w:style>
  <w:style w:type="paragraph" w:styleId="3">
    <w:name w:val="heading 3"/>
    <w:basedOn w:val="1"/>
    <w:next w:val="1"/>
    <w:unhideWhenUsed/>
    <w:qFormat/>
    <w:uiPriority w:val="9"/>
    <w:pPr>
      <w:spacing w:line="560" w:lineRule="exact"/>
      <w:jc w:val="center"/>
      <w:outlineLvl w:val="2"/>
    </w:pPr>
    <w:rPr>
      <w:rFonts w:ascii="方正小标宋_GBK" w:hAnsi="仿宋" w:eastAsia="方正小标宋_GBK"/>
      <w:sz w:val="36"/>
      <w:szCs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oc 1"/>
    <w:basedOn w:val="1"/>
    <w:next w:val="1"/>
    <w:unhideWhenUsed/>
    <w:qFormat/>
    <w:uiPriority w:val="39"/>
    <w:pPr>
      <w:spacing w:before="100" w:beforeLines="100" w:after="100" w:afterLines="100"/>
    </w:pPr>
    <w:rPr>
      <w:rFonts w:ascii="Calibri" w:hAnsi="Calibri" w:eastAsia="宋体"/>
      <w:kern w:val="3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2023-05-17T12:01:01Z</dcterms:created>
  <dc:creator>Administrator</dc:creator>
  <cp:lastModifiedBy>宝@老头</cp:lastModifiedBy>
  <dcterms:modified xsi:type="dcterms:W3CDTF">2023-05-17T12:01:15Z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54487BB2BFFA4827804C964DF83FDEBA_12</vt:lpwstr>
  </property>
</Properties>
</file>