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3446" w14:textId="27A55259" w:rsidR="00B6700B" w:rsidRPr="00B6700B" w:rsidRDefault="00B6700B" w:rsidP="00B6700B">
      <w:pPr>
        <w:widowControl/>
        <w:spacing w:line="360" w:lineRule="auto"/>
        <w:ind w:rightChars="-94" w:right="-197"/>
        <w:jc w:val="center"/>
        <w:rPr>
          <w:b/>
          <w:bCs/>
          <w:sz w:val="28"/>
          <w:szCs w:val="28"/>
        </w:rPr>
      </w:pPr>
      <w:r w:rsidRPr="00B6700B">
        <w:rPr>
          <w:rFonts w:hint="eastAsia"/>
          <w:b/>
          <w:bCs/>
          <w:sz w:val="28"/>
          <w:szCs w:val="28"/>
        </w:rPr>
        <w:t>西安市育才中学围棋教室设施设备采购项目</w:t>
      </w:r>
    </w:p>
    <w:p w14:paraId="31846D60" w14:textId="29678EDB" w:rsidR="00B6700B" w:rsidRPr="00B6700B" w:rsidRDefault="00B6700B" w:rsidP="00B6700B">
      <w:pPr>
        <w:widowControl/>
        <w:spacing w:line="360" w:lineRule="auto"/>
        <w:ind w:rightChars="-94" w:right="-197"/>
        <w:jc w:val="center"/>
        <w:rPr>
          <w:b/>
          <w:bCs/>
          <w:sz w:val="28"/>
          <w:szCs w:val="28"/>
        </w:rPr>
      </w:pPr>
      <w:r w:rsidRPr="00B6700B">
        <w:rPr>
          <w:rFonts w:hint="eastAsia"/>
          <w:b/>
          <w:bCs/>
          <w:sz w:val="28"/>
          <w:szCs w:val="28"/>
        </w:rPr>
        <w:t>招标公告</w:t>
      </w:r>
    </w:p>
    <w:p w14:paraId="3B995C86" w14:textId="77777777" w:rsidR="008770C9" w:rsidRPr="00816C20" w:rsidRDefault="008770C9" w:rsidP="008770C9">
      <w:r w:rsidRPr="00816C20">
        <w:rPr>
          <w:rFonts w:hint="eastAsia"/>
        </w:rPr>
        <w:t>项目概况</w:t>
      </w:r>
    </w:p>
    <w:p w14:paraId="057F6516"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围棋教室设施设备采购招标项目的潜在投标人应在</w:t>
      </w:r>
      <w:r w:rsidRPr="00816C20">
        <w:rPr>
          <w:rStyle w:val="noticegetfile-getbidfileaddress"/>
          <w:rFonts w:hint="eastAsia"/>
          <w:sz w:val="21"/>
          <w:szCs w:val="21"/>
        </w:rPr>
        <w:t>西安华</w:t>
      </w:r>
      <w:proofErr w:type="gramStart"/>
      <w:r w:rsidRPr="00816C20">
        <w:rPr>
          <w:rStyle w:val="noticegetfile-getbidfileaddress"/>
          <w:rFonts w:hint="eastAsia"/>
          <w:sz w:val="21"/>
          <w:szCs w:val="21"/>
        </w:rPr>
        <w:t>秦未来</w:t>
      </w:r>
      <w:proofErr w:type="gramEnd"/>
      <w:r w:rsidRPr="00816C20">
        <w:rPr>
          <w:rStyle w:val="noticegetfile-getbidfileaddress"/>
          <w:rFonts w:hint="eastAsia"/>
          <w:sz w:val="21"/>
          <w:szCs w:val="21"/>
        </w:rPr>
        <w:t>项目管理咨询有限公司（陕西省西安市雁塔区双桥路50号万象国际2栋801室）</w:t>
      </w:r>
      <w:r w:rsidRPr="00816C20">
        <w:rPr>
          <w:rFonts w:hint="eastAsia"/>
          <w:sz w:val="21"/>
          <w:szCs w:val="21"/>
        </w:rPr>
        <w:t>获取招标文件，并于</w:t>
      </w:r>
      <w:r w:rsidRPr="00816C20">
        <w:rPr>
          <w:rStyle w:val="noticepurchasetime-noticepurchasetime"/>
          <w:rFonts w:hint="eastAsia"/>
          <w:sz w:val="21"/>
          <w:szCs w:val="21"/>
        </w:rPr>
        <w:t>2023年06月13日 14时30分</w:t>
      </w:r>
      <w:r w:rsidRPr="00816C20">
        <w:rPr>
          <w:rFonts w:hint="eastAsia"/>
          <w:sz w:val="21"/>
          <w:szCs w:val="21"/>
        </w:rPr>
        <w:t>（北京时间）前递交投标文件。</w:t>
      </w:r>
    </w:p>
    <w:p w14:paraId="0355BFC2" w14:textId="77777777" w:rsidR="008770C9" w:rsidRPr="00816C20" w:rsidRDefault="008770C9" w:rsidP="008770C9">
      <w:pPr>
        <w:spacing w:beforeLines="50" w:before="156" w:afterLines="50" w:after="156"/>
        <w:outlineLvl w:val="0"/>
        <w:rPr>
          <w:rStyle w:val="1Char"/>
          <w:rFonts w:hint="eastAsia"/>
          <w:b w:val="0"/>
          <w:bCs/>
          <w:sz w:val="21"/>
          <w:szCs w:val="21"/>
        </w:rPr>
      </w:pPr>
      <w:r w:rsidRPr="00816C20">
        <w:rPr>
          <w:rStyle w:val="1Char"/>
          <w:rFonts w:hint="eastAsia"/>
          <w:b w:val="0"/>
          <w:bCs/>
          <w:sz w:val="21"/>
          <w:szCs w:val="21"/>
        </w:rPr>
        <w:t>一、项目基本情况</w:t>
      </w:r>
    </w:p>
    <w:p w14:paraId="0BAA22E3"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项目编号：XAHQWL2023-012</w:t>
      </w:r>
    </w:p>
    <w:p w14:paraId="190914CA"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项目名称：围棋教室设施设备采购</w:t>
      </w:r>
    </w:p>
    <w:p w14:paraId="0C6F5750"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采购方式：公开招标</w:t>
      </w:r>
    </w:p>
    <w:p w14:paraId="267547F2"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预算金额：700,000.00元</w:t>
      </w:r>
    </w:p>
    <w:p w14:paraId="7C55C502"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采购需求：</w:t>
      </w:r>
    </w:p>
    <w:p w14:paraId="0173E37A" w14:textId="77777777" w:rsidR="008770C9" w:rsidRPr="00816C20" w:rsidRDefault="008770C9" w:rsidP="008770C9">
      <w:pPr>
        <w:pStyle w:val="u-content"/>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合同包1(围棋教室设施设备采购项目):</w:t>
      </w:r>
    </w:p>
    <w:p w14:paraId="55EA7BA3" w14:textId="77777777" w:rsidR="008770C9" w:rsidRPr="00816C20" w:rsidRDefault="008770C9" w:rsidP="008770C9">
      <w:pPr>
        <w:pStyle w:val="a7"/>
        <w:shd w:val="clear" w:color="auto" w:fill="FFFFFF"/>
        <w:spacing w:before="0" w:beforeAutospacing="0" w:after="0" w:afterAutospacing="0" w:line="480" w:lineRule="atLeast"/>
        <w:ind w:firstLine="630"/>
        <w:jc w:val="both"/>
        <w:rPr>
          <w:rFonts w:hint="eastAsia"/>
          <w:sz w:val="21"/>
          <w:szCs w:val="21"/>
        </w:rPr>
      </w:pPr>
      <w:r w:rsidRPr="00816C20">
        <w:rPr>
          <w:rFonts w:hint="eastAsia"/>
          <w:sz w:val="21"/>
          <w:szCs w:val="21"/>
        </w:rPr>
        <w:t>合同</w:t>
      </w:r>
      <w:proofErr w:type="gramStart"/>
      <w:r w:rsidRPr="00816C20">
        <w:rPr>
          <w:rFonts w:hint="eastAsia"/>
          <w:sz w:val="21"/>
          <w:szCs w:val="21"/>
        </w:rPr>
        <w:t>包预算</w:t>
      </w:r>
      <w:proofErr w:type="gramEnd"/>
      <w:r w:rsidRPr="00816C20">
        <w:rPr>
          <w:rFonts w:hint="eastAsia"/>
          <w:sz w:val="21"/>
          <w:szCs w:val="21"/>
        </w:rPr>
        <w:t>金额：</w:t>
      </w:r>
      <w:r w:rsidRPr="00816C20">
        <w:rPr>
          <w:rStyle w:val="u-content1"/>
          <w:rFonts w:hint="eastAsia"/>
          <w:sz w:val="21"/>
          <w:szCs w:val="21"/>
        </w:rPr>
        <w:t>700,000.00元</w:t>
      </w:r>
    </w:p>
    <w:p w14:paraId="1F95FE86" w14:textId="77777777" w:rsidR="008770C9" w:rsidRPr="00816C20" w:rsidRDefault="008770C9" w:rsidP="008770C9">
      <w:pPr>
        <w:pStyle w:val="a7"/>
        <w:shd w:val="clear" w:color="auto" w:fill="FFFFFF"/>
        <w:spacing w:before="0" w:beforeAutospacing="0" w:after="0" w:afterAutospacing="0" w:line="480" w:lineRule="atLeast"/>
        <w:ind w:firstLine="630"/>
        <w:jc w:val="both"/>
        <w:rPr>
          <w:rFonts w:hint="eastAsia"/>
          <w:sz w:val="21"/>
          <w:szCs w:val="21"/>
        </w:rPr>
      </w:pPr>
      <w:r w:rsidRPr="00816C20">
        <w:rPr>
          <w:rFonts w:hint="eastAsia"/>
          <w:sz w:val="21"/>
          <w:szCs w:val="21"/>
        </w:rPr>
        <w:t>合同</w:t>
      </w:r>
      <w:proofErr w:type="gramStart"/>
      <w:r w:rsidRPr="00816C20">
        <w:rPr>
          <w:rFonts w:hint="eastAsia"/>
          <w:sz w:val="21"/>
          <w:szCs w:val="21"/>
        </w:rPr>
        <w:t>包最高</w:t>
      </w:r>
      <w:proofErr w:type="gramEnd"/>
      <w:r w:rsidRPr="00816C20">
        <w:rPr>
          <w:rFonts w:hint="eastAsia"/>
          <w:sz w:val="21"/>
          <w:szCs w:val="21"/>
        </w:rPr>
        <w:t>限价：</w:t>
      </w:r>
      <w:r w:rsidRPr="00816C20">
        <w:rPr>
          <w:rStyle w:val="u-content1"/>
          <w:rFonts w:hint="eastAsia"/>
          <w:sz w:val="21"/>
          <w:szCs w:val="21"/>
        </w:rPr>
        <w:t>700,000.00元</w:t>
      </w:r>
    </w:p>
    <w:tbl>
      <w:tblPr>
        <w:tblW w:w="5000" w:type="pct"/>
        <w:tblInd w:w="1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92"/>
        <w:gridCol w:w="1393"/>
        <w:gridCol w:w="857"/>
        <w:gridCol w:w="1206"/>
        <w:gridCol w:w="1409"/>
        <w:gridCol w:w="1409"/>
      </w:tblGrid>
      <w:tr w:rsidR="008770C9" w:rsidRPr="00816C20" w14:paraId="30806BD3" w14:textId="77777777" w:rsidTr="009B562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852259B" w14:textId="77777777" w:rsidR="008770C9" w:rsidRPr="00816C20" w:rsidRDefault="008770C9" w:rsidP="009B5627">
            <w:pPr>
              <w:wordWrap w:val="0"/>
              <w:spacing w:line="360" w:lineRule="atLeast"/>
              <w:jc w:val="center"/>
              <w:rPr>
                <w:rFonts w:ascii="宋体" w:hAnsi="宋体" w:hint="eastAsia"/>
                <w:b/>
                <w:bCs/>
                <w:szCs w:val="21"/>
              </w:rPr>
            </w:pPr>
            <w:r w:rsidRPr="00816C20">
              <w:rPr>
                <w:rFonts w:ascii="宋体" w:hAnsi="宋体"/>
                <w:b/>
                <w:bCs/>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799DB9"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A4AA0E"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E1CD1D9"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2AB47EC"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FF31DA0"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CC44464" w14:textId="77777777" w:rsidR="008770C9" w:rsidRPr="00816C20" w:rsidRDefault="008770C9" w:rsidP="009B5627">
            <w:pPr>
              <w:wordWrap w:val="0"/>
              <w:spacing w:line="360" w:lineRule="atLeast"/>
              <w:jc w:val="center"/>
              <w:rPr>
                <w:rFonts w:ascii="宋体" w:hAnsi="宋体"/>
                <w:b/>
                <w:bCs/>
                <w:szCs w:val="21"/>
              </w:rPr>
            </w:pPr>
            <w:r w:rsidRPr="00816C20">
              <w:rPr>
                <w:rFonts w:ascii="宋体" w:hAnsi="宋体"/>
                <w:b/>
                <w:bCs/>
                <w:szCs w:val="21"/>
              </w:rPr>
              <w:t>最高限价(元)</w:t>
            </w:r>
          </w:p>
        </w:tc>
      </w:tr>
      <w:tr w:rsidR="008770C9" w:rsidRPr="00816C20" w14:paraId="16716559" w14:textId="77777777" w:rsidTr="009B562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9B539AB" w14:textId="77777777" w:rsidR="008770C9" w:rsidRPr="00816C20" w:rsidRDefault="008770C9" w:rsidP="009B5627">
            <w:pPr>
              <w:wordWrap w:val="0"/>
              <w:spacing w:line="360" w:lineRule="atLeast"/>
              <w:jc w:val="center"/>
              <w:rPr>
                <w:rFonts w:ascii="宋体" w:hAnsi="宋体"/>
                <w:szCs w:val="21"/>
              </w:rPr>
            </w:pPr>
            <w:r w:rsidRPr="00816C20">
              <w:rPr>
                <w:rFonts w:ascii="宋体" w:hAnsi="宋体"/>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87241EB" w14:textId="77777777" w:rsidR="008770C9" w:rsidRPr="00816C20" w:rsidRDefault="008770C9" w:rsidP="009B5627">
            <w:pPr>
              <w:wordWrap w:val="0"/>
              <w:spacing w:line="360" w:lineRule="atLeast"/>
              <w:jc w:val="center"/>
              <w:rPr>
                <w:rFonts w:ascii="宋体" w:hAnsi="宋体"/>
                <w:szCs w:val="21"/>
              </w:rPr>
            </w:pPr>
            <w:r w:rsidRPr="00816C20">
              <w:rPr>
                <w:rFonts w:ascii="宋体" w:hAnsi="宋体"/>
                <w:szCs w:val="21"/>
              </w:rPr>
              <w:t>棋牌类运动设备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57A451" w14:textId="77777777" w:rsidR="008770C9" w:rsidRPr="00816C20" w:rsidRDefault="008770C9" w:rsidP="009B5627">
            <w:pPr>
              <w:wordWrap w:val="0"/>
              <w:spacing w:line="360" w:lineRule="atLeast"/>
              <w:jc w:val="center"/>
              <w:rPr>
                <w:rFonts w:ascii="宋体" w:hAnsi="宋体"/>
                <w:szCs w:val="21"/>
              </w:rPr>
            </w:pPr>
            <w:r w:rsidRPr="00816C20">
              <w:rPr>
                <w:rFonts w:ascii="宋体" w:hAnsi="宋体"/>
                <w:szCs w:val="21"/>
              </w:rPr>
              <w:t>围棋教室设施设备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47B05C" w14:textId="77777777" w:rsidR="008770C9" w:rsidRPr="00816C20" w:rsidRDefault="008770C9" w:rsidP="009B5627">
            <w:pPr>
              <w:wordWrap w:val="0"/>
              <w:spacing w:line="360" w:lineRule="atLeast"/>
              <w:jc w:val="center"/>
              <w:rPr>
                <w:rFonts w:ascii="宋体" w:hAnsi="宋体"/>
                <w:szCs w:val="21"/>
              </w:rPr>
            </w:pPr>
            <w:r w:rsidRPr="00816C20">
              <w:rPr>
                <w:rFonts w:ascii="宋体" w:hAnsi="宋体"/>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44599B4" w14:textId="77777777" w:rsidR="008770C9" w:rsidRPr="00816C20" w:rsidRDefault="008770C9" w:rsidP="009B5627">
            <w:pPr>
              <w:wordWrap w:val="0"/>
              <w:spacing w:line="360" w:lineRule="atLeast"/>
              <w:jc w:val="center"/>
              <w:rPr>
                <w:rFonts w:ascii="宋体" w:hAnsi="宋体"/>
                <w:szCs w:val="21"/>
              </w:rPr>
            </w:pPr>
            <w:r w:rsidRPr="00816C20">
              <w:rPr>
                <w:rFonts w:ascii="宋体" w:hAnsi="宋体"/>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D2677E4" w14:textId="77777777" w:rsidR="008770C9" w:rsidRPr="00816C20" w:rsidRDefault="008770C9" w:rsidP="009B5627">
            <w:pPr>
              <w:spacing w:line="360" w:lineRule="atLeast"/>
              <w:jc w:val="right"/>
              <w:rPr>
                <w:rFonts w:ascii="宋体" w:hAnsi="宋体"/>
                <w:szCs w:val="21"/>
              </w:rPr>
            </w:pPr>
            <w:r w:rsidRPr="00816C20">
              <w:rPr>
                <w:rFonts w:ascii="宋体" w:hAnsi="宋体"/>
                <w:szCs w:val="21"/>
              </w:rPr>
              <w:t>700,000.00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7D23614" w14:textId="77777777" w:rsidR="008770C9" w:rsidRPr="00816C20" w:rsidRDefault="008770C9" w:rsidP="009B5627">
            <w:pPr>
              <w:spacing w:line="360" w:lineRule="atLeast"/>
              <w:jc w:val="right"/>
              <w:rPr>
                <w:rFonts w:ascii="宋体" w:hAnsi="宋体"/>
                <w:szCs w:val="21"/>
              </w:rPr>
            </w:pPr>
            <w:r w:rsidRPr="00816C20">
              <w:rPr>
                <w:rFonts w:ascii="宋体" w:hAnsi="宋体"/>
                <w:szCs w:val="21"/>
              </w:rPr>
              <w:t>700,000.00</w:t>
            </w:r>
          </w:p>
        </w:tc>
      </w:tr>
    </w:tbl>
    <w:p w14:paraId="1749D722" w14:textId="77777777" w:rsidR="008770C9" w:rsidRPr="00816C20" w:rsidRDefault="008770C9" w:rsidP="008770C9">
      <w:pPr>
        <w:pStyle w:val="a7"/>
        <w:shd w:val="clear" w:color="auto" w:fill="FFFFFF"/>
        <w:spacing w:before="0" w:beforeAutospacing="0" w:after="0" w:afterAutospacing="0" w:line="480" w:lineRule="atLeast"/>
        <w:ind w:firstLine="630"/>
        <w:jc w:val="both"/>
        <w:rPr>
          <w:sz w:val="21"/>
          <w:szCs w:val="21"/>
        </w:rPr>
      </w:pPr>
      <w:r w:rsidRPr="00816C20">
        <w:rPr>
          <w:rFonts w:hint="eastAsia"/>
          <w:sz w:val="21"/>
          <w:szCs w:val="21"/>
        </w:rPr>
        <w:t>本合同包</w:t>
      </w:r>
      <w:r w:rsidRPr="00816C20">
        <w:rPr>
          <w:rStyle w:val="u-content1"/>
          <w:rFonts w:hint="eastAsia"/>
          <w:sz w:val="21"/>
          <w:szCs w:val="21"/>
        </w:rPr>
        <w:t>不接受</w:t>
      </w:r>
      <w:r w:rsidRPr="00816C20">
        <w:rPr>
          <w:rFonts w:hint="eastAsia"/>
          <w:sz w:val="21"/>
          <w:szCs w:val="21"/>
        </w:rPr>
        <w:t>联合体投标</w:t>
      </w:r>
    </w:p>
    <w:p w14:paraId="06CEF7FD" w14:textId="77777777" w:rsidR="008770C9" w:rsidRPr="00816C20" w:rsidRDefault="008770C9" w:rsidP="008770C9">
      <w:pPr>
        <w:pStyle w:val="a7"/>
        <w:shd w:val="clear" w:color="auto" w:fill="FFFFFF"/>
        <w:spacing w:before="0" w:beforeAutospacing="0" w:after="0" w:afterAutospacing="0" w:line="480" w:lineRule="atLeast"/>
        <w:ind w:firstLine="630"/>
        <w:jc w:val="both"/>
        <w:rPr>
          <w:rFonts w:hint="eastAsia"/>
          <w:sz w:val="21"/>
          <w:szCs w:val="21"/>
        </w:rPr>
      </w:pPr>
      <w:r w:rsidRPr="00816C20">
        <w:rPr>
          <w:rFonts w:hint="eastAsia"/>
          <w:sz w:val="21"/>
          <w:szCs w:val="21"/>
        </w:rPr>
        <w:t>合同履行期限：</w:t>
      </w:r>
      <w:r w:rsidRPr="00816C20">
        <w:rPr>
          <w:rStyle w:val="u-content1"/>
          <w:rFonts w:hint="eastAsia"/>
          <w:sz w:val="21"/>
          <w:szCs w:val="21"/>
        </w:rPr>
        <w:t>自合同签订之日起至本项目结束。</w:t>
      </w:r>
    </w:p>
    <w:p w14:paraId="4D0C6712" w14:textId="77777777" w:rsidR="008770C9" w:rsidRPr="00816C20" w:rsidRDefault="008770C9" w:rsidP="008770C9">
      <w:pPr>
        <w:spacing w:beforeLines="50" w:before="156" w:afterLines="50" w:after="156"/>
        <w:outlineLvl w:val="0"/>
        <w:rPr>
          <w:rStyle w:val="1Char"/>
          <w:rFonts w:hint="eastAsia"/>
          <w:bCs/>
          <w:sz w:val="21"/>
        </w:rPr>
      </w:pPr>
      <w:r w:rsidRPr="00816C20">
        <w:rPr>
          <w:rStyle w:val="1Char"/>
          <w:rFonts w:hint="eastAsia"/>
          <w:b w:val="0"/>
          <w:sz w:val="21"/>
        </w:rPr>
        <w:t>二、申请人的资格要求：</w:t>
      </w:r>
    </w:p>
    <w:p w14:paraId="6FDB0649"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1.满足《中华人民共和国政府采购法》第二十二条规定;</w:t>
      </w:r>
    </w:p>
    <w:p w14:paraId="408D1C2D"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2.落实政府采购政策需满足的资格要求：</w:t>
      </w:r>
    </w:p>
    <w:p w14:paraId="007EB55B"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合同包1(围棋教室设施设备采购项目)落实政府采购政策需满足的资格要求如下:</w:t>
      </w:r>
    </w:p>
    <w:p w14:paraId="180010B8" w14:textId="77777777" w:rsidR="008770C9" w:rsidRPr="00816C20" w:rsidRDefault="008770C9" w:rsidP="008770C9">
      <w:pPr>
        <w:pStyle w:val="u-content"/>
        <w:shd w:val="clear" w:color="auto" w:fill="FFFFFF"/>
        <w:spacing w:before="0" w:beforeAutospacing="0" w:after="0" w:afterAutospacing="0" w:line="480" w:lineRule="atLeast"/>
        <w:jc w:val="both"/>
        <w:rPr>
          <w:rFonts w:hint="eastAsia"/>
          <w:sz w:val="21"/>
          <w:szCs w:val="21"/>
        </w:rPr>
      </w:pPr>
      <w:r w:rsidRPr="00816C20">
        <w:rPr>
          <w:rFonts w:hint="eastAsia"/>
          <w:sz w:val="21"/>
          <w:szCs w:val="21"/>
        </w:rPr>
        <w:t>专门面向中小企业采购（残疾人福利性单位、监狱企业视同小型、微型企业）。</w:t>
      </w:r>
    </w:p>
    <w:p w14:paraId="558E2036"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3.本项目的特定资格要求：</w:t>
      </w:r>
    </w:p>
    <w:p w14:paraId="487693E4"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lastRenderedPageBreak/>
        <w:t>合同包1(围棋教室设施设备采购项目)特定资格要求如下:</w:t>
      </w:r>
    </w:p>
    <w:p w14:paraId="081472F0" w14:textId="77777777" w:rsidR="008770C9" w:rsidRPr="00816C20" w:rsidRDefault="008770C9" w:rsidP="008770C9">
      <w:pPr>
        <w:pStyle w:val="u-content"/>
        <w:shd w:val="clear" w:color="auto" w:fill="FFFFFF"/>
        <w:spacing w:before="0" w:beforeAutospacing="0" w:after="0" w:afterAutospacing="0" w:line="480" w:lineRule="atLeast"/>
        <w:jc w:val="both"/>
        <w:rPr>
          <w:rFonts w:hint="eastAsia"/>
          <w:sz w:val="21"/>
          <w:szCs w:val="21"/>
        </w:rPr>
      </w:pPr>
      <w:r w:rsidRPr="00816C20">
        <w:rPr>
          <w:rFonts w:hint="eastAsia"/>
          <w:sz w:val="21"/>
          <w:szCs w:val="21"/>
        </w:rPr>
        <w:t>（1）具有独立承担民事责任能力的法人、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38A2440" w14:textId="77777777" w:rsidR="008770C9" w:rsidRPr="00816C20" w:rsidRDefault="008770C9" w:rsidP="008770C9">
      <w:pPr>
        <w:spacing w:beforeLines="50" w:before="156" w:afterLines="50" w:after="156"/>
        <w:outlineLvl w:val="0"/>
        <w:rPr>
          <w:rStyle w:val="1Char"/>
          <w:rFonts w:hint="eastAsia"/>
          <w:bCs/>
          <w:sz w:val="21"/>
        </w:rPr>
      </w:pPr>
      <w:r w:rsidRPr="00816C20">
        <w:rPr>
          <w:rStyle w:val="1Char"/>
          <w:rFonts w:hint="eastAsia"/>
          <w:b w:val="0"/>
          <w:sz w:val="21"/>
        </w:rPr>
        <w:t>三、获取招标文件</w:t>
      </w:r>
    </w:p>
    <w:p w14:paraId="359D7488"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时间：</w:t>
      </w:r>
      <w:r w:rsidRPr="00816C20">
        <w:rPr>
          <w:rStyle w:val="u-content1"/>
          <w:rFonts w:hint="eastAsia"/>
          <w:sz w:val="21"/>
          <w:szCs w:val="21"/>
        </w:rPr>
        <w:t>2023年05月19日</w:t>
      </w:r>
      <w:r w:rsidRPr="00816C20">
        <w:rPr>
          <w:rStyle w:val="noticepurchasetime-noticepurchasetime"/>
          <w:rFonts w:hint="eastAsia"/>
          <w:sz w:val="21"/>
          <w:szCs w:val="21"/>
        </w:rPr>
        <w:t>至</w:t>
      </w:r>
      <w:r w:rsidRPr="00816C20">
        <w:rPr>
          <w:rStyle w:val="u-content1"/>
          <w:rFonts w:hint="eastAsia"/>
          <w:sz w:val="21"/>
          <w:szCs w:val="21"/>
        </w:rPr>
        <w:t>2023年05月26日</w:t>
      </w:r>
      <w:r w:rsidRPr="00816C20">
        <w:rPr>
          <w:rStyle w:val="noticepurchasetime-noticepurchasetime"/>
          <w:rFonts w:hint="eastAsia"/>
          <w:sz w:val="21"/>
          <w:szCs w:val="21"/>
        </w:rPr>
        <w:t>，每天上午</w:t>
      </w:r>
      <w:r w:rsidRPr="00816C20">
        <w:rPr>
          <w:rStyle w:val="u-content1"/>
          <w:rFonts w:hint="eastAsia"/>
          <w:sz w:val="21"/>
          <w:szCs w:val="21"/>
        </w:rPr>
        <w:t>09:00:00</w:t>
      </w:r>
      <w:r w:rsidRPr="00816C20">
        <w:rPr>
          <w:rStyle w:val="noticepurchasetime-noticepurchasetime"/>
          <w:rFonts w:hint="eastAsia"/>
          <w:sz w:val="21"/>
          <w:szCs w:val="21"/>
        </w:rPr>
        <w:t>至</w:t>
      </w:r>
      <w:r w:rsidRPr="00816C20">
        <w:rPr>
          <w:rStyle w:val="u-content1"/>
          <w:rFonts w:hint="eastAsia"/>
          <w:sz w:val="21"/>
          <w:szCs w:val="21"/>
        </w:rPr>
        <w:t>12:00:00</w:t>
      </w:r>
      <w:r w:rsidRPr="00816C20">
        <w:rPr>
          <w:rStyle w:val="noticepurchasetime-noticepurchasetime"/>
          <w:rFonts w:hint="eastAsia"/>
          <w:sz w:val="21"/>
          <w:szCs w:val="21"/>
        </w:rPr>
        <w:t>，下午</w:t>
      </w:r>
      <w:r w:rsidRPr="00816C20">
        <w:rPr>
          <w:rStyle w:val="u-content1"/>
          <w:rFonts w:hint="eastAsia"/>
          <w:sz w:val="21"/>
          <w:szCs w:val="21"/>
        </w:rPr>
        <w:t>14:00:00</w:t>
      </w:r>
      <w:r w:rsidRPr="00816C20">
        <w:rPr>
          <w:rStyle w:val="noticepurchasetime-noticepurchasetime"/>
          <w:rFonts w:hint="eastAsia"/>
          <w:sz w:val="21"/>
          <w:szCs w:val="21"/>
        </w:rPr>
        <w:t>至</w:t>
      </w:r>
      <w:r w:rsidRPr="00816C20">
        <w:rPr>
          <w:rStyle w:val="u-content1"/>
          <w:rFonts w:hint="eastAsia"/>
          <w:sz w:val="21"/>
          <w:szCs w:val="21"/>
        </w:rPr>
        <w:t>17:00:00</w:t>
      </w:r>
      <w:r w:rsidRPr="00816C20">
        <w:rPr>
          <w:rStyle w:val="noticepurchasetime-noticepurchasetime"/>
          <w:rFonts w:hint="eastAsia"/>
          <w:sz w:val="21"/>
          <w:szCs w:val="21"/>
        </w:rPr>
        <w:t>（北京时间）</w:t>
      </w:r>
    </w:p>
    <w:p w14:paraId="748C519B"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途径：</w:t>
      </w:r>
      <w:r w:rsidRPr="00816C20">
        <w:rPr>
          <w:rStyle w:val="u-content1"/>
          <w:rFonts w:hint="eastAsia"/>
          <w:sz w:val="21"/>
          <w:szCs w:val="21"/>
        </w:rPr>
        <w:t>西安华</w:t>
      </w:r>
      <w:proofErr w:type="gramStart"/>
      <w:r w:rsidRPr="00816C20">
        <w:rPr>
          <w:rStyle w:val="u-content1"/>
          <w:rFonts w:hint="eastAsia"/>
          <w:sz w:val="21"/>
          <w:szCs w:val="21"/>
        </w:rPr>
        <w:t>秦未来</w:t>
      </w:r>
      <w:proofErr w:type="gramEnd"/>
      <w:r w:rsidRPr="00816C20">
        <w:rPr>
          <w:rStyle w:val="u-content1"/>
          <w:rFonts w:hint="eastAsia"/>
          <w:sz w:val="21"/>
          <w:szCs w:val="21"/>
        </w:rPr>
        <w:t>项目管理咨询有限公司（陕西省西安市雁塔区双桥5</w:t>
      </w:r>
      <w:r>
        <w:rPr>
          <w:rStyle w:val="u-content1"/>
          <w:sz w:val="21"/>
          <w:szCs w:val="21"/>
        </w:rPr>
        <w:t>0</w:t>
      </w:r>
      <w:r w:rsidRPr="00816C20">
        <w:rPr>
          <w:rStyle w:val="u-content1"/>
          <w:rFonts w:hint="eastAsia"/>
          <w:sz w:val="21"/>
          <w:szCs w:val="21"/>
        </w:rPr>
        <w:t>号万象国际2栋801室）</w:t>
      </w:r>
    </w:p>
    <w:p w14:paraId="46239D19"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方式：</w:t>
      </w:r>
      <w:r w:rsidRPr="00816C20">
        <w:rPr>
          <w:rStyle w:val="u-content1"/>
          <w:rFonts w:hint="eastAsia"/>
          <w:sz w:val="21"/>
          <w:szCs w:val="21"/>
        </w:rPr>
        <w:t>现场获取</w:t>
      </w:r>
    </w:p>
    <w:p w14:paraId="5F4E903D"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售价：</w:t>
      </w:r>
      <w:r w:rsidRPr="00816C20">
        <w:rPr>
          <w:rStyle w:val="u-content1"/>
          <w:rFonts w:hint="eastAsia"/>
          <w:sz w:val="21"/>
          <w:szCs w:val="21"/>
        </w:rPr>
        <w:t> 0元</w:t>
      </w:r>
    </w:p>
    <w:p w14:paraId="64004AED" w14:textId="77777777" w:rsidR="008770C9" w:rsidRPr="00816C20" w:rsidRDefault="008770C9" w:rsidP="008770C9">
      <w:pPr>
        <w:spacing w:beforeLines="50" w:before="156" w:afterLines="50" w:after="156"/>
        <w:outlineLvl w:val="0"/>
        <w:rPr>
          <w:rStyle w:val="1Char"/>
          <w:rFonts w:hint="eastAsia"/>
          <w:sz w:val="21"/>
        </w:rPr>
      </w:pPr>
      <w:r w:rsidRPr="00816C20">
        <w:rPr>
          <w:rStyle w:val="1Char"/>
          <w:rFonts w:hint="eastAsia"/>
          <w:b w:val="0"/>
          <w:sz w:val="21"/>
        </w:rPr>
        <w:t>四、提交投标文件截止时间、开标时间和地点</w:t>
      </w:r>
    </w:p>
    <w:p w14:paraId="7A474CF9"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时间：</w:t>
      </w:r>
      <w:r w:rsidRPr="00816C20">
        <w:rPr>
          <w:rStyle w:val="u-content1"/>
          <w:rFonts w:hint="eastAsia"/>
          <w:sz w:val="21"/>
          <w:szCs w:val="21"/>
        </w:rPr>
        <w:t> 2023年06月13日 14时30分00秒</w:t>
      </w:r>
      <w:r w:rsidRPr="00816C20">
        <w:rPr>
          <w:rFonts w:hint="eastAsia"/>
          <w:sz w:val="21"/>
          <w:szCs w:val="21"/>
        </w:rPr>
        <w:t>（北京时间）</w:t>
      </w:r>
    </w:p>
    <w:p w14:paraId="1C60D55C"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提交投标文件地点：</w:t>
      </w:r>
      <w:r w:rsidRPr="00816C20">
        <w:rPr>
          <w:rStyle w:val="u-content1"/>
          <w:rFonts w:hint="eastAsia"/>
          <w:sz w:val="21"/>
          <w:szCs w:val="21"/>
        </w:rPr>
        <w:t>陕西省西安市雁塔区双桥路50号万象国际2栋801室</w:t>
      </w:r>
    </w:p>
    <w:p w14:paraId="49E5E949"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开标地点：</w:t>
      </w:r>
      <w:r w:rsidRPr="00816C20">
        <w:rPr>
          <w:rStyle w:val="noticebidtime-bidaddress"/>
          <w:rFonts w:hint="eastAsia"/>
          <w:sz w:val="21"/>
          <w:szCs w:val="21"/>
        </w:rPr>
        <w:t>陕西省西安市雁塔区双桥路50号万象国际2栋801室</w:t>
      </w:r>
    </w:p>
    <w:p w14:paraId="14337E92" w14:textId="77777777" w:rsidR="008770C9" w:rsidRPr="00816C20" w:rsidRDefault="008770C9" w:rsidP="008770C9">
      <w:pPr>
        <w:spacing w:beforeLines="50" w:before="156" w:afterLines="50" w:after="156"/>
        <w:outlineLvl w:val="0"/>
        <w:rPr>
          <w:rStyle w:val="1Char"/>
          <w:rFonts w:hint="eastAsia"/>
          <w:sz w:val="21"/>
        </w:rPr>
      </w:pPr>
      <w:r w:rsidRPr="00816C20">
        <w:rPr>
          <w:rStyle w:val="1Char"/>
          <w:rFonts w:hint="eastAsia"/>
          <w:b w:val="0"/>
          <w:sz w:val="21"/>
        </w:rPr>
        <w:t>五、公告期限</w:t>
      </w:r>
    </w:p>
    <w:p w14:paraId="168B73D8" w14:textId="77777777" w:rsidR="008770C9" w:rsidRPr="00816C20" w:rsidRDefault="008770C9" w:rsidP="008770C9">
      <w:pPr>
        <w:pStyle w:val="a7"/>
        <w:shd w:val="clear" w:color="auto" w:fill="FFFFFF"/>
        <w:spacing w:before="0" w:beforeAutospacing="0" w:after="0" w:afterAutospacing="0" w:line="480" w:lineRule="atLeast"/>
        <w:ind w:firstLine="480"/>
        <w:jc w:val="both"/>
        <w:rPr>
          <w:rFonts w:hint="eastAsia"/>
          <w:sz w:val="21"/>
          <w:szCs w:val="21"/>
        </w:rPr>
      </w:pPr>
      <w:r w:rsidRPr="00816C20">
        <w:rPr>
          <w:rFonts w:hint="eastAsia"/>
          <w:sz w:val="21"/>
          <w:szCs w:val="21"/>
        </w:rPr>
        <w:t>自本公告发布之日起</w:t>
      </w:r>
      <w:r w:rsidRPr="00816C20">
        <w:rPr>
          <w:rStyle w:val="u-content1"/>
          <w:rFonts w:hint="eastAsia"/>
          <w:sz w:val="21"/>
          <w:szCs w:val="21"/>
        </w:rPr>
        <w:t>5</w:t>
      </w:r>
      <w:r w:rsidRPr="00816C20">
        <w:rPr>
          <w:rFonts w:hint="eastAsia"/>
          <w:sz w:val="21"/>
          <w:szCs w:val="21"/>
        </w:rPr>
        <w:t>个工作日。</w:t>
      </w:r>
    </w:p>
    <w:p w14:paraId="7EE7DFE9" w14:textId="77777777" w:rsidR="008770C9" w:rsidRPr="00816C20" w:rsidRDefault="008770C9" w:rsidP="008770C9">
      <w:pPr>
        <w:spacing w:beforeLines="50" w:before="156" w:afterLines="50" w:after="156"/>
        <w:outlineLvl w:val="0"/>
        <w:rPr>
          <w:rStyle w:val="1Char"/>
          <w:rFonts w:hint="eastAsia"/>
          <w:sz w:val="21"/>
        </w:rPr>
      </w:pPr>
      <w:r w:rsidRPr="00816C20">
        <w:rPr>
          <w:rStyle w:val="1Char"/>
          <w:rFonts w:hint="eastAsia"/>
          <w:b w:val="0"/>
          <w:sz w:val="21"/>
        </w:rPr>
        <w:t>六、其他补充事宜</w:t>
      </w:r>
    </w:p>
    <w:p w14:paraId="2085E190"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一、需要落实的政府采购政策：1、《财政部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w:t>
      </w:r>
      <w:r w:rsidRPr="00816C20">
        <w:rPr>
          <w:rFonts w:hint="eastAsia"/>
          <w:sz w:val="21"/>
          <w:szCs w:val="21"/>
        </w:rPr>
        <w:lastRenderedPageBreak/>
        <w:t>号）；8、《政府采购促进中小企业发展管理办法》（财库〔2020〕46号）；9、陕西省财政厅关于印发《陕西省中小企业政府采购信用融资办法》（陕财办采〔2018〕23号）；10、《关于进一步加大政府采购支持中小企业力度的通知》（财库〔2022〕19号）。</w:t>
      </w:r>
    </w:p>
    <w:p w14:paraId="4B2B04CA"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二、获取文件时，请携带单位介绍信原件及加盖公章的本人身份证复印件。</w:t>
      </w:r>
    </w:p>
    <w:p w14:paraId="4C638B0E" w14:textId="77777777" w:rsidR="008770C9" w:rsidRPr="00816C20" w:rsidRDefault="008770C9" w:rsidP="008770C9">
      <w:pPr>
        <w:spacing w:beforeLines="50" w:before="156" w:afterLines="50" w:after="156"/>
        <w:outlineLvl w:val="0"/>
        <w:rPr>
          <w:rStyle w:val="1Char"/>
          <w:rFonts w:hint="eastAsia"/>
          <w:sz w:val="21"/>
        </w:rPr>
      </w:pPr>
      <w:r w:rsidRPr="00816C20">
        <w:rPr>
          <w:rStyle w:val="1Char"/>
          <w:rFonts w:hint="eastAsia"/>
          <w:b w:val="0"/>
          <w:sz w:val="21"/>
        </w:rPr>
        <w:t>七、对本次招标提出询问，请按以下方式联系。</w:t>
      </w:r>
    </w:p>
    <w:p w14:paraId="21DA717A" w14:textId="77777777" w:rsidR="008770C9" w:rsidRPr="00816C20" w:rsidRDefault="008770C9" w:rsidP="008770C9">
      <w:pPr>
        <w:pStyle w:val="a7"/>
        <w:shd w:val="clear" w:color="auto" w:fill="FFFFFF"/>
        <w:spacing w:before="0" w:beforeAutospacing="0" w:after="0" w:afterAutospacing="0" w:line="480" w:lineRule="atLeast"/>
        <w:jc w:val="both"/>
        <w:rPr>
          <w:rFonts w:hint="eastAsia"/>
          <w:sz w:val="21"/>
          <w:szCs w:val="21"/>
        </w:rPr>
      </w:pPr>
      <w:r w:rsidRPr="00816C20">
        <w:rPr>
          <w:rFonts w:hint="eastAsia"/>
          <w:sz w:val="21"/>
          <w:szCs w:val="21"/>
        </w:rPr>
        <w:t>1.采购人信息</w:t>
      </w:r>
    </w:p>
    <w:p w14:paraId="5440238B"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名称：西安市育才中学</w:t>
      </w:r>
    </w:p>
    <w:p w14:paraId="3BA07D9D"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地址：西安市小寨兴善寺东街115号</w:t>
      </w:r>
    </w:p>
    <w:p w14:paraId="16FFBC04"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联系方式：029-83695855</w:t>
      </w:r>
    </w:p>
    <w:p w14:paraId="6BDC9FF8" w14:textId="77777777" w:rsidR="008770C9" w:rsidRPr="00816C20" w:rsidRDefault="008770C9" w:rsidP="008770C9">
      <w:pPr>
        <w:pStyle w:val="a7"/>
        <w:shd w:val="clear" w:color="auto" w:fill="FFFFFF"/>
        <w:spacing w:before="0" w:beforeAutospacing="0" w:after="0" w:afterAutospacing="0" w:line="480" w:lineRule="atLeast"/>
        <w:jc w:val="both"/>
        <w:rPr>
          <w:rFonts w:hint="eastAsia"/>
          <w:sz w:val="21"/>
          <w:szCs w:val="21"/>
        </w:rPr>
      </w:pPr>
      <w:r w:rsidRPr="00816C20">
        <w:rPr>
          <w:rFonts w:hint="eastAsia"/>
          <w:sz w:val="21"/>
          <w:szCs w:val="21"/>
        </w:rPr>
        <w:t>2.采购代理机构信息</w:t>
      </w:r>
    </w:p>
    <w:p w14:paraId="09F1E7FB"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名称：西安华</w:t>
      </w:r>
      <w:proofErr w:type="gramStart"/>
      <w:r w:rsidRPr="00816C20">
        <w:rPr>
          <w:rFonts w:hint="eastAsia"/>
          <w:sz w:val="21"/>
          <w:szCs w:val="21"/>
        </w:rPr>
        <w:t>秦未来</w:t>
      </w:r>
      <w:proofErr w:type="gramEnd"/>
      <w:r w:rsidRPr="00816C20">
        <w:rPr>
          <w:rFonts w:hint="eastAsia"/>
          <w:sz w:val="21"/>
          <w:szCs w:val="21"/>
        </w:rPr>
        <w:t>项目管理咨询有限公司</w:t>
      </w:r>
    </w:p>
    <w:p w14:paraId="205D3777"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地址：陕西省西安市市辖区陕西省西安市雁塔区双桥路50号万象国际2栋801室</w:t>
      </w:r>
    </w:p>
    <w:p w14:paraId="33259B4F"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联系方式：13022991235</w:t>
      </w:r>
    </w:p>
    <w:p w14:paraId="44C3FFB0" w14:textId="77777777" w:rsidR="008770C9" w:rsidRPr="00816C20" w:rsidRDefault="008770C9" w:rsidP="008770C9">
      <w:pPr>
        <w:pStyle w:val="a7"/>
        <w:shd w:val="clear" w:color="auto" w:fill="FFFFFF"/>
        <w:spacing w:before="0" w:beforeAutospacing="0" w:after="0" w:afterAutospacing="0" w:line="480" w:lineRule="atLeast"/>
        <w:jc w:val="both"/>
        <w:rPr>
          <w:rFonts w:hint="eastAsia"/>
          <w:sz w:val="21"/>
          <w:szCs w:val="21"/>
        </w:rPr>
      </w:pPr>
      <w:r w:rsidRPr="00816C20">
        <w:rPr>
          <w:rFonts w:hint="eastAsia"/>
          <w:sz w:val="21"/>
          <w:szCs w:val="21"/>
        </w:rPr>
        <w:t>3.项目联系方式</w:t>
      </w:r>
    </w:p>
    <w:p w14:paraId="2E34E28C"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项目联系人：姚工</w:t>
      </w:r>
    </w:p>
    <w:p w14:paraId="3DE3E602" w14:textId="77777777" w:rsidR="008770C9" w:rsidRPr="00816C20" w:rsidRDefault="008770C9" w:rsidP="008770C9">
      <w:pPr>
        <w:pStyle w:val="a7"/>
        <w:shd w:val="clear" w:color="auto" w:fill="FFFFFF"/>
        <w:spacing w:before="0" w:beforeAutospacing="0" w:after="0" w:afterAutospacing="0" w:line="480" w:lineRule="atLeast"/>
        <w:ind w:firstLine="420"/>
        <w:jc w:val="both"/>
        <w:rPr>
          <w:rFonts w:hint="eastAsia"/>
          <w:sz w:val="21"/>
          <w:szCs w:val="21"/>
        </w:rPr>
      </w:pPr>
      <w:r w:rsidRPr="00816C20">
        <w:rPr>
          <w:rFonts w:hint="eastAsia"/>
          <w:sz w:val="21"/>
          <w:szCs w:val="21"/>
        </w:rPr>
        <w:t>电话：13022991235</w:t>
      </w:r>
    </w:p>
    <w:p w14:paraId="171B21AA" w14:textId="630E6DDB" w:rsidR="00706A05" w:rsidRPr="008770C9" w:rsidRDefault="00706A05" w:rsidP="008770C9">
      <w:pPr>
        <w:widowControl/>
        <w:spacing w:line="360" w:lineRule="auto"/>
        <w:ind w:rightChars="-94" w:right="-197"/>
        <w:jc w:val="left"/>
        <w:rPr>
          <w:szCs w:val="21"/>
        </w:rPr>
      </w:pPr>
    </w:p>
    <w:sectPr w:rsidR="00706A05" w:rsidRPr="00877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EA6B" w14:textId="77777777" w:rsidR="00511353" w:rsidRDefault="00511353" w:rsidP="00B6700B">
      <w:r>
        <w:separator/>
      </w:r>
    </w:p>
  </w:endnote>
  <w:endnote w:type="continuationSeparator" w:id="0">
    <w:p w14:paraId="268E46E5" w14:textId="77777777" w:rsidR="00511353" w:rsidRDefault="00511353" w:rsidP="00B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4316" w14:textId="77777777" w:rsidR="00511353" w:rsidRDefault="00511353" w:rsidP="00B6700B">
      <w:r>
        <w:separator/>
      </w:r>
    </w:p>
  </w:footnote>
  <w:footnote w:type="continuationSeparator" w:id="0">
    <w:p w14:paraId="6BA57937" w14:textId="77777777" w:rsidR="00511353" w:rsidRDefault="00511353" w:rsidP="00B67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F"/>
    <w:rsid w:val="00511353"/>
    <w:rsid w:val="00706A05"/>
    <w:rsid w:val="00775B2A"/>
    <w:rsid w:val="008770C9"/>
    <w:rsid w:val="00884A64"/>
    <w:rsid w:val="00AB2130"/>
    <w:rsid w:val="00B6700B"/>
    <w:rsid w:val="00E7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A76B"/>
  <w15:chartTrackingRefBased/>
  <w15:docId w15:val="{D7401F56-C67D-4841-AFC5-7D632AA5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00B"/>
    <w:pPr>
      <w:widowControl w:val="0"/>
      <w:jc w:val="both"/>
    </w:pPr>
    <w:rPr>
      <w:rFonts w:ascii="Times New Roman" w:eastAsia="宋体" w:hAnsi="Times New Roman" w:cs="Times New Roman"/>
      <w:szCs w:val="20"/>
    </w:rPr>
  </w:style>
  <w:style w:type="paragraph" w:styleId="1">
    <w:name w:val="heading 1"/>
    <w:basedOn w:val="a"/>
    <w:next w:val="a"/>
    <w:link w:val="1Char"/>
    <w:qFormat/>
    <w:rsid w:val="008770C9"/>
    <w:pPr>
      <w:jc w:val="center"/>
      <w:outlineLvl w:val="0"/>
    </w:pPr>
    <w:rPr>
      <w:rFonts w:ascii="宋体" w:hAnsi="宋体"/>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0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6700B"/>
    <w:rPr>
      <w:sz w:val="18"/>
      <w:szCs w:val="18"/>
    </w:rPr>
  </w:style>
  <w:style w:type="paragraph" w:styleId="a5">
    <w:name w:val="footer"/>
    <w:basedOn w:val="a"/>
    <w:link w:val="a6"/>
    <w:uiPriority w:val="99"/>
    <w:unhideWhenUsed/>
    <w:rsid w:val="00B670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6700B"/>
    <w:rPr>
      <w:sz w:val="18"/>
      <w:szCs w:val="18"/>
    </w:rPr>
  </w:style>
  <w:style w:type="character" w:customStyle="1" w:styleId="10">
    <w:name w:val="标题 1 字符"/>
    <w:basedOn w:val="a0"/>
    <w:uiPriority w:val="9"/>
    <w:rsid w:val="008770C9"/>
    <w:rPr>
      <w:rFonts w:ascii="Times New Roman" w:eastAsia="宋体" w:hAnsi="Times New Roman" w:cs="Times New Roman"/>
      <w:b/>
      <w:bCs/>
      <w:kern w:val="44"/>
      <w:sz w:val="44"/>
      <w:szCs w:val="44"/>
    </w:rPr>
  </w:style>
  <w:style w:type="character" w:customStyle="1" w:styleId="1Char">
    <w:name w:val="标题 1 Char"/>
    <w:link w:val="1"/>
    <w:rsid w:val="008770C9"/>
    <w:rPr>
      <w:rFonts w:ascii="宋体" w:eastAsia="宋体" w:hAnsi="宋体" w:cs="Times New Roman"/>
      <w:b/>
      <w:sz w:val="36"/>
      <w:szCs w:val="20"/>
    </w:rPr>
  </w:style>
  <w:style w:type="paragraph" w:styleId="a7">
    <w:name w:val="Normal (Web)"/>
    <w:basedOn w:val="a"/>
    <w:uiPriority w:val="99"/>
    <w:rsid w:val="008770C9"/>
    <w:pPr>
      <w:widowControl/>
      <w:spacing w:before="100" w:beforeAutospacing="1" w:after="100" w:afterAutospacing="1"/>
      <w:jc w:val="left"/>
    </w:pPr>
    <w:rPr>
      <w:rFonts w:ascii="宋体" w:hAnsi="宋体"/>
      <w:kern w:val="0"/>
      <w:sz w:val="24"/>
    </w:rPr>
  </w:style>
  <w:style w:type="character" w:customStyle="1" w:styleId="noticegetfile-getbidfileaddress">
    <w:name w:val="noticegetfile-getbidfileaddress"/>
    <w:basedOn w:val="a0"/>
    <w:rsid w:val="008770C9"/>
  </w:style>
  <w:style w:type="character" w:customStyle="1" w:styleId="noticepurchasetime-noticepurchasetime">
    <w:name w:val="noticepurchasetime-noticepurchasetime"/>
    <w:basedOn w:val="a0"/>
    <w:rsid w:val="008770C9"/>
  </w:style>
  <w:style w:type="paragraph" w:customStyle="1" w:styleId="u-content">
    <w:name w:val="u-content"/>
    <w:basedOn w:val="a"/>
    <w:rsid w:val="008770C9"/>
    <w:pPr>
      <w:widowControl/>
      <w:spacing w:before="100" w:beforeAutospacing="1" w:after="100" w:afterAutospacing="1"/>
      <w:jc w:val="left"/>
    </w:pPr>
    <w:rPr>
      <w:rFonts w:ascii="宋体" w:hAnsi="宋体" w:cs="宋体"/>
      <w:kern w:val="0"/>
      <w:sz w:val="24"/>
      <w:szCs w:val="24"/>
    </w:rPr>
  </w:style>
  <w:style w:type="character" w:customStyle="1" w:styleId="u-content1">
    <w:name w:val="u-content1"/>
    <w:basedOn w:val="a0"/>
    <w:rsid w:val="008770C9"/>
  </w:style>
  <w:style w:type="character" w:customStyle="1" w:styleId="noticebidtime-bidaddress">
    <w:name w:val="noticebidtime-bidaddress"/>
    <w:basedOn w:val="a0"/>
    <w:rsid w:val="0087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杰远</dc:creator>
  <cp:keywords/>
  <dc:description/>
  <cp:lastModifiedBy>姚 杰远</cp:lastModifiedBy>
  <cp:revision>3</cp:revision>
  <dcterms:created xsi:type="dcterms:W3CDTF">2023-05-09T03:58:00Z</dcterms:created>
  <dcterms:modified xsi:type="dcterms:W3CDTF">2023-05-19T03:27:00Z</dcterms:modified>
</cp:coreProperties>
</file>