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9" w:lineRule="auto"/>
        <w:rPr>
          <w:rFonts w:ascii="仿宋" w:hAnsi="仿宋" w:eastAsia="仿宋" w:cs="仿宋"/>
          <w:spacing w:val="17"/>
          <w:sz w:val="31"/>
          <w:szCs w:val="31"/>
          <w14:textOutline w14:w="5793" w14:cap="sq" w14:cmpd="sng">
            <w14:solidFill>
              <w14:srgbClr w14:val="000000"/>
            </w14:solidFill>
            <w14:prstDash w14:val="solid"/>
            <w14:bevel/>
          </w14:textOutline>
        </w:rPr>
      </w:pPr>
    </w:p>
    <w:p>
      <w:pPr>
        <w:spacing w:before="101" w:line="229" w:lineRule="auto"/>
        <w:rPr>
          <w:rFonts w:ascii="仿宋" w:hAnsi="仿宋" w:eastAsia="仿宋" w:cs="仿宋"/>
          <w:spacing w:val="17"/>
          <w:sz w:val="31"/>
          <w:szCs w:val="31"/>
          <w14:textOutline w14:w="5793" w14:cap="sq" w14:cmpd="sng">
            <w14:solidFill>
              <w14:srgbClr w14:val="000000"/>
            </w14:solidFill>
            <w14:prstDash w14:val="solid"/>
            <w14:bevel/>
          </w14:textOutline>
        </w:rPr>
      </w:pPr>
    </w:p>
    <w:p>
      <w:pPr>
        <w:spacing w:before="101" w:line="229" w:lineRule="auto"/>
        <w:rPr>
          <w:rFonts w:ascii="仿宋" w:hAnsi="仿宋" w:eastAsia="仿宋" w:cs="仿宋"/>
          <w:sz w:val="31"/>
          <w:szCs w:val="31"/>
        </w:rPr>
      </w:pPr>
      <w:r>
        <w:rPr>
          <w:rFonts w:ascii="仿宋" w:hAnsi="仿宋" w:eastAsia="仿宋" w:cs="仿宋"/>
          <w:spacing w:val="17"/>
          <w:sz w:val="31"/>
          <w:szCs w:val="31"/>
          <w14:textOutline w14:w="5793" w14:cap="sq" w14:cmpd="sng">
            <w14:solidFill>
              <w14:srgbClr w14:val="000000"/>
            </w14:solidFill>
            <w14:prstDash w14:val="solid"/>
            <w14:bevel/>
          </w14:textOutline>
        </w:rPr>
        <w:t>项</w:t>
      </w:r>
      <w:r>
        <w:rPr>
          <w:rFonts w:ascii="仿宋" w:hAnsi="仿宋" w:eastAsia="仿宋" w:cs="仿宋"/>
          <w:spacing w:val="10"/>
          <w:sz w:val="31"/>
          <w:szCs w:val="31"/>
          <w14:textOutline w14:w="5793" w14:cap="sq" w14:cmpd="sng">
            <w14:solidFill>
              <w14:srgbClr w14:val="000000"/>
            </w14:solidFill>
            <w14:prstDash w14:val="solid"/>
            <w14:bevel/>
          </w14:textOutline>
        </w:rPr>
        <w:t>目编号：</w:t>
      </w:r>
      <w:r>
        <w:rPr>
          <w:rFonts w:ascii="仿宋" w:hAnsi="仿宋" w:eastAsia="仿宋" w:cs="仿宋"/>
          <w:sz w:val="31"/>
          <w:szCs w:val="31"/>
          <w14:textOutline w14:w="5793" w14:cap="sq" w14:cmpd="sng">
            <w14:solidFill>
              <w14:srgbClr w14:val="000000"/>
            </w14:solidFill>
            <w14:prstDash w14:val="solid"/>
            <w14:bevel/>
          </w14:textOutline>
        </w:rPr>
        <w:t>HXGJXM</w:t>
      </w:r>
      <w:r>
        <w:rPr>
          <w:rFonts w:ascii="仿宋" w:hAnsi="仿宋" w:eastAsia="仿宋" w:cs="仿宋"/>
          <w:spacing w:val="10"/>
          <w:sz w:val="31"/>
          <w:szCs w:val="31"/>
          <w14:textOutline w14:w="5793" w14:cap="sq" w14:cmpd="sng">
            <w14:solidFill>
              <w14:srgbClr w14:val="000000"/>
            </w14:solidFill>
            <w14:prstDash w14:val="solid"/>
            <w14:bevel/>
          </w14:textOutline>
        </w:rPr>
        <w:t>2023-</w:t>
      </w:r>
      <w:r>
        <w:rPr>
          <w:rFonts w:ascii="仿宋" w:hAnsi="仿宋" w:eastAsia="仿宋" w:cs="仿宋"/>
          <w:sz w:val="31"/>
          <w:szCs w:val="31"/>
          <w14:textOutline w14:w="5793" w14:cap="sq" w14:cmpd="sng">
            <w14:solidFill>
              <w14:srgbClr w14:val="000000"/>
            </w14:solidFill>
            <w14:prstDash w14:val="solid"/>
            <w14:bevel/>
          </w14:textOutline>
        </w:rPr>
        <w:t>ZC</w:t>
      </w:r>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仿宋" w:hAnsi="仿宋" w:eastAsia="仿宋" w:cs="仿宋"/>
          <w:sz w:val="31"/>
          <w:szCs w:val="31"/>
          <w14:textOutline w14:w="5793" w14:cap="sq" w14:cmpd="sng">
            <w14:solidFill>
              <w14:srgbClr w14:val="000000"/>
            </w14:solidFill>
            <w14:prstDash w14:val="solid"/>
            <w14:bevel/>
          </w14:textOutline>
        </w:rPr>
        <w:t>DY</w:t>
      </w:r>
      <w:r>
        <w:rPr>
          <w:rFonts w:ascii="仿宋" w:hAnsi="仿宋" w:eastAsia="仿宋" w:cs="仿宋"/>
          <w:spacing w:val="10"/>
          <w:sz w:val="31"/>
          <w:szCs w:val="31"/>
          <w14:textOutline w14:w="5793" w14:cap="sq" w14:cmpd="sng">
            <w14:solidFill>
              <w14:srgbClr w14:val="000000"/>
            </w14:solidFill>
            <w14:prstDash w14:val="solid"/>
            <w14:bevel/>
          </w14:textOutline>
        </w:rPr>
        <w:t>1003</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169" w:line="223" w:lineRule="auto"/>
        <w:ind w:left="24"/>
        <w:rPr>
          <w:rFonts w:ascii="仿宋" w:hAnsi="仿宋" w:eastAsia="仿宋" w:cs="仿宋"/>
          <w:sz w:val="52"/>
          <w:szCs w:val="52"/>
        </w:rPr>
      </w:pPr>
      <w:r>
        <w:rPr>
          <w:rFonts w:ascii="仿宋" w:hAnsi="仿宋" w:eastAsia="仿宋" w:cs="仿宋"/>
          <w:spacing w:val="-4"/>
          <w:sz w:val="52"/>
          <w:szCs w:val="52"/>
          <w14:textOutline w14:w="9461" w14:cap="sq" w14:cmpd="sng">
            <w14:solidFill>
              <w14:srgbClr w14:val="000000"/>
            </w14:solidFill>
            <w14:prstDash w14:val="solid"/>
            <w14:bevel/>
          </w14:textOutline>
        </w:rPr>
        <w:t>婴儿用品、医</w:t>
      </w:r>
      <w:r>
        <w:rPr>
          <w:rFonts w:ascii="仿宋" w:hAnsi="仿宋" w:eastAsia="仿宋" w:cs="仿宋"/>
          <w:spacing w:val="-2"/>
          <w:sz w:val="52"/>
          <w:szCs w:val="52"/>
          <w14:textOutline w14:w="9461" w14:cap="sq" w14:cmpd="sng">
            <w14:solidFill>
              <w14:srgbClr w14:val="000000"/>
            </w14:solidFill>
            <w14:prstDash w14:val="solid"/>
            <w14:bevel/>
          </w14:textOutline>
        </w:rPr>
        <w:t>用气体及净化系统过滤器</w:t>
      </w:r>
    </w:p>
    <w:p>
      <w:pPr>
        <w:spacing w:before="348" w:line="223" w:lineRule="auto"/>
        <w:ind w:left="2410"/>
        <w:rPr>
          <w:rFonts w:ascii="仿宋" w:hAnsi="仿宋" w:eastAsia="仿宋" w:cs="仿宋"/>
          <w:sz w:val="52"/>
          <w:szCs w:val="52"/>
        </w:rPr>
      </w:pPr>
      <w:r>
        <w:rPr>
          <w:rFonts w:ascii="仿宋" w:hAnsi="仿宋" w:eastAsia="仿宋" w:cs="仿宋"/>
          <w:spacing w:val="10"/>
          <w:sz w:val="52"/>
          <w:szCs w:val="52"/>
          <w14:textOutline w14:w="9461" w14:cap="sq" w14:cmpd="sng">
            <w14:solidFill>
              <w14:srgbClr w14:val="000000"/>
            </w14:solidFill>
            <w14:prstDash w14:val="solid"/>
            <w14:bevel/>
          </w14:textOutline>
        </w:rPr>
        <w:t>(2</w:t>
      </w:r>
      <w:r>
        <w:rPr>
          <w:rFonts w:ascii="仿宋" w:hAnsi="仿宋" w:eastAsia="仿宋" w:cs="仿宋"/>
          <w:spacing w:val="10"/>
          <w:sz w:val="52"/>
          <w:szCs w:val="52"/>
        </w:rPr>
        <w:t xml:space="preserve"> </w:t>
      </w:r>
      <w:r>
        <w:rPr>
          <w:rFonts w:ascii="仿宋" w:hAnsi="仿宋" w:eastAsia="仿宋" w:cs="仿宋"/>
          <w:spacing w:val="10"/>
          <w:sz w:val="52"/>
          <w:szCs w:val="52"/>
          <w14:textOutline w14:w="9461" w14:cap="sq" w14:cmpd="sng">
            <w14:solidFill>
              <w14:srgbClr w14:val="000000"/>
            </w14:solidFill>
            <w14:prstDash w14:val="solid"/>
            <w14:bevel/>
          </w14:textOutline>
        </w:rPr>
        <w:t>包)</w:t>
      </w:r>
      <w:r>
        <w:rPr>
          <w:rFonts w:ascii="仿宋" w:hAnsi="仿宋" w:eastAsia="仿宋" w:cs="仿宋"/>
          <w:spacing w:val="10"/>
          <w:sz w:val="52"/>
          <w:szCs w:val="52"/>
        </w:rPr>
        <w:t xml:space="preserve">  </w:t>
      </w:r>
      <w:r>
        <w:rPr>
          <w:rFonts w:ascii="仿宋" w:hAnsi="仿宋" w:eastAsia="仿宋" w:cs="仿宋"/>
          <w:spacing w:val="10"/>
          <w:sz w:val="52"/>
          <w:szCs w:val="52"/>
          <w14:textOutline w14:w="9461" w14:cap="sq" w14:cmpd="sng">
            <w14:solidFill>
              <w14:srgbClr w14:val="000000"/>
            </w14:solidFill>
            <w14:prstDash w14:val="solid"/>
            <w14:bevel/>
          </w14:textOutline>
        </w:rPr>
        <w:t>(</w:t>
      </w:r>
      <w:r>
        <w:rPr>
          <w:rFonts w:hint="eastAsia" w:ascii="仿宋" w:hAnsi="仿宋" w:eastAsia="仿宋" w:cs="仿宋"/>
          <w:spacing w:val="10"/>
          <w:sz w:val="52"/>
          <w:szCs w:val="52"/>
          <w:lang w:val="en-US" w:eastAsia="zh-CN"/>
          <w14:textOutline w14:w="9461" w14:cap="sq" w14:cmpd="sng">
            <w14:solidFill>
              <w14:srgbClr w14:val="000000"/>
            </w14:solidFill>
            <w14:prstDash w14:val="solid"/>
            <w14:bevel/>
          </w14:textOutline>
        </w:rPr>
        <w:t>四</w:t>
      </w:r>
      <w:r>
        <w:rPr>
          <w:rFonts w:ascii="仿宋" w:hAnsi="仿宋" w:eastAsia="仿宋" w:cs="仿宋"/>
          <w:spacing w:val="10"/>
          <w:sz w:val="52"/>
          <w:szCs w:val="52"/>
          <w14:textOutline w14:w="9461" w14:cap="sq" w14:cmpd="sng">
            <w14:solidFill>
              <w14:srgbClr w14:val="000000"/>
            </w14:solidFill>
            <w14:prstDash w14:val="solid"/>
            <w14:bevel/>
          </w14:textOutline>
        </w:rPr>
        <w:t>次</w:t>
      </w:r>
      <w:r>
        <w:rPr>
          <w:rFonts w:ascii="仿宋" w:hAnsi="仿宋" w:eastAsia="仿宋" w:cs="仿宋"/>
          <w:spacing w:val="8"/>
          <w:sz w:val="52"/>
          <w:szCs w:val="52"/>
          <w14:textOutline w14:w="9461" w14:cap="sq" w14:cmpd="sng">
            <w14:solidFill>
              <w14:srgbClr w14:val="000000"/>
            </w14:solidFill>
            <w14:prstDash w14:val="solid"/>
            <w14:bevel/>
          </w14:textOutline>
        </w:rPr>
        <w:t>)</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169" w:line="221" w:lineRule="auto"/>
        <w:ind w:left="2355"/>
        <w:rPr>
          <w:rFonts w:ascii="仿宋" w:hAnsi="仿宋" w:eastAsia="仿宋" w:cs="仿宋"/>
          <w:sz w:val="52"/>
          <w:szCs w:val="52"/>
        </w:rPr>
      </w:pPr>
      <w:r>
        <w:rPr>
          <w:rFonts w:ascii="仿宋" w:hAnsi="仿宋" w:eastAsia="仿宋" w:cs="仿宋"/>
          <w:spacing w:val="-6"/>
          <w:sz w:val="52"/>
          <w:szCs w:val="52"/>
          <w14:textOutline w14:w="9461" w14:cap="sq" w14:cmpd="sng">
            <w14:solidFill>
              <w14:srgbClr w14:val="000000"/>
            </w14:solidFill>
            <w14:prstDash w14:val="solid"/>
            <w14:bevel/>
          </w14:textOutline>
        </w:rPr>
        <w:t>单</w:t>
      </w:r>
      <w:r>
        <w:rPr>
          <w:rFonts w:ascii="仿宋" w:hAnsi="仿宋" w:eastAsia="仿宋" w:cs="仿宋"/>
          <w:spacing w:val="-5"/>
          <w:sz w:val="52"/>
          <w:szCs w:val="52"/>
          <w14:textOutline w14:w="9461" w14:cap="sq" w14:cmpd="sng">
            <w14:solidFill>
              <w14:srgbClr w14:val="000000"/>
            </w14:solidFill>
            <w14:prstDash w14:val="solid"/>
            <w14:bevel/>
          </w14:textOutline>
        </w:rPr>
        <w:t>一</w:t>
      </w:r>
      <w:r>
        <w:rPr>
          <w:rFonts w:ascii="仿宋" w:hAnsi="仿宋" w:eastAsia="仿宋" w:cs="仿宋"/>
          <w:spacing w:val="-3"/>
          <w:sz w:val="52"/>
          <w:szCs w:val="52"/>
          <w14:textOutline w14:w="9461" w14:cap="sq" w14:cmpd="sng">
            <w14:solidFill>
              <w14:srgbClr w14:val="000000"/>
            </w14:solidFill>
            <w14:prstDash w14:val="solid"/>
            <w14:bevel/>
          </w14:textOutline>
        </w:rPr>
        <w:t>来源谈判文件</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0" w:line="227" w:lineRule="auto"/>
        <w:ind w:left="2501"/>
        <w:rPr>
          <w:rFonts w:ascii="仿宋" w:hAnsi="仿宋" w:eastAsia="仿宋" w:cs="仿宋"/>
          <w:sz w:val="31"/>
          <w:szCs w:val="31"/>
        </w:rPr>
      </w:pPr>
      <w:r>
        <w:drawing>
          <wp:anchor distT="0" distB="0" distL="0" distR="0" simplePos="0" relativeHeight="251659264" behindDoc="1" locked="0" layoutInCell="1" allowOverlap="1">
            <wp:simplePos x="0" y="0"/>
            <wp:positionH relativeFrom="column">
              <wp:posOffset>2110105</wp:posOffset>
            </wp:positionH>
            <wp:positionV relativeFrom="paragraph">
              <wp:posOffset>-510540</wp:posOffset>
            </wp:positionV>
            <wp:extent cx="1447800" cy="143891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4"/>
                    <a:stretch>
                      <a:fillRect/>
                    </a:stretch>
                  </pic:blipFill>
                  <pic:spPr>
                    <a:xfrm>
                      <a:off x="0" y="0"/>
                      <a:ext cx="1447800" cy="1438655"/>
                    </a:xfrm>
                    <a:prstGeom prst="rect">
                      <a:avLst/>
                    </a:prstGeom>
                  </pic:spPr>
                </pic:pic>
              </a:graphicData>
            </a:graphic>
          </wp:anchor>
        </w:drawing>
      </w:r>
      <w:r>
        <w:rPr>
          <w:rFonts w:ascii="仿宋" w:hAnsi="仿宋" w:eastAsia="仿宋" w:cs="仿宋"/>
          <w:spacing w:val="13"/>
          <w:sz w:val="31"/>
          <w:szCs w:val="31"/>
          <w14:textOutline w14:w="5793" w14:cap="sq" w14:cmpd="sng">
            <w14:solidFill>
              <w14:srgbClr w14:val="000000"/>
            </w14:solidFill>
            <w14:prstDash w14:val="solid"/>
            <w14:bevel/>
          </w14:textOutline>
        </w:rPr>
        <w:t>华</w:t>
      </w:r>
      <w:r>
        <w:rPr>
          <w:rFonts w:ascii="仿宋" w:hAnsi="仿宋" w:eastAsia="仿宋" w:cs="仿宋"/>
          <w:spacing w:val="8"/>
          <w:sz w:val="31"/>
          <w:szCs w:val="31"/>
          <w14:textOutline w14:w="5793" w14:cap="sq" w14:cmpd="sng">
            <w14:solidFill>
              <w14:srgbClr w14:val="000000"/>
            </w14:solidFill>
            <w14:prstDash w14:val="solid"/>
            <w14:bevel/>
          </w14:textOutline>
        </w:rPr>
        <w:t>夏国际项目管理有限公司</w:t>
      </w:r>
    </w:p>
    <w:p>
      <w:pPr>
        <w:spacing w:before="271" w:line="228" w:lineRule="auto"/>
        <w:ind w:left="3306"/>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二</w:t>
      </w:r>
      <w:r>
        <w:rPr>
          <w:rFonts w:ascii="仿宋" w:hAnsi="仿宋" w:eastAsia="仿宋" w:cs="仿宋"/>
          <w:spacing w:val="6"/>
          <w:sz w:val="31"/>
          <w:szCs w:val="31"/>
          <w14:textOutline w14:w="5793" w14:cap="sq" w14:cmpd="sng">
            <w14:solidFill>
              <w14:srgbClr w14:val="000000"/>
            </w14:solidFill>
            <w14:prstDash w14:val="solid"/>
            <w14:bevel/>
          </w14:textOutline>
        </w:rPr>
        <w:t>〇二三年</w:t>
      </w:r>
      <w:r>
        <w:rPr>
          <w:rFonts w:hint="eastAsia" w:ascii="仿宋" w:hAnsi="仿宋" w:eastAsia="仿宋" w:cs="仿宋"/>
          <w:spacing w:val="6"/>
          <w:sz w:val="31"/>
          <w:szCs w:val="31"/>
          <w:lang w:val="en-US" w:eastAsia="zh-CN"/>
          <w14:textOutline w14:w="5793" w14:cap="sq" w14:cmpd="sng">
            <w14:solidFill>
              <w14:srgbClr w14:val="000000"/>
            </w14:solidFill>
            <w14:prstDash w14:val="solid"/>
            <w14:bevel/>
          </w14:textOutline>
        </w:rPr>
        <w:t>五</w:t>
      </w:r>
      <w:r>
        <w:rPr>
          <w:rFonts w:ascii="仿宋" w:hAnsi="仿宋" w:eastAsia="仿宋" w:cs="仿宋"/>
          <w:spacing w:val="6"/>
          <w:sz w:val="31"/>
          <w:szCs w:val="31"/>
          <w14:textOutline w14:w="5793" w14:cap="sq" w14:cmpd="sng">
            <w14:solidFill>
              <w14:srgbClr w14:val="000000"/>
            </w14:solidFill>
            <w14:prstDash w14:val="solid"/>
            <w14:bevel/>
          </w14:textOutline>
        </w:rPr>
        <w:t>月</w:t>
      </w:r>
    </w:p>
    <w:p>
      <w:pPr>
        <w:sectPr>
          <w:headerReference r:id="rId5" w:type="default"/>
          <w:pgSz w:w="11906" w:h="16839"/>
          <w:pgMar w:top="1417" w:right="1417" w:bottom="1417" w:left="1417" w:header="0" w:footer="0" w:gutter="0"/>
          <w:cols w:space="720" w:num="1"/>
        </w:sectPr>
      </w:pPr>
    </w:p>
    <w:p>
      <w:pPr>
        <w:spacing w:before="113" w:line="228" w:lineRule="auto"/>
        <w:ind w:left="3835"/>
        <w:rPr>
          <w:rFonts w:ascii="仿宋" w:hAnsi="仿宋" w:eastAsia="仿宋" w:cs="仿宋"/>
          <w:sz w:val="35"/>
          <w:szCs w:val="35"/>
        </w:rPr>
      </w:pPr>
      <w:r>
        <w:rPr>
          <w:rFonts w:ascii="仿宋" w:hAnsi="仿宋" w:eastAsia="仿宋" w:cs="仿宋"/>
          <w:spacing w:val="7"/>
          <w:sz w:val="35"/>
          <w:szCs w:val="35"/>
          <w14:textOutline w14:w="6537" w14:cap="sq" w14:cmpd="sng">
            <w14:solidFill>
              <w14:srgbClr w14:val="000000"/>
            </w14:solidFill>
            <w14:prstDash w14:val="solid"/>
            <w14:bevel/>
          </w14:textOutline>
        </w:rPr>
        <w:t>特</w:t>
      </w:r>
      <w:r>
        <w:rPr>
          <w:rFonts w:ascii="仿宋" w:hAnsi="仿宋" w:eastAsia="仿宋" w:cs="仿宋"/>
          <w:spacing w:val="5"/>
          <w:sz w:val="35"/>
          <w:szCs w:val="35"/>
          <w14:textOutline w14:w="6537" w14:cap="sq" w14:cmpd="sng">
            <w14:solidFill>
              <w14:srgbClr w14:val="000000"/>
            </w14:solidFill>
            <w14:prstDash w14:val="solid"/>
            <w14:bevel/>
          </w14:textOutline>
        </w:rPr>
        <w:t>别提示</w:t>
      </w:r>
    </w:p>
    <w:p>
      <w:pPr>
        <w:spacing w:line="332" w:lineRule="auto"/>
        <w:rPr>
          <w:rFonts w:ascii="Arial"/>
          <w:sz w:val="21"/>
        </w:rPr>
      </w:pPr>
    </w:p>
    <w:p>
      <w:pPr>
        <w:spacing w:before="75" w:line="231" w:lineRule="auto"/>
        <w:ind w:left="15"/>
        <w:rPr>
          <w:rFonts w:ascii="仿宋" w:hAnsi="仿宋" w:eastAsia="仿宋" w:cs="仿宋"/>
          <w:sz w:val="23"/>
          <w:szCs w:val="23"/>
        </w:rPr>
      </w:pPr>
      <w:r>
        <w:rPr>
          <w:rFonts w:ascii="仿宋" w:hAnsi="仿宋" w:eastAsia="仿宋" w:cs="仿宋"/>
          <w:spacing w:val="16"/>
          <w:sz w:val="23"/>
          <w:szCs w:val="23"/>
        </w:rPr>
        <w:t>供</w:t>
      </w:r>
      <w:r>
        <w:rPr>
          <w:rFonts w:ascii="仿宋" w:hAnsi="仿宋" w:eastAsia="仿宋" w:cs="仿宋"/>
          <w:spacing w:val="13"/>
          <w:sz w:val="23"/>
          <w:szCs w:val="23"/>
        </w:rPr>
        <w:t>应</w:t>
      </w:r>
      <w:r>
        <w:rPr>
          <w:rFonts w:ascii="仿宋" w:hAnsi="仿宋" w:eastAsia="仿宋" w:cs="仿宋"/>
          <w:spacing w:val="8"/>
          <w:sz w:val="23"/>
          <w:szCs w:val="23"/>
        </w:rPr>
        <w:t>商，在此我们特别提醒您注意以下事项：</w:t>
      </w:r>
    </w:p>
    <w:p>
      <w:pPr>
        <w:spacing w:before="211" w:line="391" w:lineRule="exact"/>
        <w:ind w:left="18"/>
        <w:rPr>
          <w:rFonts w:ascii="仿宋" w:hAnsi="仿宋" w:eastAsia="仿宋" w:cs="仿宋"/>
          <w:sz w:val="23"/>
          <w:szCs w:val="23"/>
        </w:rPr>
      </w:pPr>
      <w:r>
        <w:rPr>
          <w:rFonts w:ascii="仿宋" w:hAnsi="仿宋" w:eastAsia="仿宋" w:cs="仿宋"/>
          <w:spacing w:val="8"/>
          <w:position w:val="3"/>
          <w:sz w:val="23"/>
          <w:szCs w:val="23"/>
          <w14:textOutline w14:w="4358" w14:cap="sq" w14:cmpd="sng">
            <w14:solidFill>
              <w14:srgbClr w14:val="000000"/>
            </w14:solidFill>
            <w14:prstDash w14:val="solid"/>
            <w14:bevel/>
          </w14:textOutline>
        </w:rPr>
        <w:t>一、有关谈判响应文件</w:t>
      </w:r>
      <w:r>
        <w:rPr>
          <w:rFonts w:ascii="仿宋" w:hAnsi="仿宋" w:eastAsia="仿宋" w:cs="仿宋"/>
          <w:spacing w:val="7"/>
          <w:position w:val="3"/>
          <w:sz w:val="23"/>
          <w:szCs w:val="23"/>
          <w14:textOutline w14:w="4358" w14:cap="sq" w14:cmpd="sng">
            <w14:solidFill>
              <w14:srgbClr w14:val="000000"/>
            </w14:solidFill>
            <w14:prstDash w14:val="solid"/>
            <w14:bevel/>
          </w14:textOutline>
        </w:rPr>
        <w:t>：</w:t>
      </w:r>
    </w:p>
    <w:p>
      <w:pPr>
        <w:spacing w:before="109" w:line="401" w:lineRule="auto"/>
        <w:ind w:left="12" w:firstLine="492"/>
        <w:rPr>
          <w:rFonts w:ascii="仿宋" w:hAnsi="仿宋" w:eastAsia="仿宋" w:cs="仿宋"/>
          <w:sz w:val="23"/>
          <w:szCs w:val="23"/>
        </w:rPr>
      </w:pPr>
      <w:r>
        <w:rPr>
          <w:rFonts w:ascii="仿宋" w:hAnsi="仿宋" w:eastAsia="仿宋" w:cs="仿宋"/>
          <w:spacing w:val="15"/>
          <w:sz w:val="23"/>
          <w:szCs w:val="23"/>
        </w:rPr>
        <w:t>1</w:t>
      </w:r>
      <w:r>
        <w:rPr>
          <w:rFonts w:ascii="仿宋" w:hAnsi="仿宋" w:eastAsia="仿宋" w:cs="仿宋"/>
          <w:spacing w:val="11"/>
          <w:sz w:val="23"/>
          <w:szCs w:val="23"/>
        </w:rPr>
        <w:t>、请您仔细阅读谈判文件并正确理解谈判文件中各项具体要求。如您对谈判文件</w:t>
      </w:r>
      <w:r>
        <w:rPr>
          <w:rFonts w:ascii="仿宋" w:hAnsi="仿宋" w:eastAsia="仿宋" w:cs="仿宋"/>
          <w:sz w:val="23"/>
          <w:szCs w:val="23"/>
        </w:rPr>
        <w:t xml:space="preserve"> </w:t>
      </w:r>
      <w:r>
        <w:rPr>
          <w:rFonts w:ascii="仿宋" w:hAnsi="仿宋" w:eastAsia="仿宋" w:cs="仿宋"/>
          <w:spacing w:val="18"/>
          <w:sz w:val="23"/>
          <w:szCs w:val="23"/>
        </w:rPr>
        <w:t>有</w:t>
      </w:r>
      <w:r>
        <w:rPr>
          <w:rFonts w:ascii="仿宋" w:hAnsi="仿宋" w:eastAsia="仿宋" w:cs="仿宋"/>
          <w:spacing w:val="9"/>
          <w:sz w:val="23"/>
          <w:szCs w:val="23"/>
        </w:rPr>
        <w:t>疑问，请在谈判文件规定的时间内以书面形式提出，逾期将被拒绝受理。</w:t>
      </w:r>
    </w:p>
    <w:p>
      <w:pPr>
        <w:spacing w:before="1" w:line="401" w:lineRule="auto"/>
        <w:ind w:left="18" w:firstLine="471"/>
        <w:rPr>
          <w:rFonts w:ascii="仿宋" w:hAnsi="仿宋" w:eastAsia="仿宋" w:cs="仿宋"/>
          <w:sz w:val="23"/>
          <w:szCs w:val="23"/>
        </w:rPr>
      </w:pPr>
      <w:r>
        <w:rPr>
          <w:rFonts w:ascii="仿宋" w:hAnsi="仿宋" w:eastAsia="仿宋" w:cs="仿宋"/>
          <w:spacing w:val="22"/>
          <w:sz w:val="23"/>
          <w:szCs w:val="23"/>
        </w:rPr>
        <w:t>2</w:t>
      </w:r>
      <w:r>
        <w:rPr>
          <w:rFonts w:ascii="仿宋" w:hAnsi="仿宋" w:eastAsia="仿宋" w:cs="仿宋"/>
          <w:spacing w:val="19"/>
          <w:sz w:val="23"/>
          <w:szCs w:val="23"/>
        </w:rPr>
        <w:t>、</w:t>
      </w:r>
      <w:r>
        <w:rPr>
          <w:rFonts w:ascii="仿宋" w:hAnsi="仿宋" w:eastAsia="仿宋" w:cs="仿宋"/>
          <w:spacing w:val="11"/>
          <w:sz w:val="23"/>
          <w:szCs w:val="23"/>
        </w:rPr>
        <w:t>请您严格按照谈判文件载明的谈判响应文件的格式要求编制谈判响应文件，谈</w:t>
      </w:r>
      <w:r>
        <w:rPr>
          <w:rFonts w:ascii="仿宋" w:hAnsi="仿宋" w:eastAsia="仿宋" w:cs="仿宋"/>
          <w:sz w:val="23"/>
          <w:szCs w:val="23"/>
        </w:rPr>
        <w:t xml:space="preserve"> </w:t>
      </w:r>
      <w:r>
        <w:rPr>
          <w:rFonts w:ascii="仿宋" w:hAnsi="仿宋" w:eastAsia="仿宋" w:cs="仿宋"/>
          <w:spacing w:val="10"/>
          <w:sz w:val="23"/>
          <w:szCs w:val="23"/>
        </w:rPr>
        <w:t>判</w:t>
      </w:r>
      <w:r>
        <w:rPr>
          <w:rFonts w:ascii="仿宋" w:hAnsi="仿宋" w:eastAsia="仿宋" w:cs="仿宋"/>
          <w:spacing w:val="7"/>
          <w:sz w:val="23"/>
          <w:szCs w:val="23"/>
        </w:rPr>
        <w:t>响应文件须胶装成册。</w:t>
      </w:r>
    </w:p>
    <w:p>
      <w:pPr>
        <w:spacing w:before="2" w:line="401" w:lineRule="auto"/>
        <w:ind w:left="19" w:firstLine="472"/>
        <w:rPr>
          <w:rFonts w:ascii="仿宋" w:hAnsi="仿宋" w:eastAsia="仿宋" w:cs="仿宋"/>
          <w:sz w:val="23"/>
          <w:szCs w:val="23"/>
        </w:rPr>
      </w:pPr>
      <w:r>
        <w:rPr>
          <w:rFonts w:ascii="仿宋" w:hAnsi="仿宋" w:eastAsia="仿宋" w:cs="仿宋"/>
          <w:spacing w:val="22"/>
          <w:sz w:val="23"/>
          <w:szCs w:val="23"/>
        </w:rPr>
        <w:t>3</w:t>
      </w:r>
      <w:r>
        <w:rPr>
          <w:rFonts w:ascii="仿宋" w:hAnsi="仿宋" w:eastAsia="仿宋" w:cs="仿宋"/>
          <w:spacing w:val="17"/>
          <w:sz w:val="23"/>
          <w:szCs w:val="23"/>
        </w:rPr>
        <w:t>、</w:t>
      </w:r>
      <w:r>
        <w:rPr>
          <w:rFonts w:ascii="仿宋" w:hAnsi="仿宋" w:eastAsia="仿宋" w:cs="仿宋"/>
          <w:spacing w:val="11"/>
          <w:sz w:val="23"/>
          <w:szCs w:val="23"/>
        </w:rPr>
        <w:t>请您仔细核对您的谈判响应文件是否已按照谈判文件的要求签字、签章和加盖</w:t>
      </w:r>
      <w:r>
        <w:rPr>
          <w:rFonts w:ascii="仿宋" w:hAnsi="仿宋" w:eastAsia="仿宋" w:cs="仿宋"/>
          <w:sz w:val="23"/>
          <w:szCs w:val="23"/>
        </w:rPr>
        <w:t xml:space="preserve"> </w:t>
      </w:r>
      <w:r>
        <w:rPr>
          <w:rFonts w:ascii="仿宋" w:hAnsi="仿宋" w:eastAsia="仿宋" w:cs="仿宋"/>
          <w:spacing w:val="15"/>
          <w:sz w:val="23"/>
          <w:szCs w:val="23"/>
        </w:rPr>
        <w:t>单</w:t>
      </w:r>
      <w:r>
        <w:rPr>
          <w:rFonts w:ascii="仿宋" w:hAnsi="仿宋" w:eastAsia="仿宋" w:cs="仿宋"/>
          <w:spacing w:val="8"/>
          <w:sz w:val="23"/>
          <w:szCs w:val="23"/>
        </w:rPr>
        <w:t>位公章，您的实质性条款是否满足谈判文件要求，您的谈判响应文件中所附资格证明</w:t>
      </w:r>
      <w:r>
        <w:rPr>
          <w:rFonts w:ascii="仿宋" w:hAnsi="仿宋" w:eastAsia="仿宋" w:cs="仿宋"/>
          <w:sz w:val="23"/>
          <w:szCs w:val="23"/>
        </w:rPr>
        <w:t xml:space="preserve"> </w:t>
      </w:r>
      <w:r>
        <w:rPr>
          <w:rFonts w:ascii="仿宋" w:hAnsi="仿宋" w:eastAsia="仿宋" w:cs="仿宋"/>
          <w:spacing w:val="16"/>
          <w:sz w:val="23"/>
          <w:szCs w:val="23"/>
        </w:rPr>
        <w:t>等</w:t>
      </w:r>
      <w:r>
        <w:rPr>
          <w:rFonts w:ascii="仿宋" w:hAnsi="仿宋" w:eastAsia="仿宋" w:cs="仿宋"/>
          <w:spacing w:val="13"/>
          <w:sz w:val="23"/>
          <w:szCs w:val="23"/>
        </w:rPr>
        <w:t>资</w:t>
      </w:r>
      <w:r>
        <w:rPr>
          <w:rFonts w:ascii="仿宋" w:hAnsi="仿宋" w:eastAsia="仿宋" w:cs="仿宋"/>
          <w:spacing w:val="8"/>
          <w:sz w:val="23"/>
          <w:szCs w:val="23"/>
        </w:rPr>
        <w:t>料是否齐全、有效且是否满足谈判文件要求。</w:t>
      </w:r>
    </w:p>
    <w:p>
      <w:pPr>
        <w:spacing w:line="499" w:lineRule="exact"/>
        <w:ind w:left="486"/>
        <w:rPr>
          <w:rFonts w:ascii="仿宋" w:hAnsi="仿宋" w:eastAsia="仿宋" w:cs="仿宋"/>
          <w:sz w:val="23"/>
          <w:szCs w:val="23"/>
        </w:rPr>
      </w:pPr>
      <w:r>
        <w:rPr>
          <w:rFonts w:ascii="仿宋" w:hAnsi="仿宋" w:eastAsia="仿宋" w:cs="仿宋"/>
          <w:spacing w:val="13"/>
          <w:position w:val="20"/>
          <w:sz w:val="23"/>
          <w:szCs w:val="23"/>
        </w:rPr>
        <w:t>4</w:t>
      </w:r>
      <w:r>
        <w:rPr>
          <w:rFonts w:ascii="仿宋" w:hAnsi="仿宋" w:eastAsia="仿宋" w:cs="仿宋"/>
          <w:spacing w:val="9"/>
          <w:position w:val="20"/>
          <w:sz w:val="23"/>
          <w:szCs w:val="23"/>
        </w:rPr>
        <w:t>、请您按照谈判文件要求密封谈判响应文件，并正确标记。</w:t>
      </w:r>
    </w:p>
    <w:p>
      <w:pPr>
        <w:spacing w:line="233" w:lineRule="auto"/>
        <w:ind w:left="496"/>
        <w:rPr>
          <w:rFonts w:ascii="仿宋" w:hAnsi="仿宋" w:eastAsia="仿宋" w:cs="仿宋"/>
          <w:sz w:val="23"/>
          <w:szCs w:val="23"/>
        </w:rPr>
      </w:pPr>
      <w:r>
        <w:rPr>
          <w:rFonts w:ascii="仿宋" w:hAnsi="仿宋" w:eastAsia="仿宋" w:cs="仿宋"/>
          <w:spacing w:val="9"/>
          <w:sz w:val="23"/>
          <w:szCs w:val="23"/>
        </w:rPr>
        <w:t>提示：您的谈判响应文件若不满足以上条件将有被否决的风险。</w:t>
      </w:r>
    </w:p>
    <w:p>
      <w:pPr>
        <w:spacing w:before="211" w:line="328" w:lineRule="exact"/>
        <w:ind w:left="22"/>
        <w:rPr>
          <w:rFonts w:ascii="仿宋" w:hAnsi="仿宋" w:eastAsia="仿宋" w:cs="仿宋"/>
          <w:sz w:val="23"/>
          <w:szCs w:val="23"/>
        </w:rPr>
      </w:pPr>
      <w:r>
        <w:rPr>
          <w:rFonts w:ascii="仿宋" w:hAnsi="仿宋" w:eastAsia="仿宋" w:cs="仿宋"/>
          <w:spacing w:val="6"/>
          <w:position w:val="2"/>
          <w:sz w:val="23"/>
          <w:szCs w:val="23"/>
          <w14:textOutline w14:w="4358" w14:cap="sq" w14:cmpd="sng">
            <w14:solidFill>
              <w14:srgbClr w14:val="000000"/>
            </w14:solidFill>
            <w14:prstDash w14:val="solid"/>
            <w14:bevel/>
          </w14:textOutline>
        </w:rPr>
        <w:t>二、有关谈判</w:t>
      </w:r>
      <w:r>
        <w:rPr>
          <w:rFonts w:ascii="仿宋" w:hAnsi="仿宋" w:eastAsia="仿宋" w:cs="仿宋"/>
          <w:spacing w:val="5"/>
          <w:position w:val="2"/>
          <w:sz w:val="23"/>
          <w:szCs w:val="23"/>
          <w14:textOutline w14:w="4358" w14:cap="sq" w14:cmpd="sng">
            <w14:solidFill>
              <w14:srgbClr w14:val="000000"/>
            </w14:solidFill>
            <w14:prstDash w14:val="solid"/>
            <w14:bevel/>
          </w14:textOutline>
        </w:rPr>
        <w:t>：</w:t>
      </w:r>
    </w:p>
    <w:p>
      <w:pPr>
        <w:spacing w:before="171" w:line="402" w:lineRule="auto"/>
        <w:ind w:left="16" w:firstLine="488"/>
        <w:rPr>
          <w:rFonts w:ascii="仿宋" w:hAnsi="仿宋" w:eastAsia="仿宋" w:cs="仿宋"/>
          <w:sz w:val="23"/>
          <w:szCs w:val="23"/>
        </w:rPr>
      </w:pPr>
      <w:r>
        <w:rPr>
          <w:rFonts w:ascii="仿宋" w:hAnsi="仿宋" w:eastAsia="仿宋" w:cs="仿宋"/>
          <w:spacing w:val="15"/>
          <w:sz w:val="23"/>
          <w:szCs w:val="23"/>
        </w:rPr>
        <w:t>1</w:t>
      </w:r>
      <w:r>
        <w:rPr>
          <w:rFonts w:ascii="仿宋" w:hAnsi="仿宋" w:eastAsia="仿宋" w:cs="仿宋"/>
          <w:spacing w:val="11"/>
          <w:sz w:val="23"/>
          <w:szCs w:val="23"/>
        </w:rPr>
        <w:t>、除谈判文件要求递交的文件和资料外，请您随身携带谈判文件要求提供的其他</w:t>
      </w:r>
      <w:r>
        <w:rPr>
          <w:rFonts w:ascii="仿宋" w:hAnsi="仿宋" w:eastAsia="仿宋" w:cs="仿宋"/>
          <w:sz w:val="23"/>
          <w:szCs w:val="23"/>
        </w:rPr>
        <w:t xml:space="preserve"> </w:t>
      </w:r>
      <w:r>
        <w:rPr>
          <w:rFonts w:ascii="仿宋" w:hAnsi="仿宋" w:eastAsia="仿宋" w:cs="仿宋"/>
          <w:spacing w:val="6"/>
          <w:sz w:val="23"/>
          <w:szCs w:val="23"/>
        </w:rPr>
        <w:t>备查文件原件。</w:t>
      </w:r>
    </w:p>
    <w:p>
      <w:pPr>
        <w:spacing w:before="1" w:line="401" w:lineRule="auto"/>
        <w:ind w:left="15" w:firstLine="474"/>
        <w:rPr>
          <w:rFonts w:ascii="仿宋" w:hAnsi="仿宋" w:eastAsia="仿宋" w:cs="仿宋"/>
          <w:sz w:val="23"/>
          <w:szCs w:val="23"/>
        </w:rPr>
      </w:pPr>
      <w:r>
        <w:rPr>
          <w:rFonts w:ascii="仿宋" w:hAnsi="仿宋" w:eastAsia="仿宋" w:cs="仿宋"/>
          <w:spacing w:val="22"/>
          <w:sz w:val="23"/>
          <w:szCs w:val="23"/>
        </w:rPr>
        <w:t>2</w:t>
      </w:r>
      <w:r>
        <w:rPr>
          <w:rFonts w:ascii="仿宋" w:hAnsi="仿宋" w:eastAsia="仿宋" w:cs="仿宋"/>
          <w:spacing w:val="19"/>
          <w:sz w:val="23"/>
          <w:szCs w:val="23"/>
        </w:rPr>
        <w:t>、</w:t>
      </w:r>
      <w:r>
        <w:rPr>
          <w:rFonts w:ascii="仿宋" w:hAnsi="仿宋" w:eastAsia="仿宋" w:cs="仿宋"/>
          <w:spacing w:val="11"/>
          <w:sz w:val="23"/>
          <w:szCs w:val="23"/>
        </w:rPr>
        <w:t>请您务必考虑天气情况、交通情况以及您对谈判地址的路线熟悉等情况于单一</w:t>
      </w:r>
      <w:r>
        <w:rPr>
          <w:rFonts w:ascii="仿宋" w:hAnsi="仿宋" w:eastAsia="仿宋" w:cs="仿宋"/>
          <w:sz w:val="23"/>
          <w:szCs w:val="23"/>
        </w:rPr>
        <w:t xml:space="preserve"> </w:t>
      </w:r>
      <w:r>
        <w:rPr>
          <w:rFonts w:ascii="仿宋" w:hAnsi="仿宋" w:eastAsia="仿宋" w:cs="仿宋"/>
          <w:spacing w:val="16"/>
          <w:sz w:val="23"/>
          <w:szCs w:val="23"/>
        </w:rPr>
        <w:t>来</w:t>
      </w:r>
      <w:r>
        <w:rPr>
          <w:rFonts w:ascii="仿宋" w:hAnsi="仿宋" w:eastAsia="仿宋" w:cs="仿宋"/>
          <w:spacing w:val="11"/>
          <w:sz w:val="23"/>
          <w:szCs w:val="23"/>
        </w:rPr>
        <w:t>源</w:t>
      </w:r>
      <w:r>
        <w:rPr>
          <w:rFonts w:ascii="仿宋" w:hAnsi="仿宋" w:eastAsia="仿宋" w:cs="仿宋"/>
          <w:spacing w:val="8"/>
          <w:sz w:val="23"/>
          <w:szCs w:val="23"/>
        </w:rPr>
        <w:t>谈判邀请函规定的时间和地点递交谈判响应文件，谈判响应文件逾期到达，将被拒</w:t>
      </w:r>
      <w:r>
        <w:rPr>
          <w:rFonts w:ascii="仿宋" w:hAnsi="仿宋" w:eastAsia="仿宋" w:cs="仿宋"/>
          <w:sz w:val="23"/>
          <w:szCs w:val="23"/>
        </w:rPr>
        <w:t xml:space="preserve"> </w:t>
      </w:r>
      <w:r>
        <w:rPr>
          <w:rFonts w:ascii="仿宋" w:hAnsi="仿宋" w:eastAsia="仿宋" w:cs="仿宋"/>
          <w:spacing w:val="4"/>
          <w:sz w:val="23"/>
          <w:szCs w:val="23"/>
        </w:rPr>
        <w:t>绝</w:t>
      </w:r>
      <w:r>
        <w:rPr>
          <w:rFonts w:ascii="仿宋" w:hAnsi="仿宋" w:eastAsia="仿宋" w:cs="仿宋"/>
          <w:spacing w:val="3"/>
          <w:sz w:val="23"/>
          <w:szCs w:val="23"/>
        </w:rPr>
        <w:t>接收。</w:t>
      </w:r>
    </w:p>
    <w:p>
      <w:pPr>
        <w:spacing w:line="230" w:lineRule="auto"/>
        <w:ind w:left="492"/>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3</w:t>
      </w:r>
      <w:r>
        <w:rPr>
          <w:rFonts w:ascii="仿宋" w:hAnsi="仿宋" w:eastAsia="仿宋" w:cs="仿宋"/>
          <w:spacing w:val="13"/>
          <w:sz w:val="23"/>
          <w:szCs w:val="23"/>
          <w14:textOutline w14:w="4358" w14:cap="sq" w14:cmpd="sng">
            <w14:solidFill>
              <w14:srgbClr w14:val="000000"/>
            </w14:solidFill>
            <w14:prstDash w14:val="solid"/>
            <w14:bevel/>
          </w14:textOutline>
        </w:rPr>
        <w:t>、</w:t>
      </w:r>
      <w:r>
        <w:rPr>
          <w:rFonts w:ascii="仿宋" w:hAnsi="仿宋" w:eastAsia="仿宋" w:cs="仿宋"/>
          <w:spacing w:val="9"/>
          <w:sz w:val="23"/>
          <w:szCs w:val="23"/>
          <w14:textOutline w14:w="4358" w14:cap="sq" w14:cmpd="sng">
            <w14:solidFill>
              <w14:srgbClr w14:val="000000"/>
            </w14:solidFill>
            <w14:prstDash w14:val="solid"/>
            <w14:bevel/>
          </w14:textOutline>
        </w:rPr>
        <w:t>各供应商限派一名代表</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(法定代表人或授权代表)</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参加谈判活动。</w:t>
      </w:r>
    </w:p>
    <w:p>
      <w:pPr>
        <w:spacing w:before="212" w:line="313" w:lineRule="exact"/>
        <w:ind w:left="486"/>
        <w:rPr>
          <w:rFonts w:ascii="仿宋" w:hAnsi="仿宋" w:eastAsia="仿宋" w:cs="仿宋"/>
          <w:sz w:val="23"/>
          <w:szCs w:val="23"/>
        </w:rPr>
      </w:pPr>
      <w:r>
        <w:rPr>
          <w:rFonts w:ascii="仿宋" w:hAnsi="仿宋" w:eastAsia="仿宋" w:cs="仿宋"/>
          <w:spacing w:val="16"/>
          <w:position w:val="2"/>
          <w:sz w:val="23"/>
          <w:szCs w:val="23"/>
        </w:rPr>
        <w:t>4</w:t>
      </w:r>
      <w:r>
        <w:rPr>
          <w:rFonts w:ascii="仿宋" w:hAnsi="仿宋" w:eastAsia="仿宋" w:cs="仿宋"/>
          <w:spacing w:val="9"/>
          <w:position w:val="2"/>
          <w:sz w:val="23"/>
          <w:szCs w:val="23"/>
        </w:rPr>
        <w:t>、请您到达文件递交地点后及时到谈判响应文件接收处签字登记。</w:t>
      </w:r>
    </w:p>
    <w:p>
      <w:pPr>
        <w:spacing w:before="187" w:line="311" w:lineRule="exact"/>
        <w:ind w:left="21"/>
        <w:rPr>
          <w:rFonts w:ascii="仿宋" w:hAnsi="仿宋" w:eastAsia="仿宋" w:cs="仿宋"/>
          <w:sz w:val="23"/>
          <w:szCs w:val="23"/>
        </w:rPr>
      </w:pPr>
      <w:r>
        <w:rPr>
          <w:rFonts w:ascii="仿宋" w:hAnsi="仿宋" w:eastAsia="仿宋" w:cs="仿宋"/>
          <w:spacing w:val="11"/>
          <w:position w:val="1"/>
          <w:sz w:val="23"/>
          <w:szCs w:val="23"/>
          <w14:textOutline w14:w="4358" w14:cap="sq" w14:cmpd="sng">
            <w14:solidFill>
              <w14:srgbClr w14:val="000000"/>
            </w14:solidFill>
            <w14:prstDash w14:val="solid"/>
            <w14:bevel/>
          </w14:textOutline>
        </w:rPr>
        <w:t>三</w:t>
      </w:r>
      <w:r>
        <w:rPr>
          <w:rFonts w:ascii="仿宋" w:hAnsi="仿宋" w:eastAsia="仿宋" w:cs="仿宋"/>
          <w:spacing w:val="7"/>
          <w:position w:val="1"/>
          <w:sz w:val="23"/>
          <w:szCs w:val="23"/>
          <w14:textOutline w14:w="4358" w14:cap="sq" w14:cmpd="sng">
            <w14:solidFill>
              <w14:srgbClr w14:val="000000"/>
            </w14:solidFill>
            <w14:prstDash w14:val="solid"/>
            <w14:bevel/>
          </w14:textOutline>
        </w:rPr>
        <w:t>、关于弃标的说明：</w:t>
      </w:r>
    </w:p>
    <w:p>
      <w:pPr>
        <w:spacing w:before="192" w:line="401" w:lineRule="auto"/>
        <w:ind w:left="20" w:right="2" w:firstLine="474"/>
        <w:jc w:val="right"/>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按</w:t>
      </w:r>
      <w:r>
        <w:rPr>
          <w:rFonts w:ascii="仿宋" w:hAnsi="仿宋" w:eastAsia="仿宋" w:cs="仿宋"/>
          <w:spacing w:val="11"/>
          <w:sz w:val="23"/>
          <w:szCs w:val="23"/>
          <w14:textOutline w14:w="4358" w14:cap="sq" w14:cmpd="sng">
            <w14:solidFill>
              <w14:srgbClr w14:val="000000"/>
            </w14:solidFill>
            <w14:prstDash w14:val="solid"/>
            <w14:bevel/>
          </w14:textOutline>
        </w:rPr>
        <w:t>照《西安市财政局关于促进政府采购公平竞争优化营商环境的通知》</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(市财函</w:t>
      </w:r>
      <w:r>
        <w:rPr>
          <w:rFonts w:ascii="仿宋" w:hAnsi="仿宋" w:eastAsia="仿宋" w:cs="仿宋"/>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〔2021)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431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号)</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规定：供应商登记免费领取谈判文件的，如不参与项目谈判，应在</w:t>
      </w:r>
      <w:r>
        <w:rPr>
          <w:rFonts w:ascii="仿宋" w:hAnsi="仿宋" w:eastAsia="仿宋" w:cs="仿宋"/>
          <w:spacing w:val="6"/>
          <w:sz w:val="23"/>
          <w:szCs w:val="23"/>
          <w14:textOutline w14:w="4358" w14:cap="sq" w14:cmpd="sng">
            <w14:solidFill>
              <w14:srgbClr w14:val="000000"/>
            </w14:solidFill>
            <w14:prstDash w14:val="solid"/>
            <w14:bevel/>
          </w14:textOutline>
        </w:rPr>
        <w:t>递</w:t>
      </w:r>
      <w:r>
        <w:rPr>
          <w:rFonts w:ascii="仿宋" w:hAnsi="仿宋" w:eastAsia="仿宋" w:cs="仿宋"/>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交谈判响应文件截止时间前一</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日以书面形式告知釆购代理机构。否则，采购代理机构</w:t>
      </w:r>
      <w:r>
        <w:rPr>
          <w:rFonts w:ascii="仿宋" w:hAnsi="仿宋" w:eastAsia="仿宋" w:cs="仿宋"/>
          <w:spacing w:val="2"/>
          <w:sz w:val="23"/>
          <w:szCs w:val="23"/>
          <w14:textOutline w14:w="4358" w14:cap="sq" w14:cmpd="sng">
            <w14:solidFill>
              <w14:srgbClr w14:val="000000"/>
            </w14:solidFill>
            <w14:prstDash w14:val="solid"/>
            <w14:bevel/>
          </w14:textOutline>
        </w:rPr>
        <w:t>可</w:t>
      </w:r>
    </w:p>
    <w:p>
      <w:pPr>
        <w:spacing w:before="1" w:line="400" w:lineRule="auto"/>
        <w:ind w:left="28" w:firstLine="1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以向财</w:t>
      </w:r>
      <w:r>
        <w:rPr>
          <w:rFonts w:ascii="仿宋" w:hAnsi="仿宋" w:eastAsia="仿宋" w:cs="仿宋"/>
          <w:spacing w:val="11"/>
          <w:sz w:val="23"/>
          <w:szCs w:val="23"/>
          <w14:textOutline w14:w="4358" w14:cap="sq" w14:cmpd="sng">
            <w14:solidFill>
              <w14:srgbClr w14:val="000000"/>
            </w14:solidFill>
            <w14:prstDash w14:val="solid"/>
            <w14:bevel/>
          </w14:textOutline>
        </w:rPr>
        <w:t>政</w:t>
      </w:r>
      <w:r>
        <w:rPr>
          <w:rFonts w:ascii="仿宋" w:hAnsi="仿宋" w:eastAsia="仿宋" w:cs="仿宋"/>
          <w:spacing w:val="7"/>
          <w:sz w:val="23"/>
          <w:szCs w:val="23"/>
          <w14:textOutline w14:w="4358" w14:cap="sq" w14:cmpd="sng">
            <w14:solidFill>
              <w14:srgbClr w14:val="000000"/>
            </w14:solidFill>
            <w14:prstDash w14:val="solid"/>
            <w14:bevel/>
          </w14:textOutline>
        </w:rPr>
        <w:t>部门反映情况并提供相应的佐证。供应商一年内累计出现三次该情形，将被监</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管</w:t>
      </w:r>
      <w:r>
        <w:rPr>
          <w:rFonts w:ascii="仿宋" w:hAnsi="仿宋" w:eastAsia="仿宋" w:cs="仿宋"/>
          <w:spacing w:val="7"/>
          <w:sz w:val="23"/>
          <w:szCs w:val="23"/>
          <w14:textOutline w14:w="4358" w14:cap="sq" w14:cmpd="sng">
            <w14:solidFill>
              <w14:srgbClr w14:val="000000"/>
            </w14:solidFill>
            <w14:prstDash w14:val="solid"/>
            <w14:bevel/>
          </w14:textOutline>
        </w:rPr>
        <w:t>部门记录为失信行为。</w:t>
      </w:r>
    </w:p>
    <w:p>
      <w:pPr>
        <w:spacing w:before="1" w:line="242" w:lineRule="auto"/>
        <w:ind w:left="43"/>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四、关于供应商注册登记提醒</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ectPr>
          <w:headerReference r:id="rId6" w:type="default"/>
          <w:pgSz w:w="11906" w:h="16839"/>
          <w:pgMar w:top="1417" w:right="1417" w:bottom="1417" w:left="1417" w:header="878" w:footer="0" w:gutter="0"/>
          <w:cols w:space="720" w:num="1"/>
        </w:sectPr>
      </w:pPr>
    </w:p>
    <w:p>
      <w:pPr>
        <w:spacing w:line="255" w:lineRule="auto"/>
        <w:rPr>
          <w:rFonts w:ascii="Arial"/>
          <w:sz w:val="21"/>
        </w:rPr>
      </w:pPr>
    </w:p>
    <w:p>
      <w:pPr>
        <w:spacing w:before="75" w:line="401" w:lineRule="auto"/>
        <w:ind w:left="16" w:firstLine="480"/>
        <w:rPr>
          <w:rFonts w:ascii="仿宋" w:hAnsi="仿宋" w:eastAsia="仿宋" w:cs="仿宋"/>
          <w:sz w:val="23"/>
          <w:szCs w:val="23"/>
        </w:rPr>
      </w:pPr>
      <w:r>
        <w:rPr>
          <w:rFonts w:ascii="仿宋" w:hAnsi="仿宋" w:eastAsia="仿宋" w:cs="仿宋"/>
          <w:spacing w:val="15"/>
          <w:sz w:val="23"/>
          <w:szCs w:val="23"/>
        </w:rPr>
        <w:t>根</w:t>
      </w:r>
      <w:r>
        <w:rPr>
          <w:rFonts w:ascii="仿宋" w:hAnsi="仿宋" w:eastAsia="仿宋" w:cs="仿宋"/>
          <w:spacing w:val="8"/>
          <w:sz w:val="23"/>
          <w:szCs w:val="23"/>
        </w:rPr>
        <w:t>据陕西省财政厅关于政府采购供应商注册登记有关事项的通知，如所投本项目的</w:t>
      </w:r>
      <w:r>
        <w:rPr>
          <w:rFonts w:ascii="仿宋" w:hAnsi="仿宋" w:eastAsia="仿宋" w:cs="仿宋"/>
          <w:sz w:val="23"/>
          <w:szCs w:val="23"/>
        </w:rPr>
        <w:t xml:space="preserve"> </w:t>
      </w:r>
      <w:r>
        <w:rPr>
          <w:rFonts w:ascii="仿宋" w:hAnsi="仿宋" w:eastAsia="仿宋" w:cs="仿宋"/>
          <w:spacing w:val="24"/>
          <w:sz w:val="23"/>
          <w:szCs w:val="23"/>
        </w:rPr>
        <w:t>供</w:t>
      </w:r>
      <w:r>
        <w:rPr>
          <w:rFonts w:ascii="仿宋" w:hAnsi="仿宋" w:eastAsia="仿宋" w:cs="仿宋"/>
          <w:spacing w:val="13"/>
          <w:sz w:val="23"/>
          <w:szCs w:val="23"/>
        </w:rPr>
        <w:t>应商未在陕西省政府采购网 (</w:t>
      </w:r>
      <w:r>
        <w:rPr>
          <w:rFonts w:ascii="仿宋" w:hAnsi="仿宋" w:eastAsia="仿宋" w:cs="仿宋"/>
          <w:sz w:val="23"/>
          <w:szCs w:val="23"/>
        </w:rPr>
        <w:t>http</w:t>
      </w:r>
      <w:r>
        <w:rPr>
          <w:rFonts w:ascii="仿宋" w:hAnsi="仿宋" w:eastAsia="仿宋" w:cs="仿宋"/>
          <w:spacing w:val="13"/>
          <w:sz w:val="23"/>
          <w:szCs w:val="23"/>
        </w:rPr>
        <w:t>://</w:t>
      </w:r>
      <w:r>
        <w:rPr>
          <w:rFonts w:ascii="仿宋" w:hAnsi="仿宋" w:eastAsia="仿宋" w:cs="仿宋"/>
          <w:sz w:val="23"/>
          <w:szCs w:val="23"/>
        </w:rPr>
        <w:t>www</w:t>
      </w:r>
      <w:r>
        <w:rPr>
          <w:rFonts w:ascii="仿宋" w:hAnsi="仿宋" w:eastAsia="仿宋" w:cs="仿宋"/>
          <w:spacing w:val="13"/>
          <w:sz w:val="23"/>
          <w:szCs w:val="23"/>
        </w:rPr>
        <w:t>.</w:t>
      </w:r>
      <w:r>
        <w:rPr>
          <w:rFonts w:ascii="仿宋" w:hAnsi="仿宋" w:eastAsia="仿宋" w:cs="仿宋"/>
          <w:sz w:val="23"/>
          <w:szCs w:val="23"/>
        </w:rPr>
        <w:t>ccgp</w:t>
      </w:r>
      <w:r>
        <w:rPr>
          <w:rFonts w:ascii="仿宋" w:hAnsi="仿宋" w:eastAsia="仿宋" w:cs="仿宋"/>
          <w:spacing w:val="13"/>
          <w:sz w:val="23"/>
          <w:szCs w:val="23"/>
        </w:rPr>
        <w:t>-</w:t>
      </w:r>
      <w:r>
        <w:rPr>
          <w:rFonts w:ascii="仿宋" w:hAnsi="仿宋" w:eastAsia="仿宋" w:cs="仿宋"/>
          <w:sz w:val="23"/>
          <w:szCs w:val="23"/>
        </w:rPr>
        <w:t>shaanxi</w:t>
      </w:r>
      <w:r>
        <w:rPr>
          <w:rFonts w:ascii="仿宋" w:hAnsi="仿宋" w:eastAsia="仿宋" w:cs="仿宋"/>
          <w:spacing w:val="13"/>
          <w:sz w:val="23"/>
          <w:szCs w:val="23"/>
        </w:rPr>
        <w:t>.</w:t>
      </w:r>
      <w:r>
        <w:rPr>
          <w:rFonts w:ascii="仿宋" w:hAnsi="仿宋" w:eastAsia="仿宋" w:cs="仿宋"/>
          <w:sz w:val="23"/>
          <w:szCs w:val="23"/>
        </w:rPr>
        <w:t>gov</w:t>
      </w:r>
      <w:r>
        <w:rPr>
          <w:rFonts w:ascii="仿宋" w:hAnsi="仿宋" w:eastAsia="仿宋" w:cs="仿宋"/>
          <w:spacing w:val="13"/>
          <w:sz w:val="23"/>
          <w:szCs w:val="23"/>
        </w:rPr>
        <w:t>.</w:t>
      </w:r>
      <w:r>
        <w:rPr>
          <w:rFonts w:ascii="仿宋" w:hAnsi="仿宋" w:eastAsia="仿宋" w:cs="仿宋"/>
          <w:sz w:val="23"/>
          <w:szCs w:val="23"/>
        </w:rPr>
        <w:t>cn</w:t>
      </w:r>
      <w:r>
        <w:rPr>
          <w:rFonts w:ascii="仿宋" w:hAnsi="仿宋" w:eastAsia="仿宋" w:cs="仿宋"/>
          <w:spacing w:val="13"/>
          <w:sz w:val="23"/>
          <w:szCs w:val="23"/>
        </w:rPr>
        <w:t>/) 注册登记加入陕</w:t>
      </w:r>
      <w:r>
        <w:rPr>
          <w:rFonts w:ascii="仿宋" w:hAnsi="仿宋" w:eastAsia="仿宋" w:cs="仿宋"/>
          <w:sz w:val="23"/>
          <w:szCs w:val="23"/>
        </w:rPr>
        <w:t xml:space="preserve"> </w:t>
      </w:r>
      <w:r>
        <w:rPr>
          <w:rFonts w:ascii="仿宋" w:hAnsi="仿宋" w:eastAsia="仿宋" w:cs="仿宋"/>
          <w:spacing w:val="18"/>
          <w:sz w:val="23"/>
          <w:szCs w:val="23"/>
        </w:rPr>
        <w:t>西</w:t>
      </w:r>
      <w:r>
        <w:rPr>
          <w:rFonts w:ascii="仿宋" w:hAnsi="仿宋" w:eastAsia="仿宋" w:cs="仿宋"/>
          <w:spacing w:val="10"/>
          <w:sz w:val="23"/>
          <w:szCs w:val="23"/>
        </w:rPr>
        <w:t>省</w:t>
      </w:r>
      <w:r>
        <w:rPr>
          <w:rFonts w:ascii="仿宋" w:hAnsi="仿宋" w:eastAsia="仿宋" w:cs="仿宋"/>
          <w:spacing w:val="9"/>
          <w:sz w:val="23"/>
          <w:szCs w:val="23"/>
        </w:rPr>
        <w:t>政府采购供应商库的，应按要求及时办理注册登记，并接受财政部门监督管理。</w:t>
      </w:r>
    </w:p>
    <w:p>
      <w:pPr>
        <w:spacing w:line="407" w:lineRule="auto"/>
        <w:ind w:left="29" w:right="2" w:firstLine="466"/>
        <w:rPr>
          <w:rFonts w:ascii="仿宋" w:hAnsi="仿宋" w:eastAsia="仿宋" w:cs="仿宋"/>
          <w:sz w:val="23"/>
          <w:szCs w:val="23"/>
        </w:rPr>
      </w:pPr>
      <w:r>
        <w:rPr>
          <w:rFonts w:ascii="仿宋" w:hAnsi="仿宋" w:eastAsia="仿宋" w:cs="仿宋"/>
          <w:spacing w:val="13"/>
          <w:sz w:val="23"/>
          <w:szCs w:val="23"/>
          <w14:textOutline w14:w="4358" w14:cap="sq" w14:cmpd="sng">
            <w14:solidFill>
              <w14:srgbClr w14:val="000000"/>
            </w14:solidFill>
            <w14:prstDash w14:val="solid"/>
            <w14:bevel/>
          </w14:textOutline>
        </w:rPr>
        <w:t>请</w:t>
      </w:r>
      <w:r>
        <w:rPr>
          <w:rFonts w:ascii="仿宋" w:hAnsi="仿宋" w:eastAsia="仿宋" w:cs="仿宋"/>
          <w:spacing w:val="8"/>
          <w:sz w:val="23"/>
          <w:szCs w:val="23"/>
          <w14:textOutline w14:w="4358" w14:cap="sq" w14:cmpd="sng">
            <w14:solidFill>
              <w14:srgbClr w14:val="000000"/>
            </w14:solidFill>
            <w14:prstDash w14:val="solid"/>
            <w14:bevel/>
          </w14:textOutline>
        </w:rPr>
        <w:t>各供应商仔细阅读上述提示。如需帮助，请您与我们的工作人员联系，我们将非</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常</w:t>
      </w:r>
      <w:r>
        <w:rPr>
          <w:rFonts w:ascii="仿宋" w:hAnsi="仿宋" w:eastAsia="仿宋" w:cs="仿宋"/>
          <w:spacing w:val="6"/>
          <w:sz w:val="23"/>
          <w:szCs w:val="23"/>
          <w14:textOutline w14:w="4358" w14:cap="sq" w14:cmpd="sng">
            <w14:solidFill>
              <w14:srgbClr w14:val="000000"/>
            </w14:solidFill>
            <w14:prstDash w14:val="solid"/>
            <w14:bevel/>
          </w14:textOutline>
        </w:rPr>
        <w:t>高兴地为您服务。</w:t>
      </w:r>
    </w:p>
    <w:p>
      <w:pPr>
        <w:sectPr>
          <w:headerReference r:id="rId7" w:type="default"/>
          <w:footerReference r:id="rId8" w:type="default"/>
          <w:pgSz w:w="11906" w:h="16839"/>
          <w:pgMar w:top="1280" w:right="1417" w:bottom="1137" w:left="1416" w:header="1096" w:footer="922" w:gutter="0"/>
          <w:cols w:space="720" w:num="1"/>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sdt>
      <w:sdtPr>
        <w:rPr>
          <w:rFonts w:ascii="仿宋" w:hAnsi="仿宋" w:eastAsia="仿宋" w:cs="仿宋"/>
          <w:sz w:val="43"/>
          <w:szCs w:val="43"/>
        </w:rPr>
        <w:id w:val="1"/>
        <w:docPartObj>
          <w:docPartGallery w:val="Table of Contents"/>
          <w:docPartUnique/>
        </w:docPartObj>
      </w:sdtPr>
      <w:sdtEndPr>
        <w:rPr>
          <w:rFonts w:ascii="仿宋" w:hAnsi="仿宋" w:eastAsia="仿宋" w:cs="仿宋"/>
          <w:sz w:val="31"/>
          <w:szCs w:val="31"/>
        </w:rPr>
      </w:sdtEndPr>
      <w:sdtContent>
        <w:p>
          <w:pPr>
            <w:spacing w:before="140" w:line="227" w:lineRule="auto"/>
            <w:ind w:left="3981"/>
            <w:rPr>
              <w:rFonts w:ascii="仿宋" w:hAnsi="仿宋" w:eastAsia="仿宋" w:cs="仿宋"/>
              <w:sz w:val="43"/>
              <w:szCs w:val="43"/>
            </w:rPr>
          </w:pPr>
          <w:r>
            <w:rPr>
              <w:rFonts w:ascii="仿宋" w:hAnsi="仿宋" w:eastAsia="仿宋" w:cs="仿宋"/>
              <w:spacing w:val="-11"/>
              <w:sz w:val="43"/>
              <w:szCs w:val="43"/>
            </w:rPr>
            <w:t>目</w:t>
          </w:r>
          <w:r>
            <w:rPr>
              <w:rFonts w:ascii="仿宋" w:hAnsi="仿宋" w:eastAsia="仿宋" w:cs="仿宋"/>
              <w:spacing w:val="-10"/>
              <w:sz w:val="43"/>
              <w:szCs w:val="43"/>
            </w:rPr>
            <w:t xml:space="preserve">  录</w:t>
          </w:r>
        </w:p>
        <w:p>
          <w:pPr>
            <w:spacing w:line="314" w:lineRule="auto"/>
            <w:rPr>
              <w:rFonts w:ascii="Arial"/>
              <w:sz w:val="21"/>
            </w:rPr>
          </w:pPr>
        </w:p>
        <w:p>
          <w:pPr>
            <w:spacing w:line="314" w:lineRule="auto"/>
            <w:rPr>
              <w:rFonts w:ascii="Arial"/>
              <w:sz w:val="21"/>
            </w:rPr>
          </w:pPr>
        </w:p>
        <w:p>
          <w:pPr>
            <w:tabs>
              <w:tab w:val="right" w:leader="dot" w:pos="9072"/>
            </w:tabs>
            <w:spacing w:before="101" w:line="226" w:lineRule="auto"/>
            <w:ind w:left="33"/>
            <w:rPr>
              <w:rFonts w:ascii="仿宋" w:hAnsi="仿宋" w:eastAsia="仿宋" w:cs="仿宋"/>
              <w:sz w:val="31"/>
              <w:szCs w:val="31"/>
            </w:rPr>
          </w:pPr>
          <w:r>
            <w:fldChar w:fldCharType="begin"/>
          </w:r>
          <w:r>
            <w:instrText xml:space="preserve"> HYPERLINK \l "_bookmark1" </w:instrText>
          </w:r>
          <w:r>
            <w:fldChar w:fldCharType="separate"/>
          </w:r>
          <w:r>
            <w:rPr>
              <w:rFonts w:ascii="仿宋" w:hAnsi="仿宋" w:eastAsia="仿宋" w:cs="仿宋"/>
              <w:spacing w:val="5"/>
              <w:sz w:val="31"/>
              <w:szCs w:val="31"/>
            </w:rPr>
            <w:t xml:space="preserve">第一章 单一来源谈判邀请函 </w:t>
          </w:r>
          <w:r>
            <w:rPr>
              <w:rFonts w:ascii="仿宋" w:hAnsi="仿宋" w:eastAsia="仿宋" w:cs="仿宋"/>
              <w:sz w:val="31"/>
              <w:szCs w:val="31"/>
            </w:rPr>
            <w:tab/>
          </w:r>
          <w:r>
            <w:rPr>
              <w:rFonts w:ascii="仿宋" w:hAnsi="仿宋" w:eastAsia="仿宋" w:cs="仿宋"/>
              <w:spacing w:val="5"/>
              <w:sz w:val="31"/>
              <w:szCs w:val="31"/>
            </w:rPr>
            <w:t>1</w:t>
          </w:r>
          <w:r>
            <w:rPr>
              <w:rFonts w:ascii="仿宋" w:hAnsi="仿宋" w:eastAsia="仿宋" w:cs="仿宋"/>
              <w:spacing w:val="5"/>
              <w:sz w:val="31"/>
              <w:szCs w:val="31"/>
            </w:rPr>
            <w:fldChar w:fldCharType="end"/>
          </w:r>
        </w:p>
        <w:p>
          <w:pPr>
            <w:spacing w:line="453" w:lineRule="auto"/>
            <w:rPr>
              <w:rFonts w:ascii="Arial"/>
              <w:sz w:val="21"/>
            </w:rPr>
          </w:pPr>
        </w:p>
        <w:p>
          <w:pPr>
            <w:tabs>
              <w:tab w:val="right" w:leader="dot" w:pos="9072"/>
            </w:tabs>
            <w:spacing w:before="100" w:line="228" w:lineRule="auto"/>
            <w:ind w:left="33"/>
            <w:rPr>
              <w:rFonts w:ascii="仿宋" w:hAnsi="仿宋" w:eastAsia="仿宋" w:cs="仿宋"/>
              <w:sz w:val="31"/>
              <w:szCs w:val="31"/>
            </w:rPr>
          </w:pPr>
          <w:r>
            <w:fldChar w:fldCharType="begin"/>
          </w:r>
          <w:r>
            <w:instrText xml:space="preserve"> HYPERLINK \l "_bookmark2" </w:instrText>
          </w:r>
          <w:r>
            <w:fldChar w:fldCharType="separate"/>
          </w:r>
          <w:r>
            <w:rPr>
              <w:rFonts w:ascii="仿宋" w:hAnsi="仿宋" w:eastAsia="仿宋" w:cs="仿宋"/>
              <w:spacing w:val="6"/>
              <w:sz w:val="31"/>
              <w:szCs w:val="31"/>
            </w:rPr>
            <w:t>第</w:t>
          </w:r>
          <w:r>
            <w:rPr>
              <w:rFonts w:ascii="仿宋" w:hAnsi="仿宋" w:eastAsia="仿宋" w:cs="仿宋"/>
              <w:spacing w:val="4"/>
              <w:sz w:val="31"/>
              <w:szCs w:val="31"/>
            </w:rPr>
            <w:t xml:space="preserve">二章 谈判供应商须知 </w:t>
          </w:r>
          <w:r>
            <w:rPr>
              <w:rFonts w:ascii="仿宋" w:hAnsi="仿宋" w:eastAsia="仿宋" w:cs="仿宋"/>
              <w:sz w:val="31"/>
              <w:szCs w:val="31"/>
            </w:rPr>
            <w:tab/>
          </w:r>
          <w:r>
            <w:rPr>
              <w:rFonts w:ascii="仿宋" w:hAnsi="仿宋" w:eastAsia="仿宋" w:cs="仿宋"/>
              <w:spacing w:val="4"/>
              <w:sz w:val="31"/>
              <w:szCs w:val="31"/>
            </w:rPr>
            <w:t>4</w:t>
          </w:r>
          <w:r>
            <w:rPr>
              <w:rFonts w:ascii="仿宋" w:hAnsi="仿宋" w:eastAsia="仿宋" w:cs="仿宋"/>
              <w:spacing w:val="4"/>
              <w:sz w:val="31"/>
              <w:szCs w:val="31"/>
            </w:rPr>
            <w:fldChar w:fldCharType="end"/>
          </w:r>
        </w:p>
        <w:p>
          <w:pPr>
            <w:spacing w:line="449" w:lineRule="auto"/>
            <w:rPr>
              <w:rFonts w:ascii="Arial"/>
              <w:sz w:val="21"/>
            </w:rPr>
          </w:pPr>
        </w:p>
        <w:p>
          <w:pPr>
            <w:tabs>
              <w:tab w:val="right" w:leader="dot" w:pos="9072"/>
            </w:tabs>
            <w:spacing w:before="101" w:line="228" w:lineRule="auto"/>
            <w:ind w:left="33"/>
            <w:rPr>
              <w:rFonts w:ascii="仿宋" w:hAnsi="仿宋" w:eastAsia="仿宋" w:cs="仿宋"/>
              <w:sz w:val="31"/>
              <w:szCs w:val="31"/>
            </w:rPr>
          </w:pPr>
          <w:r>
            <w:fldChar w:fldCharType="begin"/>
          </w:r>
          <w:r>
            <w:instrText xml:space="preserve"> HYPERLINK \l "_bookmark3" </w:instrText>
          </w:r>
          <w:r>
            <w:fldChar w:fldCharType="separate"/>
          </w:r>
          <w:r>
            <w:rPr>
              <w:rFonts w:ascii="仿宋" w:hAnsi="仿宋" w:eastAsia="仿宋" w:cs="仿宋"/>
              <w:spacing w:val="7"/>
              <w:sz w:val="31"/>
              <w:szCs w:val="31"/>
            </w:rPr>
            <w:t>第</w:t>
          </w:r>
          <w:r>
            <w:rPr>
              <w:rFonts w:ascii="仿宋" w:hAnsi="仿宋" w:eastAsia="仿宋" w:cs="仿宋"/>
              <w:spacing w:val="4"/>
              <w:sz w:val="31"/>
              <w:szCs w:val="31"/>
            </w:rPr>
            <w:t xml:space="preserve">三章 谈判内容及要求 </w:t>
          </w:r>
          <w:r>
            <w:rPr>
              <w:rFonts w:ascii="仿宋" w:hAnsi="仿宋" w:eastAsia="仿宋" w:cs="仿宋"/>
              <w:sz w:val="31"/>
              <w:szCs w:val="31"/>
            </w:rPr>
            <w:tab/>
          </w:r>
          <w:r>
            <w:rPr>
              <w:rFonts w:ascii="仿宋" w:hAnsi="仿宋" w:eastAsia="仿宋" w:cs="仿宋"/>
              <w:spacing w:val="4"/>
              <w:sz w:val="31"/>
              <w:szCs w:val="31"/>
            </w:rPr>
            <w:t>21</w:t>
          </w:r>
          <w:r>
            <w:rPr>
              <w:rFonts w:ascii="仿宋" w:hAnsi="仿宋" w:eastAsia="仿宋" w:cs="仿宋"/>
              <w:spacing w:val="4"/>
              <w:sz w:val="31"/>
              <w:szCs w:val="31"/>
            </w:rPr>
            <w:fldChar w:fldCharType="end"/>
          </w:r>
        </w:p>
        <w:p>
          <w:pPr>
            <w:spacing w:line="449" w:lineRule="auto"/>
            <w:rPr>
              <w:rFonts w:ascii="Arial"/>
              <w:sz w:val="21"/>
            </w:rPr>
          </w:pPr>
        </w:p>
        <w:p>
          <w:pPr>
            <w:tabs>
              <w:tab w:val="right" w:leader="dot" w:pos="9072"/>
            </w:tabs>
            <w:spacing w:before="101" w:line="228" w:lineRule="auto"/>
            <w:ind w:left="33"/>
            <w:rPr>
              <w:rFonts w:ascii="仿宋" w:hAnsi="仿宋" w:eastAsia="仿宋" w:cs="仿宋"/>
              <w:sz w:val="31"/>
              <w:szCs w:val="31"/>
            </w:rPr>
          </w:pPr>
          <w:r>
            <w:fldChar w:fldCharType="begin"/>
          </w:r>
          <w:r>
            <w:instrText xml:space="preserve"> HYPERLINK \l "_bookmark4" </w:instrText>
          </w:r>
          <w:r>
            <w:fldChar w:fldCharType="separate"/>
          </w:r>
          <w:r>
            <w:rPr>
              <w:rFonts w:ascii="仿宋" w:hAnsi="仿宋" w:eastAsia="仿宋" w:cs="仿宋"/>
              <w:spacing w:val="4"/>
              <w:sz w:val="31"/>
              <w:szCs w:val="31"/>
            </w:rPr>
            <w:t xml:space="preserve">第四章 合同主要条款 </w:t>
          </w:r>
          <w:r>
            <w:rPr>
              <w:rFonts w:ascii="仿宋" w:hAnsi="仿宋" w:eastAsia="仿宋" w:cs="仿宋"/>
              <w:sz w:val="31"/>
              <w:szCs w:val="31"/>
            </w:rPr>
            <w:tab/>
          </w:r>
          <w:r>
            <w:rPr>
              <w:rFonts w:ascii="仿宋" w:hAnsi="仿宋" w:eastAsia="仿宋" w:cs="仿宋"/>
              <w:spacing w:val="4"/>
              <w:sz w:val="31"/>
              <w:szCs w:val="31"/>
            </w:rPr>
            <w:t>2</w:t>
          </w:r>
          <w:r>
            <w:rPr>
              <w:rFonts w:ascii="仿宋" w:hAnsi="仿宋" w:eastAsia="仿宋" w:cs="仿宋"/>
              <w:spacing w:val="2"/>
              <w:sz w:val="31"/>
              <w:szCs w:val="31"/>
            </w:rPr>
            <w:t>7</w:t>
          </w:r>
          <w:r>
            <w:rPr>
              <w:rFonts w:ascii="仿宋" w:hAnsi="仿宋" w:eastAsia="仿宋" w:cs="仿宋"/>
              <w:spacing w:val="2"/>
              <w:sz w:val="31"/>
              <w:szCs w:val="31"/>
            </w:rPr>
            <w:fldChar w:fldCharType="end"/>
          </w:r>
        </w:p>
        <w:p>
          <w:pPr>
            <w:spacing w:line="449" w:lineRule="auto"/>
            <w:rPr>
              <w:rFonts w:ascii="Arial"/>
              <w:sz w:val="21"/>
            </w:rPr>
          </w:pPr>
        </w:p>
        <w:p>
          <w:pPr>
            <w:tabs>
              <w:tab w:val="right" w:leader="dot" w:pos="9072"/>
            </w:tabs>
            <w:spacing w:before="101" w:line="228" w:lineRule="auto"/>
            <w:ind w:left="33"/>
            <w:rPr>
              <w:rFonts w:ascii="仿宋" w:hAnsi="仿宋" w:eastAsia="仿宋" w:cs="仿宋"/>
              <w:sz w:val="31"/>
              <w:szCs w:val="31"/>
            </w:rPr>
          </w:pPr>
          <w:r>
            <w:fldChar w:fldCharType="begin"/>
          </w:r>
          <w:r>
            <w:instrText xml:space="preserve"> HYPERLINK \l "_bookmark5" </w:instrText>
          </w:r>
          <w:r>
            <w:fldChar w:fldCharType="separate"/>
          </w:r>
          <w:r>
            <w:rPr>
              <w:rFonts w:ascii="仿宋" w:hAnsi="仿宋" w:eastAsia="仿宋" w:cs="仿宋"/>
              <w:spacing w:val="8"/>
              <w:sz w:val="31"/>
              <w:szCs w:val="31"/>
            </w:rPr>
            <w:t>第五</w:t>
          </w:r>
          <w:r>
            <w:rPr>
              <w:rFonts w:ascii="仿宋" w:hAnsi="仿宋" w:eastAsia="仿宋" w:cs="仿宋"/>
              <w:spacing w:val="6"/>
              <w:sz w:val="31"/>
              <w:szCs w:val="31"/>
            </w:rPr>
            <w:t>章</w:t>
          </w:r>
          <w:r>
            <w:rPr>
              <w:rFonts w:ascii="仿宋" w:hAnsi="仿宋" w:eastAsia="仿宋" w:cs="仿宋"/>
              <w:spacing w:val="4"/>
              <w:sz w:val="31"/>
              <w:szCs w:val="31"/>
            </w:rPr>
            <w:t xml:space="preserve"> 谈判响应文件格式 </w:t>
          </w:r>
          <w:r>
            <w:rPr>
              <w:rFonts w:ascii="仿宋" w:hAnsi="仿宋" w:eastAsia="仿宋" w:cs="仿宋"/>
              <w:sz w:val="31"/>
              <w:szCs w:val="31"/>
            </w:rPr>
            <w:tab/>
          </w:r>
          <w:r>
            <w:rPr>
              <w:rFonts w:ascii="仿宋" w:hAnsi="仿宋" w:eastAsia="仿宋" w:cs="仿宋"/>
              <w:spacing w:val="4"/>
              <w:sz w:val="31"/>
              <w:szCs w:val="31"/>
            </w:rPr>
            <w:t>36</w:t>
          </w:r>
          <w:r>
            <w:rPr>
              <w:rFonts w:ascii="仿宋" w:hAnsi="仿宋" w:eastAsia="仿宋" w:cs="仿宋"/>
              <w:spacing w:val="4"/>
              <w:sz w:val="31"/>
              <w:szCs w:val="31"/>
            </w:rPr>
            <w:fldChar w:fldCharType="end"/>
          </w:r>
        </w:p>
      </w:sdtContent>
    </w:sdt>
    <w:p>
      <w:pPr>
        <w:sectPr>
          <w:headerReference r:id="rId9" w:type="default"/>
          <w:footerReference r:id="rId10" w:type="default"/>
          <w:pgSz w:w="11906" w:h="16839"/>
          <w:pgMar w:top="1138" w:right="1416" w:bottom="1137" w:left="1417" w:header="878" w:footer="925" w:gutter="0"/>
          <w:cols w:space="720" w:num="1"/>
        </w:sectPr>
      </w:pPr>
    </w:p>
    <w:p>
      <w:pPr>
        <w:spacing w:before="101" w:line="226" w:lineRule="auto"/>
        <w:ind w:left="3023"/>
        <w:outlineLvl w:val="0"/>
        <w:rPr>
          <w:rFonts w:ascii="仿宋" w:hAnsi="仿宋" w:eastAsia="仿宋" w:cs="仿宋"/>
          <w:sz w:val="31"/>
          <w:szCs w:val="31"/>
        </w:rPr>
      </w:pPr>
      <w:bookmarkStart w:id="5" w:name="_GoBack"/>
      <w:bookmarkEnd w:id="5"/>
      <w:bookmarkStart w:id="0" w:name="_bookmark1"/>
      <w:bookmarkEnd w:id="0"/>
      <w:r>
        <w:rPr>
          <w:rFonts w:ascii="仿宋" w:hAnsi="仿宋" w:eastAsia="仿宋" w:cs="仿宋"/>
          <w:spacing w:val="8"/>
          <w:sz w:val="31"/>
          <w:szCs w:val="31"/>
          <w14:textOutline w14:w="5793" w14:cap="sq" w14:cmpd="sng">
            <w14:solidFill>
              <w14:srgbClr w14:val="000000"/>
            </w14:solidFill>
            <w14:prstDash w14:val="solid"/>
            <w14:bevel/>
          </w14:textOutline>
        </w:rPr>
        <w:t>第一章</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单一来源谈判邀请</w:t>
      </w:r>
      <w:r>
        <w:rPr>
          <w:rFonts w:ascii="仿宋" w:hAnsi="仿宋" w:eastAsia="仿宋" w:cs="仿宋"/>
          <w:spacing w:val="6"/>
          <w:sz w:val="31"/>
          <w:szCs w:val="31"/>
          <w14:textOutline w14:w="5793" w14:cap="sq" w14:cmpd="sng">
            <w14:solidFill>
              <w14:srgbClr w14:val="000000"/>
            </w14:solidFill>
            <w14:prstDash w14:val="solid"/>
            <w14:bevel/>
          </w14:textOutline>
        </w:rPr>
        <w:t>函</w:t>
      </w:r>
    </w:p>
    <w:p>
      <w:pPr>
        <w:spacing w:line="256" w:lineRule="auto"/>
        <w:rPr>
          <w:rFonts w:ascii="Arial"/>
          <w:sz w:val="21"/>
        </w:rPr>
      </w:pPr>
    </w:p>
    <w:p>
      <w:pPr>
        <w:spacing w:before="75" w:line="231" w:lineRule="auto"/>
        <w:ind w:left="477"/>
        <w:rPr>
          <w:rFonts w:ascii="仿宋" w:hAnsi="仿宋" w:eastAsia="仿宋" w:cs="仿宋"/>
          <w:sz w:val="23"/>
          <w:szCs w:val="23"/>
        </w:rPr>
      </w:pPr>
      <w:r>
        <w:rPr>
          <w:rFonts w:ascii="仿宋" w:hAnsi="仿宋" w:eastAsia="仿宋" w:cs="仿宋"/>
          <w:spacing w:val="14"/>
          <w:sz w:val="23"/>
          <w:szCs w:val="23"/>
          <w:u w:val="single" w:color="auto"/>
          <w14:textOutline w14:w="4358" w14:cap="sq" w14:cmpd="sng">
            <w14:solidFill>
              <w14:srgbClr w14:val="000000"/>
            </w14:solidFill>
            <w14:prstDash w14:val="solid"/>
            <w14:bevel/>
          </w14:textOutline>
        </w:rPr>
        <w:t>西</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安北普气体有限责任公司</w:t>
      </w:r>
      <w:r>
        <w:rPr>
          <w:rFonts w:ascii="仿宋" w:hAnsi="仿宋" w:eastAsia="仿宋" w:cs="仿宋"/>
          <w:spacing w:val="8"/>
          <w:sz w:val="23"/>
          <w:szCs w:val="23"/>
          <w14:textOutline w14:w="4358" w14:cap="sq" w14:cmpd="sng">
            <w14:solidFill>
              <w14:srgbClr w14:val="000000"/>
            </w14:solidFill>
            <w14:prstDash w14:val="solid"/>
            <w14:bevel/>
          </w14:textOutline>
        </w:rPr>
        <w:t>：</w:t>
      </w:r>
    </w:p>
    <w:p>
      <w:pPr>
        <w:spacing w:before="188" w:line="382" w:lineRule="auto"/>
        <w:ind w:left="475" w:right="432" w:firstLine="484"/>
        <w:rPr>
          <w:rFonts w:ascii="仿宋" w:hAnsi="仿宋" w:eastAsia="仿宋" w:cs="仿宋"/>
          <w:sz w:val="23"/>
          <w:szCs w:val="23"/>
        </w:rPr>
      </w:pPr>
      <w:r>
        <w:rPr>
          <w:rFonts w:ascii="仿宋" w:hAnsi="仿宋" w:eastAsia="仿宋" w:cs="仿宋"/>
          <w:color w:val="333333"/>
          <w:spacing w:val="12"/>
          <w:sz w:val="23"/>
          <w:szCs w:val="23"/>
        </w:rPr>
        <w:t>婴儿用品、</w:t>
      </w:r>
      <w:r>
        <w:rPr>
          <w:rFonts w:ascii="仿宋" w:hAnsi="仿宋" w:eastAsia="仿宋" w:cs="仿宋"/>
          <w:color w:val="333333"/>
          <w:spacing w:val="8"/>
          <w:sz w:val="23"/>
          <w:szCs w:val="23"/>
        </w:rPr>
        <w:t>医</w:t>
      </w:r>
      <w:r>
        <w:rPr>
          <w:rFonts w:ascii="仿宋" w:hAnsi="仿宋" w:eastAsia="仿宋" w:cs="仿宋"/>
          <w:color w:val="333333"/>
          <w:spacing w:val="6"/>
          <w:sz w:val="23"/>
          <w:szCs w:val="23"/>
        </w:rPr>
        <w:t>用气体及净化系统过滤器 (2 包)  (三次) 在</w:t>
      </w:r>
      <w:r>
        <w:rPr>
          <w:rFonts w:ascii="仿宋" w:hAnsi="仿宋" w:eastAsia="仿宋" w:cs="仿宋"/>
          <w:spacing w:val="6"/>
          <w:sz w:val="23"/>
          <w:szCs w:val="23"/>
        </w:rPr>
        <w:t>陕西省西安市高新区科</w:t>
      </w:r>
      <w:r>
        <w:rPr>
          <w:rFonts w:ascii="仿宋" w:hAnsi="仿宋" w:eastAsia="仿宋" w:cs="仿宋"/>
          <w:sz w:val="23"/>
          <w:szCs w:val="23"/>
        </w:rPr>
        <w:t xml:space="preserve"> </w:t>
      </w:r>
      <w:r>
        <w:rPr>
          <w:rFonts w:ascii="仿宋" w:hAnsi="仿宋" w:eastAsia="仿宋" w:cs="仿宋"/>
          <w:spacing w:val="-16"/>
          <w:sz w:val="23"/>
          <w:szCs w:val="23"/>
        </w:rPr>
        <w:t xml:space="preserve">技五路 </w:t>
      </w:r>
      <w:r>
        <w:rPr>
          <w:rFonts w:ascii="仿宋" w:hAnsi="仿宋" w:eastAsia="仿宋" w:cs="仿宋"/>
          <w:spacing w:val="-10"/>
          <w:sz w:val="23"/>
          <w:szCs w:val="23"/>
        </w:rPr>
        <w:t>8</w:t>
      </w:r>
      <w:r>
        <w:rPr>
          <w:rFonts w:ascii="仿宋" w:hAnsi="仿宋" w:eastAsia="仿宋" w:cs="仿宋"/>
          <w:spacing w:val="-8"/>
          <w:sz w:val="23"/>
          <w:szCs w:val="23"/>
        </w:rPr>
        <w:t xml:space="preserve"> 号数字大厦 11 层</w:t>
      </w:r>
      <w:r>
        <w:rPr>
          <w:rFonts w:ascii="仿宋" w:hAnsi="仿宋" w:eastAsia="仿宋" w:cs="仿宋"/>
          <w:color w:val="333333"/>
          <w:spacing w:val="-8"/>
          <w:sz w:val="23"/>
          <w:szCs w:val="23"/>
        </w:rPr>
        <w:t>获取采购文件，并于 2023 年 0</w:t>
      </w:r>
      <w:r>
        <w:rPr>
          <w:rFonts w:hint="eastAsia" w:ascii="仿宋" w:hAnsi="仿宋" w:eastAsia="仿宋" w:cs="仿宋"/>
          <w:color w:val="333333"/>
          <w:spacing w:val="-8"/>
          <w:sz w:val="23"/>
          <w:szCs w:val="23"/>
          <w:lang w:val="en-US" w:eastAsia="zh-CN"/>
        </w:rPr>
        <w:t>6</w:t>
      </w:r>
      <w:r>
        <w:rPr>
          <w:rFonts w:ascii="仿宋" w:hAnsi="仿宋" w:eastAsia="仿宋" w:cs="仿宋"/>
          <w:color w:val="333333"/>
          <w:spacing w:val="-8"/>
          <w:sz w:val="23"/>
          <w:szCs w:val="23"/>
        </w:rPr>
        <w:t xml:space="preserve"> 月 </w:t>
      </w:r>
      <w:r>
        <w:rPr>
          <w:rFonts w:hint="eastAsia" w:ascii="仿宋" w:hAnsi="仿宋" w:eastAsia="仿宋" w:cs="仿宋"/>
          <w:color w:val="333333"/>
          <w:spacing w:val="-8"/>
          <w:sz w:val="23"/>
          <w:szCs w:val="23"/>
          <w:lang w:val="en-US" w:eastAsia="zh-CN"/>
        </w:rPr>
        <w:t>14</w:t>
      </w:r>
      <w:r>
        <w:rPr>
          <w:rFonts w:ascii="仿宋" w:hAnsi="仿宋" w:eastAsia="仿宋" w:cs="仿宋"/>
          <w:color w:val="333333"/>
          <w:spacing w:val="-8"/>
          <w:sz w:val="23"/>
          <w:szCs w:val="23"/>
        </w:rPr>
        <w:t xml:space="preserve"> 日 14 时 30 分 (北京时</w:t>
      </w:r>
      <w:r>
        <w:rPr>
          <w:rFonts w:ascii="仿宋" w:hAnsi="仿宋" w:eastAsia="仿宋" w:cs="仿宋"/>
          <w:color w:val="333333"/>
          <w:sz w:val="23"/>
          <w:szCs w:val="23"/>
        </w:rPr>
        <w:t xml:space="preserve"> </w:t>
      </w:r>
      <w:r>
        <w:rPr>
          <w:rFonts w:ascii="仿宋" w:hAnsi="仿宋" w:eastAsia="仿宋" w:cs="仿宋"/>
          <w:color w:val="333333"/>
          <w:spacing w:val="12"/>
          <w:sz w:val="23"/>
          <w:szCs w:val="23"/>
        </w:rPr>
        <w:t>间</w:t>
      </w:r>
      <w:r>
        <w:rPr>
          <w:rFonts w:ascii="仿宋" w:hAnsi="仿宋" w:eastAsia="仿宋" w:cs="仿宋"/>
          <w:color w:val="333333"/>
          <w:spacing w:val="7"/>
          <w:sz w:val="23"/>
          <w:szCs w:val="23"/>
        </w:rPr>
        <w:t>)</w:t>
      </w:r>
      <w:r>
        <w:rPr>
          <w:rFonts w:ascii="仿宋" w:hAnsi="仿宋" w:eastAsia="仿宋" w:cs="仿宋"/>
          <w:color w:val="333333"/>
          <w:spacing w:val="6"/>
          <w:sz w:val="23"/>
          <w:szCs w:val="23"/>
        </w:rPr>
        <w:t xml:space="preserve"> 前提交响应文件。</w:t>
      </w:r>
    </w:p>
    <w:p>
      <w:pPr>
        <w:spacing w:line="391" w:lineRule="exact"/>
        <w:ind w:left="478"/>
        <w:rPr>
          <w:rFonts w:ascii="仿宋" w:hAnsi="仿宋" w:eastAsia="仿宋" w:cs="仿宋"/>
          <w:sz w:val="23"/>
          <w:szCs w:val="23"/>
        </w:rPr>
      </w:pPr>
      <w:r>
        <w:rPr>
          <w:rFonts w:ascii="仿宋" w:hAnsi="仿宋" w:eastAsia="仿宋" w:cs="仿宋"/>
          <w:color w:val="333333"/>
          <w:spacing w:val="11"/>
          <w:position w:val="3"/>
          <w:sz w:val="23"/>
          <w:szCs w:val="23"/>
          <w14:textOutline w14:w="4358" w14:cap="sq" w14:cmpd="sng">
            <w14:solidFill>
              <w14:srgbClr w14:val="333333"/>
            </w14:solidFill>
            <w14:prstDash w14:val="solid"/>
            <w14:bevel/>
          </w14:textOutline>
        </w:rPr>
        <w:t>一</w:t>
      </w:r>
      <w:r>
        <w:rPr>
          <w:rFonts w:ascii="仿宋" w:hAnsi="仿宋" w:eastAsia="仿宋" w:cs="仿宋"/>
          <w:color w:val="333333"/>
          <w:spacing w:val="8"/>
          <w:position w:val="3"/>
          <w:sz w:val="23"/>
          <w:szCs w:val="23"/>
          <w14:textOutline w14:w="4358" w14:cap="sq" w14:cmpd="sng">
            <w14:solidFill>
              <w14:srgbClr w14:val="333333"/>
            </w14:solidFill>
            <w14:prstDash w14:val="solid"/>
            <w14:bevel/>
          </w14:textOutline>
        </w:rPr>
        <w:t>、项目基本情况</w:t>
      </w:r>
    </w:p>
    <w:p>
      <w:pPr>
        <w:spacing w:before="83" w:line="232" w:lineRule="auto"/>
        <w:ind w:left="475"/>
        <w:rPr>
          <w:rFonts w:ascii="仿宋" w:hAnsi="仿宋" w:eastAsia="仿宋" w:cs="仿宋"/>
          <w:sz w:val="23"/>
          <w:szCs w:val="23"/>
        </w:rPr>
      </w:pPr>
      <w:r>
        <w:rPr>
          <w:rFonts w:ascii="仿宋" w:hAnsi="仿宋" w:eastAsia="仿宋" w:cs="仿宋"/>
          <w:color w:val="333333"/>
          <w:spacing w:val="9"/>
          <w:sz w:val="23"/>
          <w:szCs w:val="23"/>
        </w:rPr>
        <w:t>项目编号：</w:t>
      </w:r>
      <w:r>
        <w:rPr>
          <w:rFonts w:ascii="仿宋" w:hAnsi="仿宋" w:eastAsia="仿宋" w:cs="仿宋"/>
          <w:color w:val="333333"/>
          <w:sz w:val="23"/>
          <w:szCs w:val="23"/>
        </w:rPr>
        <w:t>HXGJXM</w:t>
      </w:r>
      <w:r>
        <w:rPr>
          <w:rFonts w:ascii="仿宋" w:hAnsi="仿宋" w:eastAsia="仿宋" w:cs="仿宋"/>
          <w:color w:val="333333"/>
          <w:spacing w:val="9"/>
          <w:sz w:val="23"/>
          <w:szCs w:val="23"/>
        </w:rPr>
        <w:t>2023-</w:t>
      </w:r>
      <w:r>
        <w:rPr>
          <w:rFonts w:ascii="仿宋" w:hAnsi="仿宋" w:eastAsia="仿宋" w:cs="仿宋"/>
          <w:color w:val="333333"/>
          <w:sz w:val="23"/>
          <w:szCs w:val="23"/>
        </w:rPr>
        <w:t>ZC</w:t>
      </w:r>
      <w:r>
        <w:rPr>
          <w:rFonts w:ascii="仿宋" w:hAnsi="仿宋" w:eastAsia="仿宋" w:cs="仿宋"/>
          <w:color w:val="333333"/>
          <w:spacing w:val="9"/>
          <w:sz w:val="23"/>
          <w:szCs w:val="23"/>
        </w:rPr>
        <w:t>-</w:t>
      </w:r>
      <w:r>
        <w:rPr>
          <w:rFonts w:ascii="仿宋" w:hAnsi="仿宋" w:eastAsia="仿宋" w:cs="仿宋"/>
          <w:color w:val="333333"/>
          <w:sz w:val="23"/>
          <w:szCs w:val="23"/>
        </w:rPr>
        <w:t>DY</w:t>
      </w:r>
      <w:r>
        <w:rPr>
          <w:rFonts w:ascii="仿宋" w:hAnsi="仿宋" w:eastAsia="仿宋" w:cs="仿宋"/>
          <w:color w:val="333333"/>
          <w:spacing w:val="9"/>
          <w:sz w:val="23"/>
          <w:szCs w:val="23"/>
        </w:rPr>
        <w:t>100</w:t>
      </w:r>
      <w:r>
        <w:rPr>
          <w:rFonts w:ascii="仿宋" w:hAnsi="仿宋" w:eastAsia="仿宋" w:cs="仿宋"/>
          <w:color w:val="333333"/>
          <w:spacing w:val="7"/>
          <w:sz w:val="23"/>
          <w:szCs w:val="23"/>
        </w:rPr>
        <w:t>3</w:t>
      </w:r>
    </w:p>
    <w:p>
      <w:pPr>
        <w:spacing w:before="186" w:line="229" w:lineRule="auto"/>
        <w:ind w:left="475"/>
        <w:rPr>
          <w:rFonts w:hint="eastAsia" w:ascii="仿宋" w:hAnsi="仿宋" w:eastAsia="仿宋" w:cs="仿宋"/>
          <w:sz w:val="23"/>
          <w:szCs w:val="23"/>
          <w:lang w:eastAsia="zh-CN"/>
        </w:rPr>
      </w:pPr>
      <w:r>
        <w:rPr>
          <w:rFonts w:ascii="仿宋" w:hAnsi="仿宋" w:eastAsia="仿宋" w:cs="仿宋"/>
          <w:color w:val="333333"/>
          <w:spacing w:val="12"/>
          <w:sz w:val="23"/>
          <w:szCs w:val="23"/>
        </w:rPr>
        <w:t>项</w:t>
      </w:r>
      <w:r>
        <w:rPr>
          <w:rFonts w:ascii="仿宋" w:hAnsi="仿宋" w:eastAsia="仿宋" w:cs="仿宋"/>
          <w:color w:val="333333"/>
          <w:spacing w:val="9"/>
          <w:sz w:val="23"/>
          <w:szCs w:val="23"/>
        </w:rPr>
        <w:t>目</w:t>
      </w:r>
      <w:r>
        <w:rPr>
          <w:rFonts w:ascii="仿宋" w:hAnsi="仿宋" w:eastAsia="仿宋" w:cs="仿宋"/>
          <w:color w:val="333333"/>
          <w:spacing w:val="6"/>
          <w:sz w:val="23"/>
          <w:szCs w:val="23"/>
        </w:rPr>
        <w:t>名称：</w:t>
      </w:r>
      <w:r>
        <w:rPr>
          <w:rFonts w:hint="eastAsia" w:ascii="仿宋" w:hAnsi="仿宋" w:eastAsia="仿宋" w:cs="仿宋"/>
          <w:color w:val="333333"/>
          <w:spacing w:val="6"/>
          <w:sz w:val="23"/>
          <w:szCs w:val="23"/>
          <w:lang w:eastAsia="zh-CN"/>
        </w:rPr>
        <w:t>婴儿用品、医用气体及净化系统过滤器(2包)(四次)</w:t>
      </w:r>
    </w:p>
    <w:p>
      <w:pPr>
        <w:spacing w:before="190" w:line="475" w:lineRule="exact"/>
        <w:ind w:left="476"/>
        <w:rPr>
          <w:rFonts w:ascii="仿宋" w:hAnsi="仿宋" w:eastAsia="仿宋" w:cs="仿宋"/>
          <w:sz w:val="23"/>
          <w:szCs w:val="23"/>
        </w:rPr>
      </w:pPr>
      <w:r>
        <w:rPr>
          <w:rFonts w:ascii="仿宋" w:hAnsi="仿宋" w:eastAsia="仿宋" w:cs="仿宋"/>
          <w:color w:val="333333"/>
          <w:spacing w:val="12"/>
          <w:position w:val="18"/>
          <w:sz w:val="23"/>
          <w:szCs w:val="23"/>
        </w:rPr>
        <w:t>采</w:t>
      </w:r>
      <w:r>
        <w:rPr>
          <w:rFonts w:ascii="仿宋" w:hAnsi="仿宋" w:eastAsia="仿宋" w:cs="仿宋"/>
          <w:color w:val="333333"/>
          <w:spacing w:val="8"/>
          <w:position w:val="18"/>
          <w:sz w:val="23"/>
          <w:szCs w:val="23"/>
        </w:rPr>
        <w:t>购方式：单一来源采购</w:t>
      </w:r>
    </w:p>
    <w:p>
      <w:pPr>
        <w:spacing w:before="1" w:line="229" w:lineRule="auto"/>
        <w:ind w:left="476"/>
        <w:rPr>
          <w:rFonts w:ascii="仿宋" w:hAnsi="仿宋" w:eastAsia="仿宋" w:cs="仿宋"/>
          <w:sz w:val="23"/>
          <w:szCs w:val="23"/>
        </w:rPr>
      </w:pPr>
      <w:r>
        <w:rPr>
          <w:rFonts w:ascii="仿宋" w:hAnsi="仿宋" w:eastAsia="仿宋" w:cs="仿宋"/>
          <w:color w:val="333333"/>
          <w:spacing w:val="4"/>
          <w:sz w:val="23"/>
          <w:szCs w:val="23"/>
        </w:rPr>
        <w:t>预算金额</w:t>
      </w:r>
      <w:r>
        <w:rPr>
          <w:rFonts w:ascii="仿宋" w:hAnsi="仿宋" w:eastAsia="仿宋" w:cs="仿宋"/>
          <w:color w:val="333333"/>
          <w:spacing w:val="3"/>
          <w:sz w:val="23"/>
          <w:szCs w:val="23"/>
        </w:rPr>
        <w:t>：</w:t>
      </w:r>
      <w:r>
        <w:rPr>
          <w:rFonts w:ascii="仿宋" w:hAnsi="仿宋" w:eastAsia="仿宋" w:cs="仿宋"/>
          <w:color w:val="333333"/>
          <w:spacing w:val="2"/>
          <w:sz w:val="23"/>
          <w:szCs w:val="23"/>
        </w:rPr>
        <w:t>560000.00元</w:t>
      </w:r>
    </w:p>
    <w:p>
      <w:pPr>
        <w:spacing w:before="188" w:line="231" w:lineRule="auto"/>
        <w:ind w:left="476"/>
        <w:rPr>
          <w:rFonts w:ascii="仿宋" w:hAnsi="仿宋" w:eastAsia="仿宋" w:cs="仿宋"/>
          <w:sz w:val="23"/>
          <w:szCs w:val="23"/>
        </w:rPr>
      </w:pPr>
      <w:r>
        <w:rPr>
          <w:rFonts w:ascii="仿宋" w:hAnsi="仿宋" w:eastAsia="仿宋" w:cs="仿宋"/>
          <w:color w:val="333333"/>
          <w:spacing w:val="6"/>
          <w:sz w:val="23"/>
          <w:szCs w:val="23"/>
        </w:rPr>
        <w:t>采</w:t>
      </w:r>
      <w:r>
        <w:rPr>
          <w:rFonts w:ascii="仿宋" w:hAnsi="仿宋" w:eastAsia="仿宋" w:cs="仿宋"/>
          <w:color w:val="333333"/>
          <w:spacing w:val="4"/>
          <w:sz w:val="23"/>
          <w:szCs w:val="23"/>
        </w:rPr>
        <w:t>购需求：</w:t>
      </w:r>
    </w:p>
    <w:p>
      <w:pPr>
        <w:spacing w:before="190" w:line="231" w:lineRule="auto"/>
        <w:ind w:left="481"/>
        <w:rPr>
          <w:rFonts w:ascii="仿宋" w:hAnsi="仿宋" w:eastAsia="仿宋" w:cs="仿宋"/>
          <w:sz w:val="23"/>
          <w:szCs w:val="23"/>
        </w:rPr>
      </w:pPr>
      <w:r>
        <w:rPr>
          <w:rFonts w:ascii="仿宋" w:hAnsi="仿宋" w:eastAsia="仿宋" w:cs="仿宋"/>
          <w:spacing w:val="1"/>
          <w:sz w:val="23"/>
          <w:szCs w:val="23"/>
        </w:rPr>
        <w:t>合同包 1(医用气体):</w:t>
      </w:r>
    </w:p>
    <w:p>
      <w:pPr>
        <w:spacing w:before="188" w:line="230" w:lineRule="auto"/>
        <w:ind w:left="481"/>
        <w:rPr>
          <w:rFonts w:ascii="仿宋" w:hAnsi="仿宋" w:eastAsia="仿宋" w:cs="仿宋"/>
          <w:sz w:val="23"/>
          <w:szCs w:val="23"/>
        </w:rPr>
      </w:pPr>
      <w:r>
        <w:rPr>
          <w:rFonts w:ascii="仿宋" w:hAnsi="仿宋" w:eastAsia="仿宋" w:cs="仿宋"/>
          <w:color w:val="333333"/>
          <w:spacing w:val="6"/>
          <w:sz w:val="23"/>
          <w:szCs w:val="23"/>
        </w:rPr>
        <w:t>合同包</w:t>
      </w:r>
      <w:r>
        <w:rPr>
          <w:rFonts w:ascii="仿宋" w:hAnsi="仿宋" w:eastAsia="仿宋" w:cs="仿宋"/>
          <w:color w:val="333333"/>
          <w:spacing w:val="4"/>
          <w:sz w:val="23"/>
          <w:szCs w:val="23"/>
        </w:rPr>
        <w:t>预</w:t>
      </w:r>
      <w:r>
        <w:rPr>
          <w:rFonts w:ascii="仿宋" w:hAnsi="仿宋" w:eastAsia="仿宋" w:cs="仿宋"/>
          <w:color w:val="333333"/>
          <w:spacing w:val="3"/>
          <w:sz w:val="23"/>
          <w:szCs w:val="23"/>
        </w:rPr>
        <w:t>算金额：560000.00 元</w:t>
      </w:r>
    </w:p>
    <w:p>
      <w:pPr>
        <w:spacing w:before="188" w:line="231" w:lineRule="auto"/>
        <w:ind w:left="481"/>
        <w:rPr>
          <w:rFonts w:ascii="仿宋" w:hAnsi="仿宋" w:eastAsia="仿宋" w:cs="仿宋"/>
          <w:sz w:val="23"/>
          <w:szCs w:val="23"/>
        </w:rPr>
      </w:pPr>
      <w:r>
        <w:rPr>
          <w:rFonts w:ascii="仿宋" w:hAnsi="仿宋" w:eastAsia="仿宋" w:cs="仿宋"/>
          <w:color w:val="333333"/>
          <w:spacing w:val="6"/>
          <w:sz w:val="23"/>
          <w:szCs w:val="23"/>
        </w:rPr>
        <w:t>合同包</w:t>
      </w:r>
      <w:r>
        <w:rPr>
          <w:rFonts w:ascii="仿宋" w:hAnsi="仿宋" w:eastAsia="仿宋" w:cs="仿宋"/>
          <w:color w:val="333333"/>
          <w:spacing w:val="4"/>
          <w:sz w:val="23"/>
          <w:szCs w:val="23"/>
        </w:rPr>
        <w:t>最</w:t>
      </w:r>
      <w:r>
        <w:rPr>
          <w:rFonts w:ascii="仿宋" w:hAnsi="仿宋" w:eastAsia="仿宋" w:cs="仿宋"/>
          <w:color w:val="333333"/>
          <w:spacing w:val="3"/>
          <w:sz w:val="23"/>
          <w:szCs w:val="23"/>
        </w:rPr>
        <w:t>高限价：560000.00 元</w:t>
      </w:r>
    </w:p>
    <w:p>
      <w:pPr>
        <w:spacing w:line="70" w:lineRule="exact"/>
      </w:pPr>
    </w:p>
    <w:tbl>
      <w:tblPr>
        <w:tblStyle w:val="7"/>
        <w:tblW w:w="9953"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965"/>
        <w:gridCol w:w="1272"/>
        <w:gridCol w:w="1127"/>
        <w:gridCol w:w="1349"/>
        <w:gridCol w:w="1678"/>
        <w:gridCol w:w="1876"/>
        <w:gridCol w:w="1686"/>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03" w:hRule="atLeast"/>
        </w:trPr>
        <w:tc>
          <w:tcPr>
            <w:tcW w:w="965" w:type="dxa"/>
            <w:tcBorders>
              <w:top w:val="single" w:color="333333" w:sz="2" w:space="0"/>
              <w:bottom w:val="single" w:color="333333" w:sz="2" w:space="0"/>
            </w:tcBorders>
            <w:vAlign w:val="top"/>
          </w:tcPr>
          <w:p>
            <w:pPr>
              <w:spacing w:line="430" w:lineRule="auto"/>
              <w:rPr>
                <w:rFonts w:ascii="Arial"/>
                <w:sz w:val="21"/>
              </w:rPr>
            </w:pPr>
          </w:p>
          <w:p>
            <w:pPr>
              <w:spacing w:before="65" w:line="232" w:lineRule="auto"/>
              <w:ind w:left="197"/>
              <w:rPr>
                <w:rFonts w:ascii="仿宋" w:hAnsi="仿宋" w:eastAsia="仿宋" w:cs="仿宋"/>
                <w:sz w:val="20"/>
                <w:szCs w:val="20"/>
              </w:rPr>
            </w:pPr>
            <w:r>
              <w:rPr>
                <w:rFonts w:ascii="仿宋" w:hAnsi="仿宋" w:eastAsia="仿宋" w:cs="仿宋"/>
                <w:color w:val="333333"/>
                <w:spacing w:val="-27"/>
                <w:sz w:val="20"/>
                <w:szCs w:val="20"/>
              </w:rPr>
              <w:t>品 目号</w:t>
            </w:r>
          </w:p>
        </w:tc>
        <w:tc>
          <w:tcPr>
            <w:tcW w:w="1272" w:type="dxa"/>
            <w:tcBorders>
              <w:top w:val="single" w:color="333333" w:sz="2" w:space="0"/>
              <w:bottom w:val="single" w:color="333333" w:sz="2" w:space="0"/>
            </w:tcBorders>
            <w:vAlign w:val="top"/>
          </w:tcPr>
          <w:p>
            <w:pPr>
              <w:spacing w:line="430" w:lineRule="auto"/>
              <w:rPr>
                <w:rFonts w:ascii="Arial"/>
                <w:sz w:val="21"/>
              </w:rPr>
            </w:pPr>
          </w:p>
          <w:p>
            <w:pPr>
              <w:spacing w:before="65" w:line="229" w:lineRule="auto"/>
              <w:ind w:left="243"/>
              <w:rPr>
                <w:rFonts w:ascii="仿宋" w:hAnsi="仿宋" w:eastAsia="仿宋" w:cs="仿宋"/>
                <w:sz w:val="20"/>
                <w:szCs w:val="20"/>
              </w:rPr>
            </w:pPr>
            <w:r>
              <w:rPr>
                <w:rFonts w:ascii="仿宋" w:hAnsi="仿宋" w:eastAsia="仿宋" w:cs="仿宋"/>
                <w:color w:val="333333"/>
                <w:spacing w:val="-20"/>
                <w:sz w:val="20"/>
                <w:szCs w:val="20"/>
              </w:rPr>
              <w:t>品 目名称</w:t>
            </w:r>
          </w:p>
        </w:tc>
        <w:tc>
          <w:tcPr>
            <w:tcW w:w="1127" w:type="dxa"/>
            <w:tcBorders>
              <w:top w:val="single" w:color="333333" w:sz="2" w:space="0"/>
              <w:bottom w:val="single" w:color="333333" w:sz="2" w:space="0"/>
            </w:tcBorders>
            <w:vAlign w:val="top"/>
          </w:tcPr>
          <w:p>
            <w:pPr>
              <w:spacing w:line="429" w:lineRule="auto"/>
              <w:rPr>
                <w:rFonts w:ascii="Arial"/>
                <w:sz w:val="21"/>
              </w:rPr>
            </w:pPr>
          </w:p>
          <w:p>
            <w:pPr>
              <w:spacing w:before="65" w:line="231" w:lineRule="auto"/>
              <w:ind w:left="152"/>
              <w:rPr>
                <w:rFonts w:ascii="仿宋" w:hAnsi="仿宋" w:eastAsia="仿宋" w:cs="仿宋"/>
                <w:sz w:val="20"/>
                <w:szCs w:val="20"/>
              </w:rPr>
            </w:pPr>
            <w:r>
              <w:rPr>
                <w:rFonts w:ascii="仿宋" w:hAnsi="仿宋" w:eastAsia="仿宋" w:cs="仿宋"/>
                <w:color w:val="333333"/>
                <w:spacing w:val="7"/>
                <w:sz w:val="20"/>
                <w:szCs w:val="20"/>
              </w:rPr>
              <w:t>采</w:t>
            </w:r>
            <w:r>
              <w:rPr>
                <w:rFonts w:ascii="仿宋" w:hAnsi="仿宋" w:eastAsia="仿宋" w:cs="仿宋"/>
                <w:color w:val="333333"/>
                <w:spacing w:val="5"/>
                <w:sz w:val="20"/>
                <w:szCs w:val="20"/>
              </w:rPr>
              <w:t>购标的</w:t>
            </w:r>
          </w:p>
        </w:tc>
        <w:tc>
          <w:tcPr>
            <w:tcW w:w="1349" w:type="dxa"/>
            <w:tcBorders>
              <w:top w:val="single" w:color="333333" w:sz="2" w:space="0"/>
              <w:bottom w:val="single" w:color="333333" w:sz="2" w:space="0"/>
            </w:tcBorders>
            <w:vAlign w:val="top"/>
          </w:tcPr>
          <w:p>
            <w:pPr>
              <w:spacing w:line="430" w:lineRule="auto"/>
              <w:rPr>
                <w:rFonts w:ascii="Arial"/>
                <w:sz w:val="21"/>
              </w:rPr>
            </w:pPr>
          </w:p>
          <w:p>
            <w:pPr>
              <w:spacing w:before="65" w:line="229" w:lineRule="auto"/>
              <w:ind w:left="127"/>
              <w:rPr>
                <w:rFonts w:ascii="仿宋" w:hAnsi="仿宋" w:eastAsia="仿宋" w:cs="仿宋"/>
                <w:sz w:val="20"/>
                <w:szCs w:val="20"/>
              </w:rPr>
            </w:pPr>
            <w:r>
              <w:rPr>
                <w:rFonts w:ascii="仿宋" w:hAnsi="仿宋" w:eastAsia="仿宋" w:cs="仿宋"/>
                <w:color w:val="333333"/>
                <w:spacing w:val="-2"/>
                <w:sz w:val="20"/>
                <w:szCs w:val="20"/>
              </w:rPr>
              <w:t>数量 (单位</w:t>
            </w:r>
            <w:r>
              <w:rPr>
                <w:rFonts w:ascii="仿宋" w:hAnsi="仿宋" w:eastAsia="仿宋" w:cs="仿宋"/>
                <w:color w:val="333333"/>
                <w:spacing w:val="-1"/>
                <w:sz w:val="20"/>
                <w:szCs w:val="20"/>
              </w:rPr>
              <w:t>)</w:t>
            </w:r>
          </w:p>
        </w:tc>
        <w:tc>
          <w:tcPr>
            <w:tcW w:w="1678" w:type="dxa"/>
            <w:tcBorders>
              <w:top w:val="single" w:color="333333" w:sz="2" w:space="0"/>
              <w:bottom w:val="single" w:color="333333" w:sz="2" w:space="0"/>
            </w:tcBorders>
            <w:vAlign w:val="top"/>
          </w:tcPr>
          <w:p>
            <w:pPr>
              <w:spacing w:before="262" w:line="434" w:lineRule="auto"/>
              <w:ind w:left="535" w:right="116" w:hanging="407"/>
              <w:rPr>
                <w:rFonts w:ascii="仿宋" w:hAnsi="仿宋" w:eastAsia="仿宋" w:cs="仿宋"/>
                <w:sz w:val="20"/>
                <w:szCs w:val="20"/>
              </w:rPr>
            </w:pPr>
            <w:r>
              <w:rPr>
                <w:rFonts w:ascii="仿宋" w:hAnsi="仿宋" w:eastAsia="仿宋" w:cs="仿宋"/>
                <w:color w:val="333333"/>
                <w:spacing w:val="5"/>
                <w:sz w:val="20"/>
                <w:szCs w:val="20"/>
              </w:rPr>
              <w:t>技</w:t>
            </w:r>
            <w:r>
              <w:rPr>
                <w:rFonts w:ascii="仿宋" w:hAnsi="仿宋" w:eastAsia="仿宋" w:cs="仿宋"/>
                <w:color w:val="333333"/>
                <w:spacing w:val="3"/>
                <w:sz w:val="20"/>
                <w:szCs w:val="20"/>
              </w:rPr>
              <w:t>术规格、参数</w:t>
            </w:r>
            <w:r>
              <w:rPr>
                <w:rFonts w:ascii="仿宋" w:hAnsi="仿宋" w:eastAsia="仿宋" w:cs="仿宋"/>
                <w:color w:val="333333"/>
                <w:sz w:val="20"/>
                <w:szCs w:val="20"/>
              </w:rPr>
              <w:t xml:space="preserve"> </w:t>
            </w:r>
            <w:r>
              <w:rPr>
                <w:rFonts w:ascii="仿宋" w:hAnsi="仿宋" w:eastAsia="仿宋" w:cs="仿宋"/>
                <w:color w:val="333333"/>
                <w:spacing w:val="4"/>
                <w:sz w:val="20"/>
                <w:szCs w:val="20"/>
              </w:rPr>
              <w:t>及要求</w:t>
            </w:r>
          </w:p>
        </w:tc>
        <w:tc>
          <w:tcPr>
            <w:tcW w:w="1876" w:type="dxa"/>
            <w:tcBorders>
              <w:top w:val="single" w:color="333333" w:sz="2" w:space="0"/>
              <w:bottom w:val="single" w:color="333333" w:sz="2" w:space="0"/>
            </w:tcBorders>
            <w:vAlign w:val="top"/>
          </w:tcPr>
          <w:p>
            <w:pPr>
              <w:spacing w:line="429" w:lineRule="auto"/>
              <w:rPr>
                <w:rFonts w:ascii="Arial"/>
                <w:sz w:val="21"/>
              </w:rPr>
            </w:pPr>
          </w:p>
          <w:p>
            <w:pPr>
              <w:spacing w:before="65" w:line="230" w:lineRule="auto"/>
              <w:ind w:left="342"/>
              <w:rPr>
                <w:rFonts w:ascii="仿宋" w:hAnsi="仿宋" w:eastAsia="仿宋" w:cs="仿宋"/>
                <w:sz w:val="20"/>
                <w:szCs w:val="20"/>
              </w:rPr>
            </w:pPr>
            <w:r>
              <w:rPr>
                <w:rFonts w:ascii="仿宋" w:hAnsi="仿宋" w:eastAsia="仿宋" w:cs="仿宋"/>
                <w:color w:val="333333"/>
                <w:spacing w:val="-15"/>
                <w:sz w:val="20"/>
                <w:szCs w:val="20"/>
              </w:rPr>
              <w:t>品</w:t>
            </w:r>
            <w:r>
              <w:rPr>
                <w:rFonts w:ascii="仿宋" w:hAnsi="仿宋" w:eastAsia="仿宋" w:cs="仿宋"/>
                <w:color w:val="333333"/>
                <w:spacing w:val="-9"/>
                <w:sz w:val="20"/>
                <w:szCs w:val="20"/>
              </w:rPr>
              <w:t xml:space="preserve"> 目预算(元)</w:t>
            </w:r>
          </w:p>
        </w:tc>
        <w:tc>
          <w:tcPr>
            <w:tcW w:w="1686" w:type="dxa"/>
            <w:tcBorders>
              <w:top w:val="single" w:color="333333" w:sz="2" w:space="0"/>
              <w:bottom w:val="single" w:color="333333" w:sz="2" w:space="0"/>
            </w:tcBorders>
            <w:vAlign w:val="top"/>
          </w:tcPr>
          <w:p>
            <w:pPr>
              <w:spacing w:line="429" w:lineRule="auto"/>
              <w:rPr>
                <w:rFonts w:ascii="Arial"/>
                <w:sz w:val="21"/>
              </w:rPr>
            </w:pPr>
          </w:p>
          <w:p>
            <w:pPr>
              <w:spacing w:before="65" w:line="231" w:lineRule="auto"/>
              <w:ind w:left="227"/>
              <w:rPr>
                <w:rFonts w:ascii="仿宋" w:hAnsi="仿宋" w:eastAsia="仿宋" w:cs="仿宋"/>
                <w:sz w:val="20"/>
                <w:szCs w:val="20"/>
              </w:rPr>
            </w:pPr>
            <w:r>
              <w:rPr>
                <w:rFonts w:ascii="仿宋" w:hAnsi="仿宋" w:eastAsia="仿宋" w:cs="仿宋"/>
                <w:color w:val="333333"/>
                <w:spacing w:val="9"/>
                <w:sz w:val="20"/>
                <w:szCs w:val="20"/>
              </w:rPr>
              <w:t>最</w:t>
            </w:r>
            <w:r>
              <w:rPr>
                <w:rFonts w:ascii="仿宋" w:hAnsi="仿宋" w:eastAsia="仿宋" w:cs="仿宋"/>
                <w:color w:val="333333"/>
                <w:spacing w:val="5"/>
                <w:sz w:val="20"/>
                <w:szCs w:val="20"/>
              </w:rPr>
              <w:t>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16" w:hRule="atLeast"/>
        </w:trPr>
        <w:tc>
          <w:tcPr>
            <w:tcW w:w="965" w:type="dxa"/>
            <w:tcBorders>
              <w:top w:val="single" w:color="333333" w:sz="2" w:space="0"/>
              <w:bottom w:val="single" w:color="333333" w:sz="2" w:space="0"/>
            </w:tcBorders>
            <w:vAlign w:val="top"/>
          </w:tcPr>
          <w:p>
            <w:pPr>
              <w:spacing w:line="418" w:lineRule="auto"/>
              <w:rPr>
                <w:rFonts w:ascii="Arial"/>
                <w:sz w:val="21"/>
              </w:rPr>
            </w:pPr>
          </w:p>
          <w:p>
            <w:pPr>
              <w:spacing w:before="65" w:line="187" w:lineRule="auto"/>
              <w:ind w:left="342"/>
              <w:rPr>
                <w:rFonts w:ascii="仿宋" w:hAnsi="仿宋" w:eastAsia="仿宋" w:cs="仿宋"/>
                <w:sz w:val="20"/>
                <w:szCs w:val="20"/>
              </w:rPr>
            </w:pPr>
            <w:r>
              <w:rPr>
                <w:rFonts w:ascii="仿宋" w:hAnsi="仿宋" w:eastAsia="仿宋" w:cs="仿宋"/>
                <w:spacing w:val="5"/>
                <w:sz w:val="20"/>
                <w:szCs w:val="20"/>
              </w:rPr>
              <w:t>1</w:t>
            </w:r>
            <w:r>
              <w:rPr>
                <w:rFonts w:ascii="仿宋" w:hAnsi="仿宋" w:eastAsia="仿宋" w:cs="仿宋"/>
                <w:spacing w:val="3"/>
                <w:sz w:val="20"/>
                <w:szCs w:val="20"/>
              </w:rPr>
              <w:t>-1</w:t>
            </w:r>
          </w:p>
        </w:tc>
        <w:tc>
          <w:tcPr>
            <w:tcW w:w="1272" w:type="dxa"/>
            <w:tcBorders>
              <w:top w:val="single" w:color="333333" w:sz="2" w:space="0"/>
              <w:bottom w:val="single" w:color="333333" w:sz="2" w:space="0"/>
            </w:tcBorders>
            <w:vAlign w:val="top"/>
          </w:tcPr>
          <w:p>
            <w:pPr>
              <w:spacing w:before="213" w:line="475" w:lineRule="exact"/>
              <w:ind w:left="222"/>
              <w:rPr>
                <w:rFonts w:ascii="仿宋" w:hAnsi="仿宋" w:eastAsia="仿宋" w:cs="仿宋"/>
                <w:sz w:val="20"/>
                <w:szCs w:val="20"/>
              </w:rPr>
            </w:pPr>
            <w:r>
              <w:rPr>
                <w:rFonts w:ascii="仿宋" w:hAnsi="仿宋" w:eastAsia="仿宋" w:cs="仿宋"/>
                <w:spacing w:val="7"/>
                <w:position w:val="20"/>
                <w:sz w:val="20"/>
                <w:szCs w:val="20"/>
              </w:rPr>
              <w:t>其</w:t>
            </w:r>
            <w:r>
              <w:rPr>
                <w:rFonts w:ascii="仿宋" w:hAnsi="仿宋" w:eastAsia="仿宋" w:cs="仿宋"/>
                <w:spacing w:val="5"/>
                <w:position w:val="20"/>
                <w:sz w:val="20"/>
                <w:szCs w:val="20"/>
              </w:rPr>
              <w:t>他类似</w:t>
            </w:r>
          </w:p>
          <w:p>
            <w:pPr>
              <w:spacing w:line="231" w:lineRule="auto"/>
              <w:ind w:left="232"/>
              <w:rPr>
                <w:rFonts w:ascii="仿宋" w:hAnsi="仿宋" w:eastAsia="仿宋" w:cs="仿宋"/>
                <w:sz w:val="20"/>
                <w:szCs w:val="20"/>
              </w:rPr>
            </w:pPr>
            <w:r>
              <w:rPr>
                <w:rFonts w:ascii="仿宋" w:hAnsi="仿宋" w:eastAsia="仿宋" w:cs="仿宋"/>
                <w:spacing w:val="3"/>
                <w:sz w:val="20"/>
                <w:szCs w:val="20"/>
              </w:rPr>
              <w:t>的可燃</w:t>
            </w:r>
            <w:r>
              <w:rPr>
                <w:rFonts w:ascii="仿宋" w:hAnsi="仿宋" w:eastAsia="仿宋" w:cs="仿宋"/>
                <w:spacing w:val="2"/>
                <w:sz w:val="20"/>
                <w:szCs w:val="20"/>
              </w:rPr>
              <w:t>气</w:t>
            </w:r>
          </w:p>
        </w:tc>
        <w:tc>
          <w:tcPr>
            <w:tcW w:w="1127" w:type="dxa"/>
            <w:tcBorders>
              <w:top w:val="single" w:color="333333" w:sz="2" w:space="0"/>
              <w:bottom w:val="single" w:color="333333" w:sz="2" w:space="0"/>
            </w:tcBorders>
            <w:vAlign w:val="top"/>
          </w:tcPr>
          <w:p>
            <w:pPr>
              <w:spacing w:line="383" w:lineRule="auto"/>
              <w:rPr>
                <w:rFonts w:ascii="Arial"/>
                <w:sz w:val="21"/>
              </w:rPr>
            </w:pPr>
          </w:p>
          <w:p>
            <w:pPr>
              <w:spacing w:before="65" w:line="231" w:lineRule="auto"/>
              <w:ind w:left="168"/>
              <w:rPr>
                <w:rFonts w:ascii="仿宋" w:hAnsi="仿宋" w:eastAsia="仿宋" w:cs="仿宋"/>
                <w:sz w:val="20"/>
                <w:szCs w:val="20"/>
              </w:rPr>
            </w:pPr>
            <w:r>
              <w:rPr>
                <w:rFonts w:ascii="仿宋" w:hAnsi="仿宋" w:eastAsia="仿宋" w:cs="仿宋"/>
                <w:spacing w:val="2"/>
                <w:sz w:val="20"/>
                <w:szCs w:val="20"/>
              </w:rPr>
              <w:t>医用</w:t>
            </w:r>
            <w:r>
              <w:rPr>
                <w:rFonts w:ascii="仿宋" w:hAnsi="仿宋" w:eastAsia="仿宋" w:cs="仿宋"/>
                <w:spacing w:val="1"/>
                <w:sz w:val="20"/>
                <w:szCs w:val="20"/>
              </w:rPr>
              <w:t>气体</w:t>
            </w:r>
          </w:p>
        </w:tc>
        <w:tc>
          <w:tcPr>
            <w:tcW w:w="1349" w:type="dxa"/>
            <w:tcBorders>
              <w:top w:val="single" w:color="333333" w:sz="2" w:space="0"/>
              <w:bottom w:val="single" w:color="333333" w:sz="2" w:space="0"/>
            </w:tcBorders>
            <w:vAlign w:val="top"/>
          </w:tcPr>
          <w:p>
            <w:pPr>
              <w:spacing w:line="383" w:lineRule="auto"/>
              <w:rPr>
                <w:rFonts w:ascii="Arial"/>
                <w:sz w:val="21"/>
              </w:rPr>
            </w:pPr>
          </w:p>
          <w:p>
            <w:pPr>
              <w:spacing w:before="65" w:line="232" w:lineRule="auto"/>
              <w:ind w:left="506"/>
              <w:rPr>
                <w:rFonts w:ascii="仿宋" w:hAnsi="仿宋" w:eastAsia="仿宋" w:cs="仿宋"/>
                <w:sz w:val="20"/>
                <w:szCs w:val="20"/>
              </w:rPr>
            </w:pPr>
            <w:r>
              <w:rPr>
                <w:rFonts w:ascii="仿宋" w:hAnsi="仿宋" w:eastAsia="仿宋" w:cs="仿宋"/>
                <w:spacing w:val="-18"/>
                <w:sz w:val="20"/>
                <w:szCs w:val="20"/>
              </w:rPr>
              <w:t>1</w:t>
            </w:r>
            <w:r>
              <w:rPr>
                <w:rFonts w:ascii="仿宋" w:hAnsi="仿宋" w:eastAsia="仿宋" w:cs="仿宋"/>
                <w:spacing w:val="-16"/>
                <w:sz w:val="20"/>
                <w:szCs w:val="20"/>
              </w:rPr>
              <w:t xml:space="preserve"> 项</w:t>
            </w:r>
          </w:p>
        </w:tc>
        <w:tc>
          <w:tcPr>
            <w:tcW w:w="1678" w:type="dxa"/>
            <w:tcBorders>
              <w:top w:val="single" w:color="333333" w:sz="2" w:space="0"/>
              <w:bottom w:val="single" w:color="333333" w:sz="2" w:space="0"/>
            </w:tcBorders>
            <w:vAlign w:val="top"/>
          </w:tcPr>
          <w:p>
            <w:pPr>
              <w:spacing w:line="384" w:lineRule="auto"/>
              <w:rPr>
                <w:rFonts w:ascii="Arial"/>
                <w:sz w:val="21"/>
              </w:rPr>
            </w:pPr>
          </w:p>
          <w:p>
            <w:pPr>
              <w:spacing w:before="65" w:line="229" w:lineRule="auto"/>
              <w:ind w:left="219"/>
              <w:rPr>
                <w:rFonts w:ascii="仿宋" w:hAnsi="仿宋" w:eastAsia="仿宋" w:cs="仿宋"/>
                <w:sz w:val="20"/>
                <w:szCs w:val="20"/>
              </w:rPr>
            </w:pPr>
            <w:r>
              <w:rPr>
                <w:rFonts w:ascii="仿宋" w:hAnsi="仿宋" w:eastAsia="仿宋" w:cs="仿宋"/>
                <w:spacing w:val="8"/>
                <w:sz w:val="20"/>
                <w:szCs w:val="20"/>
              </w:rPr>
              <w:t>详</w:t>
            </w:r>
            <w:r>
              <w:rPr>
                <w:rFonts w:ascii="仿宋" w:hAnsi="仿宋" w:eastAsia="仿宋" w:cs="仿宋"/>
                <w:spacing w:val="7"/>
                <w:sz w:val="20"/>
                <w:szCs w:val="20"/>
              </w:rPr>
              <w:t>见采购文件</w:t>
            </w:r>
          </w:p>
        </w:tc>
        <w:tc>
          <w:tcPr>
            <w:tcW w:w="1876" w:type="dxa"/>
            <w:tcBorders>
              <w:top w:val="single" w:color="333333" w:sz="2" w:space="0"/>
              <w:bottom w:val="single" w:color="333333" w:sz="2" w:space="0"/>
            </w:tcBorders>
            <w:vAlign w:val="top"/>
          </w:tcPr>
          <w:p>
            <w:pPr>
              <w:spacing w:line="419" w:lineRule="auto"/>
              <w:rPr>
                <w:rFonts w:ascii="Arial"/>
                <w:sz w:val="21"/>
              </w:rPr>
            </w:pPr>
          </w:p>
          <w:p>
            <w:pPr>
              <w:spacing w:before="65" w:line="187" w:lineRule="auto"/>
              <w:ind w:left="472"/>
              <w:rPr>
                <w:rFonts w:ascii="仿宋" w:hAnsi="仿宋" w:eastAsia="仿宋" w:cs="仿宋"/>
                <w:sz w:val="20"/>
                <w:szCs w:val="20"/>
              </w:rPr>
            </w:pPr>
            <w:r>
              <w:rPr>
                <w:rFonts w:ascii="仿宋" w:hAnsi="仿宋" w:eastAsia="仿宋" w:cs="仿宋"/>
                <w:spacing w:val="6"/>
                <w:sz w:val="20"/>
                <w:szCs w:val="20"/>
              </w:rPr>
              <w:t>5</w:t>
            </w:r>
            <w:r>
              <w:rPr>
                <w:rFonts w:ascii="仿宋" w:hAnsi="仿宋" w:eastAsia="仿宋" w:cs="仿宋"/>
                <w:spacing w:val="5"/>
                <w:sz w:val="20"/>
                <w:szCs w:val="20"/>
              </w:rPr>
              <w:t>6</w:t>
            </w:r>
            <w:r>
              <w:rPr>
                <w:rFonts w:ascii="仿宋" w:hAnsi="仿宋" w:eastAsia="仿宋" w:cs="仿宋"/>
                <w:spacing w:val="3"/>
                <w:sz w:val="20"/>
                <w:szCs w:val="20"/>
              </w:rPr>
              <w:t>0000.00</w:t>
            </w:r>
          </w:p>
        </w:tc>
        <w:tc>
          <w:tcPr>
            <w:tcW w:w="1686" w:type="dxa"/>
            <w:tcBorders>
              <w:top w:val="single" w:color="333333" w:sz="2" w:space="0"/>
              <w:bottom w:val="single" w:color="333333" w:sz="2" w:space="0"/>
            </w:tcBorders>
            <w:vAlign w:val="top"/>
          </w:tcPr>
          <w:p>
            <w:pPr>
              <w:rPr>
                <w:rFonts w:ascii="Arial"/>
                <w:sz w:val="21"/>
              </w:rPr>
            </w:pPr>
          </w:p>
        </w:tc>
      </w:tr>
    </w:tbl>
    <w:p>
      <w:pPr>
        <w:spacing w:before="118" w:line="231" w:lineRule="auto"/>
        <w:ind w:left="475"/>
        <w:rPr>
          <w:rFonts w:ascii="仿宋" w:hAnsi="仿宋" w:eastAsia="仿宋" w:cs="仿宋"/>
          <w:sz w:val="23"/>
          <w:szCs w:val="23"/>
        </w:rPr>
      </w:pPr>
      <w:r>
        <w:rPr>
          <w:rFonts w:ascii="仿宋" w:hAnsi="仿宋" w:eastAsia="仿宋" w:cs="仿宋"/>
          <w:color w:val="333333"/>
          <w:spacing w:val="15"/>
          <w:sz w:val="23"/>
          <w:szCs w:val="23"/>
        </w:rPr>
        <w:t>本</w:t>
      </w:r>
      <w:r>
        <w:rPr>
          <w:rFonts w:ascii="仿宋" w:hAnsi="仿宋" w:eastAsia="仿宋" w:cs="仿宋"/>
          <w:color w:val="333333"/>
          <w:spacing w:val="8"/>
          <w:sz w:val="23"/>
          <w:szCs w:val="23"/>
        </w:rPr>
        <w:t>合同包不接受联合体投标</w:t>
      </w:r>
    </w:p>
    <w:p>
      <w:pPr>
        <w:spacing w:before="189" w:line="381" w:lineRule="auto"/>
        <w:ind w:left="481" w:right="504"/>
        <w:rPr>
          <w:rFonts w:ascii="仿宋" w:hAnsi="仿宋" w:eastAsia="仿宋" w:cs="仿宋"/>
          <w:sz w:val="23"/>
          <w:szCs w:val="23"/>
        </w:rPr>
      </w:pPr>
      <w:r>
        <w:rPr>
          <w:rFonts w:ascii="仿宋" w:hAnsi="仿宋" w:eastAsia="仿宋" w:cs="仿宋"/>
          <w:color w:val="333333"/>
          <w:spacing w:val="1"/>
          <w:sz w:val="23"/>
          <w:szCs w:val="23"/>
        </w:rPr>
        <w:t>合同履行期限：</w:t>
      </w:r>
      <w:r>
        <w:rPr>
          <w:rFonts w:ascii="仿宋" w:hAnsi="仿宋" w:eastAsia="仿宋" w:cs="仿宋"/>
          <w:color w:val="333333"/>
          <w:sz w:val="23"/>
          <w:szCs w:val="23"/>
        </w:rPr>
        <w:t xml:space="preserve">  自合同签订之日起壹年止或最高执行总价 56 万元执行完为止，按需配 送</w:t>
      </w:r>
    </w:p>
    <w:p>
      <w:pPr>
        <w:spacing w:line="328" w:lineRule="exact"/>
        <w:ind w:left="482"/>
        <w:rPr>
          <w:rFonts w:ascii="仿宋" w:hAnsi="仿宋" w:eastAsia="仿宋" w:cs="仿宋"/>
          <w:sz w:val="23"/>
          <w:szCs w:val="23"/>
        </w:rPr>
      </w:pPr>
      <w:r>
        <w:rPr>
          <w:rFonts w:ascii="仿宋" w:hAnsi="仿宋" w:eastAsia="仿宋" w:cs="仿宋"/>
          <w:color w:val="333333"/>
          <w:spacing w:val="9"/>
          <w:position w:val="2"/>
          <w:sz w:val="23"/>
          <w:szCs w:val="23"/>
          <w14:textOutline w14:w="4358" w14:cap="sq" w14:cmpd="sng">
            <w14:solidFill>
              <w14:srgbClr w14:val="333333"/>
            </w14:solidFill>
            <w14:prstDash w14:val="solid"/>
            <w14:bevel/>
          </w14:textOutline>
        </w:rPr>
        <w:t>二、响应供应商的资格要</w:t>
      </w:r>
      <w:r>
        <w:rPr>
          <w:rFonts w:ascii="仿宋" w:hAnsi="仿宋" w:eastAsia="仿宋" w:cs="仿宋"/>
          <w:color w:val="333333"/>
          <w:spacing w:val="7"/>
          <w:position w:val="2"/>
          <w:sz w:val="23"/>
          <w:szCs w:val="23"/>
          <w14:textOutline w14:w="4358" w14:cap="sq" w14:cmpd="sng">
            <w14:solidFill>
              <w14:srgbClr w14:val="333333"/>
            </w14:solidFill>
            <w14:prstDash w14:val="solid"/>
            <w14:bevel/>
          </w14:textOutline>
        </w:rPr>
        <w:t>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ascii="仿宋" w:hAnsi="仿宋" w:eastAsia="仿宋" w:cs="仿宋"/>
          <w:sz w:val="24"/>
          <w:szCs w:val="24"/>
        </w:rPr>
      </w:pPr>
      <w:r>
        <w:rPr>
          <w:rFonts w:ascii="仿宋" w:hAnsi="仿宋" w:eastAsia="仿宋" w:cs="仿宋"/>
          <w:color w:val="333333"/>
          <w:spacing w:val="16"/>
          <w:position w:val="18"/>
          <w:sz w:val="24"/>
          <w:szCs w:val="24"/>
        </w:rPr>
        <w:t>1</w:t>
      </w:r>
      <w:r>
        <w:rPr>
          <w:rFonts w:ascii="仿宋" w:hAnsi="仿宋" w:eastAsia="仿宋" w:cs="仿宋"/>
          <w:color w:val="333333"/>
          <w:spacing w:val="13"/>
          <w:position w:val="18"/>
          <w:sz w:val="24"/>
          <w:szCs w:val="24"/>
        </w:rPr>
        <w:t>.</w:t>
      </w:r>
      <w:r>
        <w:rPr>
          <w:rFonts w:ascii="仿宋" w:hAnsi="仿宋" w:eastAsia="仿宋" w:cs="仿宋"/>
          <w:color w:val="333333"/>
          <w:spacing w:val="8"/>
          <w:position w:val="18"/>
          <w:sz w:val="24"/>
          <w:szCs w:val="24"/>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ascii="仿宋" w:hAnsi="仿宋" w:eastAsia="仿宋" w:cs="仿宋"/>
          <w:sz w:val="24"/>
          <w:szCs w:val="24"/>
        </w:rPr>
      </w:pPr>
      <w:r>
        <w:rPr>
          <w:rFonts w:ascii="仿宋" w:hAnsi="仿宋" w:eastAsia="仿宋" w:cs="仿宋"/>
          <w:color w:val="333333"/>
          <w:spacing w:val="14"/>
          <w:position w:val="2"/>
          <w:sz w:val="24"/>
          <w:szCs w:val="24"/>
        </w:rPr>
        <w:t>2</w:t>
      </w:r>
      <w:r>
        <w:rPr>
          <w:rFonts w:ascii="仿宋" w:hAnsi="仿宋" w:eastAsia="仿宋" w:cs="仿宋"/>
          <w:color w:val="333333"/>
          <w:spacing w:val="8"/>
          <w:position w:val="2"/>
          <w:sz w:val="24"/>
          <w:szCs w:val="24"/>
        </w:rPr>
        <w:t>.落实政府采购政策需满足的资格要求：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color w:val="333333"/>
          <w:spacing w:val="4"/>
          <w:sz w:val="24"/>
          <w:szCs w:val="24"/>
        </w:rPr>
        <w:t>合同包 1(医用气体)落实政府采购政策需满足的资格要求如下:</w:t>
      </w:r>
      <w:r>
        <w:rPr>
          <w:rFonts w:ascii="仿宋" w:hAnsi="仿宋" w:eastAsia="仿宋" w:cs="仿宋"/>
          <w:spacing w:val="4"/>
          <w:sz w:val="24"/>
          <w:szCs w:val="24"/>
        </w:rPr>
        <w:t>(1)《政府采</w:t>
      </w:r>
      <w:r>
        <w:rPr>
          <w:rFonts w:ascii="仿宋" w:hAnsi="仿宋" w:eastAsia="仿宋" w:cs="仿宋"/>
          <w:spacing w:val="2"/>
          <w:sz w:val="24"/>
          <w:szCs w:val="24"/>
        </w:rPr>
        <w:t>购</w:t>
      </w:r>
      <w:r>
        <w:rPr>
          <w:rFonts w:ascii="仿宋" w:hAnsi="仿宋" w:eastAsia="仿宋" w:cs="仿宋"/>
          <w:sz w:val="24"/>
          <w:szCs w:val="24"/>
        </w:rPr>
        <w:t>促</w:t>
      </w:r>
      <w:r>
        <w:rPr>
          <w:rFonts w:ascii="仿宋" w:hAnsi="仿宋" w:eastAsia="仿宋" w:cs="仿宋"/>
          <w:spacing w:val="-3"/>
          <w:sz w:val="24"/>
          <w:szCs w:val="24"/>
        </w:rPr>
        <w:t>进中小企业发展管理办法》(财库〔2020〕46号)；(2)《财政部司法部关于政</w:t>
      </w:r>
      <w:r>
        <w:rPr>
          <w:rFonts w:ascii="仿宋" w:hAnsi="仿宋" w:eastAsia="仿宋" w:cs="仿宋"/>
          <w:sz w:val="24"/>
          <w:szCs w:val="24"/>
        </w:rPr>
        <w:t>府采</w:t>
      </w:r>
      <w:r>
        <w:rPr>
          <w:rFonts w:ascii="仿宋" w:hAnsi="仿宋" w:eastAsia="仿宋" w:cs="仿宋"/>
          <w:spacing w:val="-1"/>
          <w:sz w:val="24"/>
          <w:szCs w:val="24"/>
        </w:rPr>
        <w:t>购支持监狱企业发展有关问题的通知》(财库〔2014〕68号)；(3)</w:t>
      </w:r>
      <w:r>
        <w:rPr>
          <w:rFonts w:ascii="仿宋" w:hAnsi="仿宋" w:eastAsia="仿宋" w:cs="仿宋"/>
          <w:sz w:val="24"/>
          <w:szCs w:val="24"/>
        </w:rPr>
        <w:t>《国务院办公厅</w:t>
      </w:r>
      <w:r>
        <w:rPr>
          <w:rFonts w:ascii="仿宋" w:hAnsi="仿宋" w:eastAsia="仿宋" w:cs="仿宋"/>
          <w:spacing w:val="-1"/>
          <w:sz w:val="24"/>
          <w:szCs w:val="24"/>
        </w:rPr>
        <w:t>关于建立政府强制采购节能产品制度的通知》(国发办〔2007〕51号)；(4)《节</w:t>
      </w:r>
      <w:r>
        <w:rPr>
          <w:rFonts w:ascii="仿宋" w:hAnsi="仿宋" w:eastAsia="仿宋" w:cs="仿宋"/>
          <w:sz w:val="24"/>
          <w:szCs w:val="24"/>
        </w:rPr>
        <w:t>能</w:t>
      </w:r>
      <w:r>
        <w:rPr>
          <w:rFonts w:ascii="仿宋" w:hAnsi="仿宋" w:eastAsia="仿宋" w:cs="仿宋"/>
          <w:spacing w:val="-3"/>
          <w:sz w:val="24"/>
          <w:szCs w:val="24"/>
        </w:rPr>
        <w:t>产品政府采购实施意见》(财库〔2004〕185号)；(5)《环境标志产品政府采购</w:t>
      </w:r>
      <w:r>
        <w:rPr>
          <w:rFonts w:ascii="仿宋" w:hAnsi="仿宋" w:eastAsia="仿宋" w:cs="仿宋"/>
          <w:sz w:val="24"/>
          <w:szCs w:val="24"/>
        </w:rPr>
        <w:t>实施</w:t>
      </w:r>
      <w:r>
        <w:rPr>
          <w:rFonts w:ascii="仿宋" w:hAnsi="仿宋" w:eastAsia="仿宋" w:cs="仿宋"/>
          <w:spacing w:val="-1"/>
          <w:sz w:val="24"/>
          <w:szCs w:val="24"/>
        </w:rPr>
        <w:t>的意见》(财库〔2006〕90号)；(6)《三部门联合发布关于促进</w:t>
      </w:r>
      <w:r>
        <w:rPr>
          <w:rFonts w:ascii="仿宋" w:hAnsi="仿宋" w:eastAsia="仿宋" w:cs="仿宋"/>
          <w:sz w:val="24"/>
          <w:szCs w:val="24"/>
        </w:rPr>
        <w:t>残疾人就业政府采</w:t>
      </w:r>
      <w:r>
        <w:rPr>
          <w:rFonts w:ascii="仿宋" w:hAnsi="仿宋" w:eastAsia="仿宋" w:cs="仿宋"/>
          <w:spacing w:val="-1"/>
          <w:sz w:val="24"/>
          <w:szCs w:val="24"/>
        </w:rPr>
        <w:t>购政策的通知》(财库〔2017〕141 号)；(7)《财政部发展改</w:t>
      </w:r>
      <w:r>
        <w:rPr>
          <w:rFonts w:ascii="仿宋" w:hAnsi="仿宋" w:eastAsia="仿宋" w:cs="仿宋"/>
          <w:sz w:val="24"/>
          <w:szCs w:val="24"/>
        </w:rPr>
        <w:t>革委 生态环境部市</w:t>
      </w:r>
      <w:r>
        <w:rPr>
          <w:rFonts w:ascii="仿宋" w:hAnsi="仿宋" w:eastAsia="仿宋" w:cs="仿宋"/>
          <w:spacing w:val="11"/>
          <w:sz w:val="24"/>
          <w:szCs w:val="24"/>
        </w:rPr>
        <w:t>场</w:t>
      </w:r>
      <w:r>
        <w:rPr>
          <w:rFonts w:ascii="仿宋" w:hAnsi="仿宋" w:eastAsia="仿宋" w:cs="仿宋"/>
          <w:spacing w:val="6"/>
          <w:sz w:val="24"/>
          <w:szCs w:val="24"/>
        </w:rPr>
        <w:t>监管总局关于调整优化节能产品、环境标志产品政府采购执行机制的通知》(财库</w:t>
      </w:r>
      <w:r>
        <w:rPr>
          <w:rFonts w:ascii="仿宋" w:hAnsi="仿宋" w:eastAsia="仿宋" w:cs="仿宋"/>
          <w:spacing w:val="-2"/>
          <w:sz w:val="24"/>
          <w:szCs w:val="24"/>
        </w:rPr>
        <w:t>〔2019〕9号)；(8)</w:t>
      </w:r>
      <w:r>
        <w:rPr>
          <w:rFonts w:ascii="仿宋" w:hAnsi="仿宋" w:eastAsia="仿宋" w:cs="仿宋"/>
          <w:spacing w:val="-1"/>
          <w:sz w:val="24"/>
          <w:szCs w:val="24"/>
        </w:rPr>
        <w:t>陕西省财政厅关于印发《陕西省中小企业政府采购信用融资办法》</w:t>
      </w:r>
      <w:r>
        <w:rPr>
          <w:rFonts w:ascii="仿宋" w:hAnsi="仿宋" w:eastAsia="仿宋" w:cs="仿宋"/>
          <w:spacing w:val="2"/>
          <w:sz w:val="24"/>
          <w:szCs w:val="24"/>
        </w:rPr>
        <w:t>(陕财办采〔2018〕23号)；(9</w:t>
      </w:r>
      <w:r>
        <w:rPr>
          <w:rFonts w:ascii="仿宋" w:hAnsi="仿宋" w:eastAsia="仿宋" w:cs="仿宋"/>
          <w:spacing w:val="1"/>
          <w:sz w:val="24"/>
          <w:szCs w:val="24"/>
        </w:rPr>
        <w:t>)《财政部 农业农村部 国家乡村振兴局关于运用政</w:t>
      </w:r>
      <w:r>
        <w:rPr>
          <w:rFonts w:ascii="仿宋" w:hAnsi="仿宋" w:eastAsia="仿宋" w:cs="仿宋"/>
          <w:sz w:val="24"/>
          <w:szCs w:val="24"/>
        </w:rPr>
        <w:t xml:space="preserve"> </w:t>
      </w:r>
      <w:r>
        <w:rPr>
          <w:rFonts w:ascii="仿宋" w:hAnsi="仿宋" w:eastAsia="仿宋" w:cs="仿宋"/>
          <w:spacing w:val="-1"/>
          <w:sz w:val="24"/>
          <w:szCs w:val="24"/>
        </w:rPr>
        <w:t>府采购政策支持乡村产业振兴的通知》(财库〔2021〕19</w:t>
      </w:r>
      <w:r>
        <w:rPr>
          <w:rFonts w:ascii="仿宋" w:hAnsi="仿宋" w:eastAsia="仿宋" w:cs="仿宋"/>
          <w:sz w:val="24"/>
          <w:szCs w:val="24"/>
        </w:rPr>
        <w:t xml:space="preserve">号)；(10)《财政部 农业 </w:t>
      </w:r>
      <w:r>
        <w:rPr>
          <w:rFonts w:ascii="仿宋" w:hAnsi="仿宋" w:eastAsia="仿宋" w:cs="仿宋"/>
          <w:spacing w:val="16"/>
          <w:sz w:val="24"/>
          <w:szCs w:val="24"/>
        </w:rPr>
        <w:t>农</w:t>
      </w:r>
      <w:r>
        <w:rPr>
          <w:rFonts w:ascii="仿宋" w:hAnsi="仿宋" w:eastAsia="仿宋" w:cs="仿宋"/>
          <w:spacing w:val="9"/>
          <w:sz w:val="24"/>
          <w:szCs w:val="24"/>
        </w:rPr>
        <w:t>村部 国家乡村振兴局中华全国供销合作总社关于印发&lt;关于深入开展政府采购脱贫</w:t>
      </w:r>
      <w:r>
        <w:rPr>
          <w:rFonts w:ascii="仿宋" w:hAnsi="仿宋" w:eastAsia="仿宋" w:cs="仿宋"/>
          <w:sz w:val="24"/>
          <w:szCs w:val="24"/>
        </w:rPr>
        <w:t xml:space="preserve"> </w:t>
      </w:r>
      <w:r>
        <w:rPr>
          <w:rFonts w:ascii="仿宋" w:hAnsi="仿宋" w:eastAsia="仿宋" w:cs="仿宋"/>
          <w:spacing w:val="4"/>
          <w:sz w:val="24"/>
          <w:szCs w:val="24"/>
        </w:rPr>
        <w:t>地区农副产品工作推进乡村产业振兴的实施意见&gt;的通知》(财库〔2021〕20号)；(11)</w:t>
      </w:r>
      <w:r>
        <w:rPr>
          <w:rFonts w:ascii="仿宋" w:hAnsi="仿宋" w:eastAsia="仿宋" w:cs="仿宋"/>
          <w:spacing w:val="9"/>
          <w:sz w:val="24"/>
          <w:szCs w:val="24"/>
        </w:rPr>
        <w:t>其他需要落实的政府采购政策，详见单一来源谈判文件</w:t>
      </w:r>
      <w:r>
        <w:rPr>
          <w:rFonts w:ascii="仿宋" w:hAnsi="仿宋" w:eastAsia="仿宋" w:cs="仿宋"/>
          <w:spacing w:val="7"/>
          <w:sz w:val="24"/>
          <w:szCs w:val="24"/>
        </w:rPr>
        <w:t>。</w:t>
      </w:r>
    </w:p>
    <w:p>
      <w:pPr>
        <w:spacing w:line="310" w:lineRule="exact"/>
        <w:ind w:left="432"/>
        <w:rPr>
          <w:rFonts w:ascii="仿宋" w:hAnsi="仿宋" w:eastAsia="仿宋" w:cs="仿宋"/>
          <w:sz w:val="23"/>
          <w:szCs w:val="23"/>
        </w:rPr>
      </w:pPr>
      <w:r>
        <w:rPr>
          <w:rFonts w:ascii="仿宋" w:hAnsi="仿宋" w:eastAsia="仿宋" w:cs="仿宋"/>
          <w:color w:val="333333"/>
          <w:spacing w:val="12"/>
          <w:position w:val="2"/>
          <w:sz w:val="23"/>
          <w:szCs w:val="23"/>
        </w:rPr>
        <w:t>3</w:t>
      </w:r>
      <w:r>
        <w:rPr>
          <w:rFonts w:ascii="仿宋" w:hAnsi="仿宋" w:eastAsia="仿宋" w:cs="仿宋"/>
          <w:color w:val="333333"/>
          <w:spacing w:val="7"/>
          <w:position w:val="2"/>
          <w:sz w:val="23"/>
          <w:szCs w:val="23"/>
        </w:rPr>
        <w:t>.本项目的特定资格要求：</w:t>
      </w:r>
    </w:p>
    <w:p>
      <w:pPr>
        <w:spacing w:before="166" w:line="231" w:lineRule="auto"/>
        <w:ind w:left="501"/>
        <w:rPr>
          <w:rFonts w:ascii="仿宋" w:hAnsi="仿宋" w:eastAsia="仿宋" w:cs="仿宋"/>
          <w:sz w:val="23"/>
          <w:szCs w:val="23"/>
        </w:rPr>
      </w:pPr>
      <w:r>
        <w:rPr>
          <w:rFonts w:ascii="仿宋" w:hAnsi="仿宋" w:eastAsia="仿宋" w:cs="仿宋"/>
          <w:spacing w:val="8"/>
          <w:sz w:val="23"/>
          <w:szCs w:val="23"/>
        </w:rPr>
        <w:t>合同包</w:t>
      </w:r>
      <w:r>
        <w:rPr>
          <w:rFonts w:ascii="仿宋" w:hAnsi="仿宋" w:eastAsia="仿宋" w:cs="仿宋"/>
          <w:spacing w:val="4"/>
          <w:sz w:val="23"/>
          <w:szCs w:val="23"/>
        </w:rPr>
        <w:t xml:space="preserve"> 1(医用气体)特定资格要求如下:</w:t>
      </w:r>
    </w:p>
    <w:p>
      <w:pPr>
        <w:tabs>
          <w:tab w:val="left" w:pos="133"/>
        </w:tabs>
        <w:spacing w:before="190" w:line="381" w:lineRule="auto"/>
        <w:ind w:left="14" w:right="105" w:firstLine="425"/>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5"/>
          <w:sz w:val="23"/>
          <w:szCs w:val="23"/>
        </w:rPr>
        <w:t xml:space="preserve"> </w:t>
      </w:r>
      <w:r>
        <w:rPr>
          <w:rFonts w:ascii="仿宋" w:hAnsi="仿宋" w:eastAsia="仿宋" w:cs="仿宋"/>
          <w:spacing w:val="8"/>
          <w:sz w:val="23"/>
          <w:szCs w:val="23"/>
        </w:rPr>
        <w:t>法定代表人授权书 (附法定代表人、被授权人身份证复印件) 及被授权人身份</w:t>
      </w:r>
      <w:r>
        <w:rPr>
          <w:rFonts w:ascii="仿宋" w:hAnsi="仿宋" w:eastAsia="仿宋" w:cs="仿宋"/>
          <w:sz w:val="23"/>
          <w:szCs w:val="23"/>
        </w:rPr>
        <w:t xml:space="preserve"> </w:t>
      </w:r>
      <w:r>
        <w:rPr>
          <w:rFonts w:ascii="仿宋" w:hAnsi="仿宋" w:eastAsia="仿宋" w:cs="仿宋"/>
          <w:spacing w:val="10"/>
          <w:sz w:val="23"/>
          <w:szCs w:val="23"/>
        </w:rPr>
        <w:t>证 (法定</w:t>
      </w:r>
      <w:r>
        <w:rPr>
          <w:rFonts w:ascii="仿宋" w:hAnsi="仿宋" w:eastAsia="仿宋" w:cs="仿宋"/>
          <w:spacing w:val="9"/>
          <w:sz w:val="23"/>
          <w:szCs w:val="23"/>
        </w:rPr>
        <w:t>代</w:t>
      </w:r>
      <w:r>
        <w:rPr>
          <w:rFonts w:ascii="仿宋" w:hAnsi="仿宋" w:eastAsia="仿宋" w:cs="仿宋"/>
          <w:spacing w:val="5"/>
          <w:sz w:val="23"/>
          <w:szCs w:val="23"/>
        </w:rPr>
        <w:t>表人直接参加谈判，须提供法定代表人身份证明及身份证原件) ；  (2) 供</w:t>
      </w:r>
      <w:r>
        <w:rPr>
          <w:rFonts w:ascii="仿宋" w:hAnsi="仿宋" w:eastAsia="仿宋" w:cs="仿宋"/>
          <w:sz w:val="23"/>
          <w:szCs w:val="23"/>
        </w:rPr>
        <w:t xml:space="preserve"> </w:t>
      </w:r>
      <w:r>
        <w:rPr>
          <w:rFonts w:ascii="仿宋" w:hAnsi="仿宋" w:eastAsia="仿宋" w:cs="仿宋"/>
          <w:spacing w:val="6"/>
          <w:sz w:val="23"/>
          <w:szCs w:val="23"/>
        </w:rPr>
        <w:t>应商须具有危险化学品经营许可证且在有效期内；  (3) 供应商未被“信用中国”网</w:t>
      </w:r>
      <w:r>
        <w:rPr>
          <w:rFonts w:ascii="仿宋" w:hAnsi="仿宋" w:eastAsia="仿宋" w:cs="仿宋"/>
          <w:spacing w:val="4"/>
          <w:sz w:val="23"/>
          <w:szCs w:val="23"/>
        </w:rPr>
        <w:t>站</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creditchina</w:t>
      </w:r>
      <w:r>
        <w:rPr>
          <w:rFonts w:ascii="仿宋" w:hAnsi="仿宋" w:eastAsia="仿宋" w:cs="仿宋"/>
          <w:spacing w:val="10"/>
          <w:sz w:val="23"/>
          <w:szCs w:val="23"/>
        </w:rPr>
        <w:t>.</w:t>
      </w:r>
      <w:r>
        <w:rPr>
          <w:rFonts w:ascii="仿宋" w:hAnsi="仿宋" w:eastAsia="仿宋" w:cs="仿宋"/>
          <w:sz w:val="23"/>
          <w:szCs w:val="23"/>
        </w:rPr>
        <w:t>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 列入失信被执行人和重大税收违法失信主体，未被中国政</w:t>
      </w:r>
      <w:r>
        <w:rPr>
          <w:rFonts w:ascii="仿宋" w:hAnsi="仿宋" w:eastAsia="仿宋" w:cs="仿宋"/>
          <w:sz w:val="23"/>
          <w:szCs w:val="23"/>
        </w:rPr>
        <w:t xml:space="preserve"> </w:t>
      </w:r>
      <w:r>
        <w:rPr>
          <w:rFonts w:ascii="仿宋" w:hAnsi="仿宋" w:eastAsia="仿宋" w:cs="仿宋"/>
          <w:spacing w:val="10"/>
          <w:sz w:val="23"/>
          <w:szCs w:val="23"/>
        </w:rPr>
        <w:t>府采购网 (</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ccgp</w:t>
      </w:r>
      <w:r>
        <w:rPr>
          <w:rFonts w:ascii="仿宋" w:hAnsi="仿宋" w:eastAsia="仿宋" w:cs="仿宋"/>
          <w:spacing w:val="10"/>
          <w:sz w:val="23"/>
          <w:szCs w:val="23"/>
        </w:rPr>
        <w:t>.</w:t>
      </w:r>
      <w:r>
        <w:rPr>
          <w:rFonts w:ascii="仿宋" w:hAnsi="仿宋" w:eastAsia="仿宋" w:cs="仿宋"/>
          <w:sz w:val="23"/>
          <w:szCs w:val="23"/>
        </w:rPr>
        <w:t>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 列入政府采购严重违法失信行为记录名单</w:t>
      </w:r>
      <w:r>
        <w:rPr>
          <w:rFonts w:ascii="仿宋" w:hAnsi="仿宋" w:eastAsia="仿宋" w:cs="仿宋"/>
          <w:spacing w:val="9"/>
          <w:sz w:val="23"/>
          <w:szCs w:val="23"/>
        </w:rPr>
        <w:t>。</w:t>
      </w:r>
    </w:p>
    <w:p>
      <w:pPr>
        <w:spacing w:line="312" w:lineRule="exact"/>
        <w:ind w:left="21"/>
        <w:rPr>
          <w:rFonts w:ascii="仿宋" w:hAnsi="仿宋" w:eastAsia="仿宋" w:cs="仿宋"/>
          <w:sz w:val="23"/>
          <w:szCs w:val="23"/>
        </w:rPr>
      </w:pPr>
      <w:r>
        <w:rPr>
          <w:rFonts w:ascii="仿宋" w:hAnsi="仿宋" w:eastAsia="仿宋" w:cs="仿宋"/>
          <w:spacing w:val="8"/>
          <w:position w:val="1"/>
          <w:sz w:val="23"/>
          <w:szCs w:val="23"/>
          <w14:textOutline w14:w="4358" w14:cap="sq" w14:cmpd="sng">
            <w14:solidFill>
              <w14:srgbClr w14:val="000000"/>
            </w14:solidFill>
            <w14:prstDash w14:val="solid"/>
            <w14:bevel/>
          </w14:textOutline>
        </w:rPr>
        <w:t>三、获取采购文件</w:t>
      </w:r>
    </w:p>
    <w:p>
      <w:pPr>
        <w:spacing w:before="164" w:line="382" w:lineRule="auto"/>
        <w:ind w:left="17" w:right="117" w:firstLine="434"/>
        <w:rPr>
          <w:rFonts w:ascii="仿宋" w:hAnsi="仿宋" w:eastAsia="仿宋" w:cs="仿宋"/>
          <w:sz w:val="23"/>
          <w:szCs w:val="23"/>
        </w:rPr>
      </w:pPr>
      <w:r>
        <w:rPr>
          <w:rFonts w:ascii="仿宋" w:hAnsi="仿宋" w:eastAsia="仿宋" w:cs="仿宋"/>
          <w:spacing w:val="-8"/>
          <w:sz w:val="23"/>
          <w:szCs w:val="23"/>
        </w:rPr>
        <w:t xml:space="preserve">时间：2023 年 </w:t>
      </w:r>
      <w:r>
        <w:rPr>
          <w:rFonts w:hint="eastAsia" w:ascii="仿宋" w:hAnsi="仿宋" w:eastAsia="仿宋" w:cs="仿宋"/>
          <w:spacing w:val="-8"/>
          <w:sz w:val="23"/>
          <w:szCs w:val="23"/>
          <w:lang w:val="en-US" w:eastAsia="zh-CN"/>
        </w:rPr>
        <w:t>5</w:t>
      </w:r>
      <w:r>
        <w:rPr>
          <w:rFonts w:ascii="仿宋" w:hAnsi="仿宋" w:eastAsia="仿宋" w:cs="仿宋"/>
          <w:spacing w:val="-8"/>
          <w:sz w:val="23"/>
          <w:szCs w:val="23"/>
        </w:rPr>
        <w:t xml:space="preserve"> 月 25 日至 2023 年 5 月 </w:t>
      </w:r>
      <w:r>
        <w:rPr>
          <w:rFonts w:hint="eastAsia" w:ascii="仿宋" w:hAnsi="仿宋" w:eastAsia="仿宋" w:cs="仿宋"/>
          <w:spacing w:val="-8"/>
          <w:sz w:val="23"/>
          <w:szCs w:val="23"/>
          <w:lang w:val="en-US" w:eastAsia="zh-CN"/>
        </w:rPr>
        <w:t>31</w:t>
      </w:r>
      <w:r>
        <w:rPr>
          <w:rFonts w:ascii="仿宋" w:hAnsi="仿宋" w:eastAsia="仿宋" w:cs="仿宋"/>
          <w:spacing w:val="-8"/>
          <w:sz w:val="23"/>
          <w:szCs w:val="23"/>
        </w:rPr>
        <w:t xml:space="preserve"> 日，每天上午 09:00:00 至 11:40:00</w:t>
      </w:r>
      <w:r>
        <w:rPr>
          <w:rFonts w:ascii="仿宋" w:hAnsi="仿宋" w:eastAsia="仿宋" w:cs="仿宋"/>
          <w:spacing w:val="-6"/>
          <w:sz w:val="23"/>
          <w:szCs w:val="23"/>
        </w:rPr>
        <w:t>，</w:t>
      </w:r>
      <w:r>
        <w:rPr>
          <w:rFonts w:ascii="仿宋" w:hAnsi="仿宋" w:eastAsia="仿宋" w:cs="仿宋"/>
          <w:sz w:val="23"/>
          <w:szCs w:val="23"/>
        </w:rPr>
        <w:t xml:space="preserve">下 </w:t>
      </w:r>
      <w:r>
        <w:rPr>
          <w:rFonts w:ascii="仿宋" w:hAnsi="仿宋" w:eastAsia="仿宋" w:cs="仿宋"/>
          <w:spacing w:val="2"/>
          <w:sz w:val="23"/>
          <w:szCs w:val="23"/>
        </w:rPr>
        <w:t>午 13:</w:t>
      </w:r>
      <w:r>
        <w:rPr>
          <w:rFonts w:ascii="仿宋" w:hAnsi="仿宋" w:eastAsia="仿宋" w:cs="仿宋"/>
          <w:spacing w:val="1"/>
          <w:sz w:val="23"/>
          <w:szCs w:val="23"/>
        </w:rPr>
        <w:t>30:00 至 17:00:00 (北京时间,法定节假日除外)</w:t>
      </w:r>
    </w:p>
    <w:p>
      <w:pPr>
        <w:spacing w:line="476" w:lineRule="exact"/>
        <w:ind w:left="435"/>
        <w:rPr>
          <w:rFonts w:ascii="仿宋" w:hAnsi="仿宋" w:eastAsia="仿宋" w:cs="仿宋"/>
          <w:sz w:val="23"/>
          <w:szCs w:val="23"/>
        </w:rPr>
      </w:pPr>
      <w:r>
        <w:rPr>
          <w:rFonts w:ascii="仿宋" w:hAnsi="仿宋" w:eastAsia="仿宋" w:cs="仿宋"/>
          <w:spacing w:val="1"/>
          <w:position w:val="17"/>
          <w:sz w:val="23"/>
          <w:szCs w:val="23"/>
        </w:rPr>
        <w:t>地点：陕西</w:t>
      </w:r>
      <w:r>
        <w:rPr>
          <w:rFonts w:ascii="仿宋" w:hAnsi="仿宋" w:eastAsia="仿宋" w:cs="仿宋"/>
          <w:position w:val="17"/>
          <w:sz w:val="23"/>
          <w:szCs w:val="23"/>
        </w:rPr>
        <w:t>省西安市高新区科技五路 8 号数字大厦 11 层</w:t>
      </w:r>
    </w:p>
    <w:p>
      <w:pPr>
        <w:spacing w:line="231" w:lineRule="auto"/>
        <w:ind w:left="440"/>
        <w:rPr>
          <w:rFonts w:ascii="仿宋" w:hAnsi="仿宋" w:eastAsia="仿宋" w:cs="仿宋"/>
          <w:sz w:val="23"/>
          <w:szCs w:val="23"/>
        </w:rPr>
      </w:pPr>
      <w:r>
        <w:rPr>
          <w:rFonts w:ascii="仿宋" w:hAnsi="仿宋" w:eastAsia="仿宋" w:cs="仿宋"/>
          <w:spacing w:val="7"/>
          <w:sz w:val="23"/>
          <w:szCs w:val="23"/>
        </w:rPr>
        <w:t>方式：现场获</w:t>
      </w:r>
      <w:r>
        <w:rPr>
          <w:rFonts w:ascii="仿宋" w:hAnsi="仿宋" w:eastAsia="仿宋" w:cs="仿宋"/>
          <w:spacing w:val="6"/>
          <w:sz w:val="23"/>
          <w:szCs w:val="23"/>
        </w:rPr>
        <w:t>取</w:t>
      </w:r>
    </w:p>
    <w:p>
      <w:pPr>
        <w:spacing w:before="187" w:line="229" w:lineRule="auto"/>
        <w:ind w:left="448"/>
        <w:rPr>
          <w:rFonts w:ascii="仿宋" w:hAnsi="仿宋" w:eastAsia="仿宋" w:cs="仿宋"/>
          <w:sz w:val="23"/>
          <w:szCs w:val="23"/>
        </w:rPr>
      </w:pPr>
      <w:r>
        <w:rPr>
          <w:rFonts w:ascii="仿宋" w:hAnsi="仿宋" w:eastAsia="仿宋" w:cs="仿宋"/>
          <w:spacing w:val="6"/>
          <w:sz w:val="23"/>
          <w:szCs w:val="23"/>
        </w:rPr>
        <w:t>售价：免费赠</w:t>
      </w:r>
      <w:r>
        <w:rPr>
          <w:rFonts w:ascii="仿宋" w:hAnsi="仿宋" w:eastAsia="仿宋" w:cs="仿宋"/>
          <w:spacing w:val="4"/>
          <w:sz w:val="23"/>
          <w:szCs w:val="23"/>
        </w:rPr>
        <w:t>送</w:t>
      </w:r>
    </w:p>
    <w:p>
      <w:pPr>
        <w:spacing w:before="190" w:line="302" w:lineRule="exact"/>
        <w:ind w:left="43"/>
        <w:rPr>
          <w:rFonts w:ascii="仿宋" w:hAnsi="仿宋" w:eastAsia="仿宋" w:cs="仿宋"/>
          <w:sz w:val="23"/>
          <w:szCs w:val="23"/>
        </w:rPr>
      </w:pPr>
      <w:r>
        <w:rPr>
          <w:rFonts w:ascii="仿宋" w:hAnsi="仿宋" w:eastAsia="仿宋" w:cs="仿宋"/>
          <w:spacing w:val="16"/>
          <w:position w:val="1"/>
          <w:sz w:val="23"/>
          <w:szCs w:val="23"/>
          <w14:textOutline w14:w="4358" w14:cap="sq" w14:cmpd="sng">
            <w14:solidFill>
              <w14:srgbClr w14:val="000000"/>
            </w14:solidFill>
            <w14:prstDash w14:val="solid"/>
            <w14:bevel/>
          </w14:textOutline>
        </w:rPr>
        <w:t>四</w:t>
      </w:r>
      <w:r>
        <w:rPr>
          <w:rFonts w:ascii="仿宋" w:hAnsi="仿宋" w:eastAsia="仿宋" w:cs="仿宋"/>
          <w:spacing w:val="12"/>
          <w:position w:val="1"/>
          <w:sz w:val="23"/>
          <w:szCs w:val="23"/>
          <w14:textOutline w14:w="4358" w14:cap="sq" w14:cmpd="sng">
            <w14:solidFill>
              <w14:srgbClr w14:val="000000"/>
            </w14:solidFill>
            <w14:prstDash w14:val="solid"/>
            <w14:bevel/>
          </w14:textOutline>
        </w:rPr>
        <w:t>、</w:t>
      </w:r>
      <w:r>
        <w:rPr>
          <w:rFonts w:ascii="仿宋" w:hAnsi="仿宋" w:eastAsia="仿宋" w:cs="仿宋"/>
          <w:spacing w:val="8"/>
          <w:position w:val="1"/>
          <w:sz w:val="23"/>
          <w:szCs w:val="23"/>
          <w14:textOutline w14:w="4358" w14:cap="sq" w14:cmpd="sng">
            <w14:solidFill>
              <w14:srgbClr w14:val="000000"/>
            </w14:solidFill>
            <w14:prstDash w14:val="solid"/>
            <w14:bevel/>
          </w14:textOutline>
        </w:rPr>
        <w:t>提交响应文件截止时间、开标时间和地点</w:t>
      </w:r>
    </w:p>
    <w:p>
      <w:pPr>
        <w:spacing w:before="172" w:line="231" w:lineRule="auto"/>
        <w:ind w:left="451"/>
        <w:rPr>
          <w:rFonts w:ascii="仿宋" w:hAnsi="仿宋" w:eastAsia="仿宋" w:cs="仿宋"/>
          <w:sz w:val="23"/>
          <w:szCs w:val="23"/>
        </w:rPr>
      </w:pPr>
      <w:r>
        <w:rPr>
          <w:rFonts w:ascii="仿宋" w:hAnsi="仿宋" w:eastAsia="仿宋" w:cs="仿宋"/>
          <w:spacing w:val="-20"/>
          <w:sz w:val="23"/>
          <w:szCs w:val="23"/>
        </w:rPr>
        <w:t>时</w:t>
      </w:r>
      <w:r>
        <w:rPr>
          <w:rFonts w:ascii="仿宋" w:hAnsi="仿宋" w:eastAsia="仿宋" w:cs="仿宋"/>
          <w:spacing w:val="-18"/>
          <w:sz w:val="23"/>
          <w:szCs w:val="23"/>
        </w:rPr>
        <w:t>间</w:t>
      </w:r>
      <w:r>
        <w:rPr>
          <w:rFonts w:ascii="仿宋" w:hAnsi="仿宋" w:eastAsia="仿宋" w:cs="仿宋"/>
          <w:spacing w:val="-10"/>
          <w:sz w:val="23"/>
          <w:szCs w:val="23"/>
        </w:rPr>
        <w:t>：2023 年 0</w:t>
      </w:r>
      <w:r>
        <w:rPr>
          <w:rFonts w:hint="eastAsia" w:ascii="仿宋" w:hAnsi="仿宋" w:eastAsia="仿宋" w:cs="仿宋"/>
          <w:spacing w:val="-10"/>
          <w:sz w:val="23"/>
          <w:szCs w:val="23"/>
          <w:lang w:val="en-US" w:eastAsia="zh-CN"/>
        </w:rPr>
        <w:t>6</w:t>
      </w:r>
      <w:r>
        <w:rPr>
          <w:rFonts w:ascii="仿宋" w:hAnsi="仿宋" w:eastAsia="仿宋" w:cs="仿宋"/>
          <w:spacing w:val="-10"/>
          <w:sz w:val="23"/>
          <w:szCs w:val="23"/>
        </w:rPr>
        <w:t xml:space="preserve"> 月 1</w:t>
      </w:r>
      <w:r>
        <w:rPr>
          <w:rFonts w:hint="eastAsia" w:ascii="仿宋" w:hAnsi="仿宋" w:eastAsia="仿宋" w:cs="仿宋"/>
          <w:spacing w:val="-10"/>
          <w:sz w:val="23"/>
          <w:szCs w:val="23"/>
          <w:lang w:val="en-US" w:eastAsia="zh-CN"/>
        </w:rPr>
        <w:t>4</w:t>
      </w:r>
      <w:r>
        <w:rPr>
          <w:rFonts w:ascii="仿宋" w:hAnsi="仿宋" w:eastAsia="仿宋" w:cs="仿宋"/>
          <w:spacing w:val="-10"/>
          <w:sz w:val="23"/>
          <w:szCs w:val="23"/>
        </w:rPr>
        <w:t xml:space="preserve"> 日 14 时 30 分 00 秒 (北京时间)</w:t>
      </w:r>
    </w:p>
    <w:p>
      <w:pPr>
        <w:spacing w:before="188" w:line="231" w:lineRule="auto"/>
        <w:ind w:left="436"/>
        <w:rPr>
          <w:rFonts w:ascii="仿宋" w:hAnsi="仿宋" w:eastAsia="仿宋" w:cs="仿宋"/>
          <w:sz w:val="23"/>
          <w:szCs w:val="23"/>
        </w:rPr>
      </w:pPr>
      <w:r>
        <w:rPr>
          <w:rFonts w:ascii="仿宋" w:hAnsi="仿宋" w:eastAsia="仿宋" w:cs="仿宋"/>
          <w:spacing w:val="6"/>
          <w:sz w:val="23"/>
          <w:szCs w:val="23"/>
        </w:rPr>
        <w:t>提</w:t>
      </w:r>
      <w:r>
        <w:rPr>
          <w:rFonts w:ascii="仿宋" w:hAnsi="仿宋" w:eastAsia="仿宋" w:cs="仿宋"/>
          <w:spacing w:val="4"/>
          <w:sz w:val="23"/>
          <w:szCs w:val="23"/>
        </w:rPr>
        <w:t>交</w:t>
      </w:r>
      <w:r>
        <w:rPr>
          <w:rFonts w:ascii="仿宋" w:hAnsi="仿宋" w:eastAsia="仿宋" w:cs="仿宋"/>
          <w:spacing w:val="3"/>
          <w:sz w:val="23"/>
          <w:szCs w:val="23"/>
        </w:rPr>
        <w:t>响应文件地点：陕西省西安市高新区科技五路 8 号数字大厦 11 层开标一室</w:t>
      </w:r>
    </w:p>
    <w:p>
      <w:pPr>
        <w:spacing w:before="187" w:line="231" w:lineRule="auto"/>
        <w:ind w:left="434"/>
        <w:rPr>
          <w:rFonts w:ascii="仿宋" w:hAnsi="仿宋" w:eastAsia="仿宋" w:cs="仿宋"/>
          <w:sz w:val="23"/>
          <w:szCs w:val="23"/>
        </w:rPr>
      </w:pPr>
      <w:r>
        <w:rPr>
          <w:rFonts w:ascii="仿宋" w:hAnsi="仿宋" w:eastAsia="仿宋" w:cs="仿宋"/>
          <w:spacing w:val="4"/>
          <w:sz w:val="23"/>
          <w:szCs w:val="23"/>
        </w:rPr>
        <w:t>开标地点：陕</w:t>
      </w:r>
      <w:r>
        <w:rPr>
          <w:rFonts w:ascii="仿宋" w:hAnsi="仿宋" w:eastAsia="仿宋" w:cs="仿宋"/>
          <w:spacing w:val="2"/>
          <w:sz w:val="23"/>
          <w:szCs w:val="23"/>
        </w:rPr>
        <w:t>西省西安市高新区科技五路 8 号数字大厦 11 层开标一室</w:t>
      </w:r>
    </w:p>
    <w:p>
      <w:pPr>
        <w:spacing w:before="74" w:line="318" w:lineRule="exact"/>
        <w:ind w:left="18"/>
        <w:rPr>
          <w:rFonts w:ascii="仿宋" w:hAnsi="仿宋" w:eastAsia="仿宋" w:cs="仿宋"/>
          <w:sz w:val="23"/>
          <w:szCs w:val="23"/>
        </w:rPr>
      </w:pPr>
      <w:r>
        <w:rPr>
          <w:rFonts w:ascii="仿宋" w:hAnsi="仿宋" w:eastAsia="仿宋" w:cs="仿宋"/>
          <w:spacing w:val="11"/>
          <w:position w:val="1"/>
          <w:sz w:val="23"/>
          <w:szCs w:val="23"/>
          <w14:textOutline w14:w="4358" w14:cap="sq" w14:cmpd="sng">
            <w14:solidFill>
              <w14:srgbClr w14:val="000000"/>
            </w14:solidFill>
            <w14:prstDash w14:val="solid"/>
            <w14:bevel/>
          </w14:textOutline>
        </w:rPr>
        <w:t>五</w:t>
      </w:r>
      <w:r>
        <w:rPr>
          <w:rFonts w:ascii="仿宋" w:hAnsi="仿宋" w:eastAsia="仿宋" w:cs="仿宋"/>
          <w:spacing w:val="8"/>
          <w:position w:val="1"/>
          <w:sz w:val="23"/>
          <w:szCs w:val="23"/>
          <w14:textOutline w14:w="4358" w14:cap="sq" w14:cmpd="sng">
            <w14:solidFill>
              <w14:srgbClr w14:val="000000"/>
            </w14:solidFill>
            <w14:prstDash w14:val="solid"/>
            <w14:bevel/>
          </w14:textOutline>
        </w:rPr>
        <w:t>、其他补充事宜</w:t>
      </w:r>
    </w:p>
    <w:p>
      <w:pPr>
        <w:spacing w:before="158" w:line="381" w:lineRule="auto"/>
        <w:ind w:left="19" w:right="133" w:firstLine="425"/>
        <w:rPr>
          <w:rFonts w:ascii="仿宋" w:hAnsi="仿宋" w:eastAsia="仿宋" w:cs="仿宋"/>
          <w:sz w:val="23"/>
          <w:szCs w:val="23"/>
        </w:rPr>
      </w:pPr>
      <w:r>
        <w:rPr>
          <w:rFonts w:ascii="仿宋" w:hAnsi="仿宋" w:eastAsia="仿宋" w:cs="仿宋"/>
          <w:spacing w:val="9"/>
          <w:sz w:val="23"/>
          <w:szCs w:val="23"/>
        </w:rPr>
        <w:t>1.获取单一来源谈判文件请携带单位介绍信原件,经办人身份证原件及加盖供应</w:t>
      </w:r>
      <w:r>
        <w:rPr>
          <w:rFonts w:ascii="仿宋" w:hAnsi="仿宋" w:eastAsia="仿宋" w:cs="仿宋"/>
          <w:spacing w:val="4"/>
          <w:sz w:val="23"/>
          <w:szCs w:val="23"/>
        </w:rPr>
        <w:t>商</w:t>
      </w:r>
      <w:r>
        <w:rPr>
          <w:rFonts w:ascii="仿宋" w:hAnsi="仿宋" w:eastAsia="仿宋" w:cs="仿宋"/>
          <w:sz w:val="23"/>
          <w:szCs w:val="23"/>
        </w:rPr>
        <w:t xml:space="preserve"> </w:t>
      </w:r>
      <w:r>
        <w:rPr>
          <w:rFonts w:ascii="仿宋" w:hAnsi="仿宋" w:eastAsia="仿宋" w:cs="仿宋"/>
          <w:spacing w:val="9"/>
          <w:sz w:val="23"/>
          <w:szCs w:val="23"/>
        </w:rPr>
        <w:t>公</w:t>
      </w:r>
      <w:r>
        <w:rPr>
          <w:rFonts w:ascii="仿宋" w:hAnsi="仿宋" w:eastAsia="仿宋" w:cs="仿宋"/>
          <w:spacing w:val="5"/>
          <w:sz w:val="23"/>
          <w:szCs w:val="23"/>
        </w:rPr>
        <w:t>章的复印件。</w:t>
      </w:r>
    </w:p>
    <w:p>
      <w:pPr>
        <w:spacing w:line="312" w:lineRule="exact"/>
        <w:ind w:left="430"/>
        <w:rPr>
          <w:rFonts w:ascii="仿宋" w:hAnsi="仿宋" w:eastAsia="仿宋" w:cs="仿宋"/>
          <w:sz w:val="23"/>
          <w:szCs w:val="23"/>
        </w:rPr>
      </w:pPr>
      <w:r>
        <w:rPr>
          <w:rFonts w:ascii="仿宋" w:hAnsi="仿宋" w:eastAsia="仿宋" w:cs="仿宋"/>
          <w:spacing w:val="9"/>
          <w:position w:val="2"/>
          <w:sz w:val="23"/>
          <w:szCs w:val="23"/>
        </w:rPr>
        <w:t>2.落实的政府采购政策：本项目不专门面向中小企业采购</w:t>
      </w:r>
      <w:r>
        <w:rPr>
          <w:rFonts w:ascii="仿宋" w:hAnsi="仿宋" w:eastAsia="仿宋" w:cs="仿宋"/>
          <w:spacing w:val="4"/>
          <w:position w:val="2"/>
          <w:sz w:val="23"/>
          <w:szCs w:val="23"/>
        </w:rPr>
        <w:t>。</w:t>
      </w:r>
    </w:p>
    <w:p>
      <w:pPr>
        <w:spacing w:before="165" w:line="239" w:lineRule="auto"/>
        <w:ind w:left="16"/>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六</w:t>
      </w:r>
      <w:r>
        <w:rPr>
          <w:rFonts w:ascii="仿宋" w:hAnsi="仿宋" w:eastAsia="仿宋" w:cs="仿宋"/>
          <w:spacing w:val="13"/>
          <w:sz w:val="23"/>
          <w:szCs w:val="23"/>
          <w14:textOutline w14:w="4358" w14:cap="sq" w14:cmpd="sng">
            <w14:solidFill>
              <w14:srgbClr w14:val="000000"/>
            </w14:solidFill>
            <w14:prstDash w14:val="solid"/>
            <w14:bevel/>
          </w14:textOutline>
        </w:rPr>
        <w:t>、</w:t>
      </w:r>
      <w:r>
        <w:rPr>
          <w:rFonts w:ascii="仿宋" w:hAnsi="仿宋" w:eastAsia="仿宋" w:cs="仿宋"/>
          <w:spacing w:val="9"/>
          <w:sz w:val="23"/>
          <w:szCs w:val="23"/>
          <w14:textOutline w14:w="4358" w14:cap="sq" w14:cmpd="sng">
            <w14:solidFill>
              <w14:srgbClr w14:val="000000"/>
            </w14:solidFill>
            <w14:prstDash w14:val="solid"/>
            <w14:bevel/>
          </w14:textOutline>
        </w:rPr>
        <w:t>凡对本次采购提出询问，请按以下方式联系。</w:t>
      </w:r>
    </w:p>
    <w:p>
      <w:pPr>
        <w:spacing w:before="177" w:line="312" w:lineRule="exact"/>
        <w:ind w:left="445"/>
        <w:rPr>
          <w:rFonts w:ascii="仿宋" w:hAnsi="仿宋" w:eastAsia="仿宋" w:cs="仿宋"/>
          <w:sz w:val="23"/>
          <w:szCs w:val="23"/>
        </w:rPr>
      </w:pPr>
      <w:r>
        <w:rPr>
          <w:rFonts w:ascii="仿宋" w:hAnsi="仿宋" w:eastAsia="仿宋" w:cs="仿宋"/>
          <w:spacing w:val="5"/>
          <w:position w:val="2"/>
          <w:sz w:val="23"/>
          <w:szCs w:val="23"/>
        </w:rPr>
        <w:t>1.采购人信</w:t>
      </w:r>
      <w:r>
        <w:rPr>
          <w:rFonts w:ascii="仿宋" w:hAnsi="仿宋" w:eastAsia="仿宋" w:cs="仿宋"/>
          <w:spacing w:val="3"/>
          <w:position w:val="2"/>
          <w:sz w:val="23"/>
          <w:szCs w:val="23"/>
        </w:rPr>
        <w:t>息</w:t>
      </w:r>
    </w:p>
    <w:p>
      <w:pPr>
        <w:spacing w:before="163" w:line="475" w:lineRule="exact"/>
        <w:ind w:left="435"/>
        <w:rPr>
          <w:rFonts w:ascii="仿宋" w:hAnsi="仿宋" w:eastAsia="仿宋" w:cs="仿宋"/>
          <w:sz w:val="23"/>
          <w:szCs w:val="23"/>
        </w:rPr>
      </w:pPr>
      <w:r>
        <w:rPr>
          <w:rFonts w:ascii="仿宋" w:hAnsi="仿宋" w:eastAsia="仿宋" w:cs="仿宋"/>
          <w:spacing w:val="11"/>
          <w:position w:val="18"/>
          <w:sz w:val="23"/>
          <w:szCs w:val="23"/>
        </w:rPr>
        <w:t>名</w:t>
      </w:r>
      <w:r>
        <w:rPr>
          <w:rFonts w:ascii="仿宋" w:hAnsi="仿宋" w:eastAsia="仿宋" w:cs="仿宋"/>
          <w:spacing w:val="8"/>
          <w:position w:val="18"/>
          <w:sz w:val="23"/>
          <w:szCs w:val="23"/>
        </w:rPr>
        <w:t>称：西安市人民医院 (西安市第四医院)</w:t>
      </w:r>
    </w:p>
    <w:p>
      <w:pPr>
        <w:spacing w:before="1" w:line="231" w:lineRule="auto"/>
        <w:ind w:left="435"/>
        <w:rPr>
          <w:rFonts w:ascii="仿宋" w:hAnsi="仿宋" w:eastAsia="仿宋" w:cs="仿宋"/>
          <w:sz w:val="23"/>
          <w:szCs w:val="23"/>
        </w:rPr>
      </w:pPr>
      <w:r>
        <w:rPr>
          <w:rFonts w:ascii="仿宋" w:hAnsi="仿宋" w:eastAsia="仿宋" w:cs="仿宋"/>
          <w:spacing w:val="6"/>
          <w:sz w:val="23"/>
          <w:szCs w:val="23"/>
        </w:rPr>
        <w:t>地址：</w:t>
      </w:r>
      <w:r>
        <w:rPr>
          <w:rFonts w:ascii="仿宋" w:hAnsi="仿宋" w:eastAsia="仿宋" w:cs="仿宋"/>
          <w:spacing w:val="4"/>
          <w:sz w:val="23"/>
          <w:szCs w:val="23"/>
        </w:rPr>
        <w:t>西</w:t>
      </w:r>
      <w:r>
        <w:rPr>
          <w:rFonts w:ascii="仿宋" w:hAnsi="仿宋" w:eastAsia="仿宋" w:cs="仿宋"/>
          <w:spacing w:val="3"/>
          <w:sz w:val="23"/>
          <w:szCs w:val="23"/>
        </w:rPr>
        <w:t>安市长安区航天新城航天东路 155 号</w:t>
      </w:r>
    </w:p>
    <w:p>
      <w:pPr>
        <w:spacing w:before="187" w:line="231" w:lineRule="auto"/>
        <w:ind w:left="432"/>
        <w:rPr>
          <w:rFonts w:ascii="仿宋" w:hAnsi="仿宋" w:eastAsia="仿宋" w:cs="仿宋"/>
          <w:sz w:val="23"/>
          <w:szCs w:val="23"/>
        </w:rPr>
      </w:pPr>
      <w:r>
        <w:rPr>
          <w:rFonts w:ascii="仿宋" w:hAnsi="仿宋" w:eastAsia="仿宋" w:cs="仿宋"/>
          <w:spacing w:val="6"/>
          <w:sz w:val="23"/>
          <w:szCs w:val="23"/>
        </w:rPr>
        <w:t>联系方式：6119974</w:t>
      </w:r>
      <w:r>
        <w:rPr>
          <w:rFonts w:ascii="仿宋" w:hAnsi="仿宋" w:eastAsia="仿宋" w:cs="仿宋"/>
          <w:spacing w:val="4"/>
          <w:sz w:val="23"/>
          <w:szCs w:val="23"/>
        </w:rPr>
        <w:t>1</w:t>
      </w:r>
    </w:p>
    <w:p>
      <w:pPr>
        <w:spacing w:before="187" w:line="312" w:lineRule="exact"/>
        <w:ind w:left="430"/>
        <w:rPr>
          <w:rFonts w:ascii="仿宋" w:hAnsi="仿宋" w:eastAsia="仿宋" w:cs="仿宋"/>
          <w:sz w:val="23"/>
          <w:szCs w:val="23"/>
        </w:rPr>
      </w:pPr>
      <w:r>
        <w:rPr>
          <w:rFonts w:ascii="仿宋" w:hAnsi="仿宋" w:eastAsia="仿宋" w:cs="仿宋"/>
          <w:spacing w:val="8"/>
          <w:position w:val="2"/>
          <w:sz w:val="23"/>
          <w:szCs w:val="23"/>
        </w:rPr>
        <w:t>2.采购代理机构信</w:t>
      </w:r>
      <w:r>
        <w:rPr>
          <w:rFonts w:ascii="仿宋" w:hAnsi="仿宋" w:eastAsia="仿宋" w:cs="仿宋"/>
          <w:spacing w:val="6"/>
          <w:position w:val="2"/>
          <w:sz w:val="23"/>
          <w:szCs w:val="23"/>
        </w:rPr>
        <w:t>息</w:t>
      </w:r>
    </w:p>
    <w:p>
      <w:pPr>
        <w:spacing w:before="163" w:line="229" w:lineRule="auto"/>
        <w:ind w:left="435"/>
        <w:rPr>
          <w:rFonts w:ascii="仿宋" w:hAnsi="仿宋" w:eastAsia="仿宋" w:cs="仿宋"/>
          <w:sz w:val="23"/>
          <w:szCs w:val="23"/>
        </w:rPr>
      </w:pPr>
      <w:r>
        <w:rPr>
          <w:rFonts w:ascii="仿宋" w:hAnsi="仿宋" w:eastAsia="仿宋" w:cs="仿宋"/>
          <w:spacing w:val="9"/>
          <w:sz w:val="23"/>
          <w:szCs w:val="23"/>
        </w:rPr>
        <w:t>名称：华夏国际项目管理有限公</w:t>
      </w:r>
      <w:r>
        <w:rPr>
          <w:rFonts w:ascii="仿宋" w:hAnsi="仿宋" w:eastAsia="仿宋" w:cs="仿宋"/>
          <w:spacing w:val="7"/>
          <w:sz w:val="23"/>
          <w:szCs w:val="23"/>
        </w:rPr>
        <w:t>司</w:t>
      </w:r>
    </w:p>
    <w:p>
      <w:pPr>
        <w:spacing w:before="190" w:line="478" w:lineRule="exact"/>
        <w:ind w:left="435"/>
        <w:rPr>
          <w:rFonts w:ascii="仿宋" w:hAnsi="仿宋" w:eastAsia="仿宋" w:cs="仿宋"/>
          <w:sz w:val="23"/>
          <w:szCs w:val="23"/>
        </w:rPr>
      </w:pPr>
      <w:r>
        <w:rPr>
          <w:rFonts w:ascii="仿宋" w:hAnsi="仿宋" w:eastAsia="仿宋" w:cs="仿宋"/>
          <w:spacing w:val="-2"/>
          <w:position w:val="18"/>
          <w:sz w:val="23"/>
          <w:szCs w:val="23"/>
        </w:rPr>
        <w:t>地</w:t>
      </w:r>
      <w:r>
        <w:rPr>
          <w:rFonts w:ascii="仿宋" w:hAnsi="仿宋" w:eastAsia="仿宋" w:cs="仿宋"/>
          <w:spacing w:val="-1"/>
          <w:position w:val="18"/>
          <w:sz w:val="23"/>
          <w:szCs w:val="23"/>
        </w:rPr>
        <w:t>址：西安市高新区科技五路8号数字大厦11楼</w:t>
      </w:r>
    </w:p>
    <w:p>
      <w:pPr>
        <w:spacing w:line="231" w:lineRule="auto"/>
        <w:ind w:left="432"/>
        <w:rPr>
          <w:rFonts w:hint="default" w:ascii="仿宋" w:hAnsi="仿宋" w:eastAsia="仿宋" w:cs="仿宋"/>
          <w:sz w:val="23"/>
          <w:szCs w:val="23"/>
          <w:lang w:val="en-US" w:eastAsia="zh-CN"/>
        </w:rPr>
      </w:pPr>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式：029-88899970/72/73/75</w:t>
      </w:r>
      <w:r>
        <w:rPr>
          <w:rFonts w:hint="eastAsia" w:ascii="仿宋" w:hAnsi="仿宋" w:eastAsia="仿宋" w:cs="仿宋"/>
          <w:spacing w:val="5"/>
          <w:sz w:val="23"/>
          <w:szCs w:val="23"/>
          <w:lang w:val="en-US" w:eastAsia="zh-CN"/>
        </w:rPr>
        <w:t>-816</w:t>
      </w:r>
    </w:p>
    <w:p>
      <w:pPr>
        <w:spacing w:before="187" w:line="311" w:lineRule="exact"/>
        <w:ind w:left="432"/>
        <w:rPr>
          <w:rFonts w:ascii="仿宋" w:hAnsi="仿宋" w:eastAsia="仿宋" w:cs="仿宋"/>
          <w:sz w:val="23"/>
          <w:szCs w:val="23"/>
        </w:rPr>
      </w:pPr>
      <w:r>
        <w:rPr>
          <w:rFonts w:ascii="仿宋" w:hAnsi="仿宋" w:eastAsia="仿宋" w:cs="仿宋"/>
          <w:spacing w:val="7"/>
          <w:position w:val="2"/>
          <w:sz w:val="23"/>
          <w:szCs w:val="23"/>
        </w:rPr>
        <w:t>3.项目联系方式</w:t>
      </w:r>
    </w:p>
    <w:p>
      <w:pPr>
        <w:spacing w:before="164" w:line="475" w:lineRule="exact"/>
        <w:ind w:left="435"/>
        <w:rPr>
          <w:rFonts w:ascii="仿宋" w:hAnsi="仿宋" w:eastAsia="仿宋" w:cs="仿宋"/>
          <w:sz w:val="23"/>
          <w:szCs w:val="23"/>
        </w:rPr>
      </w:pPr>
      <w:r>
        <w:rPr>
          <w:rFonts w:ascii="仿宋" w:hAnsi="仿宋" w:eastAsia="仿宋" w:cs="仿宋"/>
          <w:spacing w:val="9"/>
          <w:position w:val="17"/>
          <w:sz w:val="23"/>
          <w:szCs w:val="23"/>
        </w:rPr>
        <w:t>项目联系人：高美娟、张艳萍、李</w:t>
      </w:r>
      <w:r>
        <w:rPr>
          <w:rFonts w:ascii="仿宋" w:hAnsi="仿宋" w:eastAsia="仿宋" w:cs="仿宋"/>
          <w:spacing w:val="8"/>
          <w:position w:val="17"/>
          <w:sz w:val="23"/>
          <w:szCs w:val="23"/>
        </w:rPr>
        <w:t>莹</w:t>
      </w:r>
    </w:p>
    <w:p>
      <w:pPr>
        <w:spacing w:before="1" w:line="231" w:lineRule="auto"/>
        <w:ind w:left="432"/>
        <w:rPr>
          <w:rFonts w:ascii="仿宋" w:hAnsi="仿宋" w:eastAsia="仿宋" w:cs="仿宋"/>
          <w:sz w:val="23"/>
          <w:szCs w:val="23"/>
        </w:rPr>
      </w:pPr>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式：029-88899970/72/73/75-816</w:t>
      </w:r>
    </w:p>
    <w:p>
      <w:pPr>
        <w:spacing w:line="291" w:lineRule="auto"/>
        <w:rPr>
          <w:rFonts w:ascii="Arial"/>
          <w:sz w:val="21"/>
        </w:rPr>
      </w:pPr>
    </w:p>
    <w:p>
      <w:pPr>
        <w:spacing w:line="292" w:lineRule="auto"/>
        <w:rPr>
          <w:rFonts w:ascii="Arial"/>
          <w:sz w:val="21"/>
        </w:rPr>
      </w:pPr>
    </w:p>
    <w:p>
      <w:pPr>
        <w:spacing w:before="75" w:line="230" w:lineRule="auto"/>
        <w:ind w:right="1"/>
        <w:jc w:val="right"/>
        <w:rPr>
          <w:rFonts w:ascii="仿宋" w:hAnsi="仿宋" w:eastAsia="仿宋" w:cs="仿宋"/>
          <w:sz w:val="23"/>
          <w:szCs w:val="23"/>
        </w:rPr>
      </w:pPr>
      <w:r>
        <w:rPr>
          <w:rFonts w:ascii="仿宋" w:hAnsi="仿宋" w:eastAsia="仿宋" w:cs="仿宋"/>
          <w:spacing w:val="9"/>
          <w:sz w:val="23"/>
          <w:szCs w:val="23"/>
        </w:rPr>
        <w:t>华</w:t>
      </w:r>
      <w:r>
        <w:rPr>
          <w:rFonts w:ascii="仿宋" w:hAnsi="仿宋" w:eastAsia="仿宋" w:cs="仿宋"/>
          <w:spacing w:val="8"/>
          <w:sz w:val="23"/>
          <w:szCs w:val="23"/>
        </w:rPr>
        <w:t>夏国际项目管理有限公司</w:t>
      </w:r>
    </w:p>
    <w:p>
      <w:pPr>
        <w:spacing w:before="188" w:line="231" w:lineRule="auto"/>
        <w:jc w:val="right"/>
        <w:outlineLvl w:val="0"/>
        <w:rPr>
          <w:rFonts w:ascii="仿宋" w:hAnsi="仿宋" w:eastAsia="仿宋" w:cs="仿宋"/>
          <w:sz w:val="23"/>
          <w:szCs w:val="23"/>
        </w:rPr>
      </w:pPr>
      <w:bookmarkStart w:id="1" w:name="_bookmark2"/>
      <w:bookmarkEnd w:id="1"/>
      <w:r>
        <w:rPr>
          <w:rFonts w:ascii="仿宋" w:hAnsi="仿宋" w:eastAsia="仿宋" w:cs="仿宋"/>
          <w:spacing w:val="-22"/>
          <w:sz w:val="23"/>
          <w:szCs w:val="23"/>
        </w:rPr>
        <w:t>2</w:t>
      </w:r>
      <w:r>
        <w:rPr>
          <w:rFonts w:ascii="仿宋" w:hAnsi="仿宋" w:eastAsia="仿宋" w:cs="仿宋"/>
          <w:spacing w:val="-13"/>
          <w:sz w:val="23"/>
          <w:szCs w:val="23"/>
        </w:rPr>
        <w:t>023 年 0</w:t>
      </w:r>
      <w:r>
        <w:rPr>
          <w:rFonts w:hint="eastAsia" w:ascii="仿宋" w:hAnsi="仿宋" w:eastAsia="仿宋" w:cs="仿宋"/>
          <w:spacing w:val="-13"/>
          <w:sz w:val="23"/>
          <w:szCs w:val="23"/>
          <w:lang w:val="en-US" w:eastAsia="zh-CN"/>
        </w:rPr>
        <w:t>5</w:t>
      </w:r>
      <w:r>
        <w:rPr>
          <w:rFonts w:ascii="仿宋" w:hAnsi="仿宋" w:eastAsia="仿宋" w:cs="仿宋"/>
          <w:spacing w:val="-13"/>
          <w:sz w:val="23"/>
          <w:szCs w:val="23"/>
        </w:rPr>
        <w:t xml:space="preserve"> 月 24 日</w:t>
      </w:r>
    </w:p>
    <w:p>
      <w:pPr>
        <w:sectPr>
          <w:headerReference r:id="rId11" w:type="default"/>
          <w:footerReference r:id="rId12" w:type="default"/>
          <w:pgSz w:w="11906" w:h="16839"/>
          <w:pgMar w:top="1417" w:right="1416" w:bottom="1417" w:left="1417" w:header="878" w:footer="1068" w:gutter="0"/>
          <w:cols w:space="720" w:num="1"/>
        </w:sectPr>
      </w:pPr>
    </w:p>
    <w:p>
      <w:pPr>
        <w:spacing w:line="251" w:lineRule="auto"/>
        <w:rPr>
          <w:rFonts w:ascii="Arial"/>
          <w:sz w:val="21"/>
        </w:rPr>
      </w:pPr>
    </w:p>
    <w:p>
      <w:pPr>
        <w:spacing w:line="251" w:lineRule="auto"/>
        <w:rPr>
          <w:rFonts w:ascii="Arial"/>
          <w:sz w:val="21"/>
        </w:rPr>
      </w:pPr>
    </w:p>
    <w:p>
      <w:pPr>
        <w:spacing w:before="101" w:line="228" w:lineRule="auto"/>
        <w:ind w:left="2882"/>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二章</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谈判供应商须知</w:t>
      </w:r>
    </w:p>
    <w:p>
      <w:pPr>
        <w:spacing w:before="260" w:line="491" w:lineRule="exact"/>
        <w:ind w:left="3657"/>
        <w:outlineLvl w:val="1"/>
        <w:rPr>
          <w:rFonts w:ascii="仿宋" w:hAnsi="仿宋" w:eastAsia="仿宋" w:cs="仿宋"/>
          <w:sz w:val="29"/>
          <w:szCs w:val="29"/>
        </w:rPr>
      </w:pPr>
      <w:r>
        <w:rPr>
          <w:rFonts w:ascii="仿宋" w:hAnsi="仿宋" w:eastAsia="仿宋" w:cs="仿宋"/>
          <w:spacing w:val="10"/>
          <w:position w:val="3"/>
          <w:sz w:val="29"/>
          <w:szCs w:val="29"/>
          <w14:textOutline w14:w="5448" w14:cap="sq" w14:cmpd="sng">
            <w14:solidFill>
              <w14:srgbClr w14:val="000000"/>
            </w14:solidFill>
            <w14:prstDash w14:val="solid"/>
            <w14:bevel/>
          </w14:textOutline>
        </w:rPr>
        <w:t>一</w:t>
      </w:r>
      <w:r>
        <w:rPr>
          <w:rFonts w:ascii="仿宋" w:hAnsi="仿宋" w:eastAsia="仿宋" w:cs="仿宋"/>
          <w:spacing w:val="6"/>
          <w:position w:val="3"/>
          <w:sz w:val="29"/>
          <w:szCs w:val="29"/>
          <w14:textOutline w14:w="5448" w14:cap="sq" w14:cmpd="sng">
            <w14:solidFill>
              <w14:srgbClr w14:val="000000"/>
            </w14:solidFill>
            <w14:prstDash w14:val="solid"/>
            <w14:bevel/>
          </w14:textOutline>
        </w:rPr>
        <w:t>．名词解释</w:t>
      </w:r>
    </w:p>
    <w:p>
      <w:pPr>
        <w:spacing w:before="84" w:line="475" w:lineRule="exact"/>
        <w:ind w:left="134"/>
        <w:rPr>
          <w:rFonts w:ascii="仿宋" w:hAnsi="仿宋" w:eastAsia="仿宋" w:cs="仿宋"/>
          <w:sz w:val="23"/>
          <w:szCs w:val="23"/>
        </w:rPr>
      </w:pPr>
      <w:r>
        <w:rPr>
          <w:rFonts w:ascii="仿宋" w:hAnsi="仿宋" w:eastAsia="仿宋" w:cs="仿宋"/>
          <w:position w:val="11"/>
          <w:sz w:val="23"/>
          <w:szCs w:val="23"/>
        </w:rPr>
        <w:drawing>
          <wp:inline distT="0" distB="0" distL="0" distR="0">
            <wp:extent cx="109855" cy="1682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110185" cy="168859"/>
                    </a:xfrm>
                    <a:prstGeom prst="rect">
                      <a:avLst/>
                    </a:prstGeom>
                  </pic:spPr>
                </pic:pic>
              </a:graphicData>
            </a:graphic>
          </wp:inline>
        </w:drawing>
      </w:r>
      <w:r>
        <w:rPr>
          <w:rFonts w:ascii="仿宋" w:hAnsi="仿宋" w:eastAsia="仿宋" w:cs="仿宋"/>
          <w:spacing w:val="9"/>
          <w:position w:val="15"/>
          <w:sz w:val="23"/>
          <w:szCs w:val="23"/>
        </w:rPr>
        <w:t xml:space="preserve"> 采购人：西安市人民医院 (西安市第四医院)</w:t>
      </w:r>
    </w:p>
    <w:p>
      <w:pPr>
        <w:spacing w:before="1" w:line="226" w:lineRule="auto"/>
        <w:ind w:left="134"/>
        <w:rPr>
          <w:rFonts w:ascii="仿宋" w:hAnsi="仿宋" w:eastAsia="仿宋" w:cs="仿宋"/>
          <w:sz w:val="23"/>
          <w:szCs w:val="23"/>
        </w:rPr>
      </w:pPr>
      <w:r>
        <w:rPr>
          <w:rFonts w:ascii="仿宋" w:hAnsi="仿宋" w:eastAsia="仿宋" w:cs="仿宋"/>
          <w:position w:val="-5"/>
          <w:sz w:val="23"/>
          <w:szCs w:val="23"/>
        </w:rPr>
        <w:drawing>
          <wp:inline distT="0" distB="0" distL="0" distR="0">
            <wp:extent cx="109855" cy="16827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6"/>
                    <a:stretch>
                      <a:fillRect/>
                    </a:stretch>
                  </pic:blipFill>
                  <pic:spPr>
                    <a:xfrm>
                      <a:off x="0" y="0"/>
                      <a:ext cx="110185" cy="168859"/>
                    </a:xfrm>
                    <a:prstGeom prst="rect">
                      <a:avLst/>
                    </a:prstGeom>
                  </pic:spPr>
                </pic:pic>
              </a:graphicData>
            </a:graphic>
          </wp:inline>
        </w:drawing>
      </w:r>
      <w:r>
        <w:rPr>
          <w:rFonts w:ascii="仿宋" w:hAnsi="仿宋" w:eastAsia="仿宋" w:cs="仿宋"/>
          <w:spacing w:val="4"/>
          <w:sz w:val="23"/>
          <w:szCs w:val="23"/>
        </w:rPr>
        <w:t xml:space="preserve"> 监督机</w:t>
      </w:r>
      <w:r>
        <w:rPr>
          <w:rFonts w:ascii="仿宋" w:hAnsi="仿宋" w:eastAsia="仿宋" w:cs="仿宋"/>
          <w:spacing w:val="2"/>
          <w:sz w:val="23"/>
          <w:szCs w:val="23"/>
        </w:rPr>
        <w:t>构：同级人民政府财政部门</w:t>
      </w:r>
    </w:p>
    <w:p>
      <w:pPr>
        <w:spacing w:before="192" w:line="475" w:lineRule="exact"/>
        <w:ind w:left="134"/>
        <w:rPr>
          <w:rFonts w:ascii="仿宋" w:hAnsi="仿宋" w:eastAsia="仿宋" w:cs="仿宋"/>
          <w:sz w:val="23"/>
          <w:szCs w:val="23"/>
        </w:rPr>
      </w:pPr>
      <w:r>
        <w:rPr>
          <w:rFonts w:ascii="仿宋" w:hAnsi="仿宋" w:eastAsia="仿宋" w:cs="仿宋"/>
          <w:position w:val="11"/>
          <w:sz w:val="23"/>
          <w:szCs w:val="23"/>
        </w:rPr>
        <w:drawing>
          <wp:inline distT="0" distB="0" distL="0" distR="0">
            <wp:extent cx="109855" cy="1682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110185" cy="168859"/>
                    </a:xfrm>
                    <a:prstGeom prst="rect">
                      <a:avLst/>
                    </a:prstGeom>
                  </pic:spPr>
                </pic:pic>
              </a:graphicData>
            </a:graphic>
          </wp:inline>
        </w:drawing>
      </w:r>
      <w:r>
        <w:rPr>
          <w:rFonts w:ascii="仿宋" w:hAnsi="仿宋" w:eastAsia="仿宋" w:cs="仿宋"/>
          <w:spacing w:val="2"/>
          <w:position w:val="15"/>
          <w:sz w:val="23"/>
          <w:szCs w:val="23"/>
        </w:rPr>
        <w:t xml:space="preserve"> 采购代理机构：华夏国际</w:t>
      </w:r>
      <w:r>
        <w:rPr>
          <w:rFonts w:ascii="仿宋" w:hAnsi="仿宋" w:eastAsia="仿宋" w:cs="仿宋"/>
          <w:spacing w:val="1"/>
          <w:position w:val="15"/>
          <w:sz w:val="23"/>
          <w:szCs w:val="23"/>
        </w:rPr>
        <w:t>项目管理有限公司</w:t>
      </w:r>
    </w:p>
    <w:p>
      <w:pPr>
        <w:spacing w:before="1" w:line="234" w:lineRule="auto"/>
        <w:ind w:left="134"/>
        <w:rPr>
          <w:rFonts w:ascii="仿宋" w:hAnsi="仿宋" w:eastAsia="仿宋" w:cs="仿宋"/>
          <w:sz w:val="23"/>
          <w:szCs w:val="23"/>
        </w:rPr>
      </w:pPr>
      <w:r>
        <w:rPr>
          <w:rFonts w:ascii="仿宋" w:hAnsi="仿宋" w:eastAsia="仿宋" w:cs="仿宋"/>
          <w:position w:val="-4"/>
          <w:sz w:val="23"/>
          <w:szCs w:val="23"/>
        </w:rPr>
        <w:drawing>
          <wp:inline distT="0" distB="0" distL="0" distR="0">
            <wp:extent cx="109855" cy="16827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5"/>
                    <a:stretch>
                      <a:fillRect/>
                    </a:stretch>
                  </pic:blipFill>
                  <pic:spPr>
                    <a:xfrm>
                      <a:off x="0" y="0"/>
                      <a:ext cx="110185" cy="168859"/>
                    </a:xfrm>
                    <a:prstGeom prst="rect">
                      <a:avLst/>
                    </a:prstGeom>
                  </pic:spPr>
                </pic:pic>
              </a:graphicData>
            </a:graphic>
          </wp:inline>
        </w:drawing>
      </w:r>
      <w:r>
        <w:rPr>
          <w:rFonts w:ascii="仿宋" w:hAnsi="仿宋" w:eastAsia="仿宋" w:cs="仿宋"/>
          <w:spacing w:val="16"/>
          <w:sz w:val="23"/>
          <w:szCs w:val="23"/>
        </w:rPr>
        <w:t xml:space="preserve"> </w:t>
      </w:r>
      <w:r>
        <w:rPr>
          <w:rFonts w:ascii="仿宋" w:hAnsi="仿宋" w:eastAsia="仿宋" w:cs="仿宋"/>
          <w:spacing w:val="12"/>
          <w:sz w:val="23"/>
          <w:szCs w:val="23"/>
        </w:rPr>
        <w:t>谈</w:t>
      </w:r>
      <w:r>
        <w:rPr>
          <w:rFonts w:ascii="仿宋" w:hAnsi="仿宋" w:eastAsia="仿宋" w:cs="仿宋"/>
          <w:spacing w:val="8"/>
          <w:sz w:val="23"/>
          <w:szCs w:val="23"/>
        </w:rPr>
        <w:t>判供应商：满足本次采购要求的供应商</w:t>
      </w:r>
    </w:p>
    <w:p>
      <w:pPr>
        <w:spacing w:before="184" w:line="227" w:lineRule="auto"/>
        <w:ind w:left="139"/>
        <w:rPr>
          <w:rFonts w:ascii="仿宋" w:hAnsi="仿宋" w:eastAsia="仿宋" w:cs="仿宋"/>
          <w:sz w:val="23"/>
          <w:szCs w:val="23"/>
        </w:rPr>
      </w:pPr>
      <w:r>
        <w:rPr>
          <w:rFonts w:ascii="仿宋" w:hAnsi="仿宋" w:eastAsia="仿宋" w:cs="仿宋"/>
          <w:position w:val="-5"/>
          <w:sz w:val="23"/>
          <w:szCs w:val="23"/>
        </w:rPr>
        <w:drawing>
          <wp:inline distT="0" distB="0" distL="0" distR="0">
            <wp:extent cx="109855" cy="1682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7"/>
                    <a:stretch>
                      <a:fillRect/>
                    </a:stretch>
                  </pic:blipFill>
                  <pic:spPr>
                    <a:xfrm>
                      <a:off x="0" y="0"/>
                      <a:ext cx="110185" cy="168859"/>
                    </a:xfrm>
                    <a:prstGeom prst="rect">
                      <a:avLst/>
                    </a:prstGeom>
                  </pic:spPr>
                </pic:pic>
              </a:graphicData>
            </a:graphic>
          </wp:inline>
        </w:drawing>
      </w:r>
      <w:r>
        <w:rPr>
          <w:rFonts w:ascii="仿宋" w:hAnsi="仿宋" w:eastAsia="仿宋" w:cs="仿宋"/>
          <w:spacing w:val="7"/>
          <w:sz w:val="23"/>
          <w:szCs w:val="23"/>
        </w:rPr>
        <w:t xml:space="preserve"> 成交供应商： 由谈判小组推荐经采购人确认的谈判供应</w:t>
      </w:r>
      <w:r>
        <w:rPr>
          <w:rFonts w:ascii="仿宋" w:hAnsi="仿宋" w:eastAsia="仿宋" w:cs="仿宋"/>
          <w:spacing w:val="4"/>
          <w:sz w:val="23"/>
          <w:szCs w:val="23"/>
        </w:rPr>
        <w:t>商</w:t>
      </w:r>
    </w:p>
    <w:p>
      <w:pPr>
        <w:spacing w:before="194" w:line="381" w:lineRule="auto"/>
        <w:ind w:left="28" w:right="71" w:firstLine="105"/>
        <w:rPr>
          <w:rFonts w:ascii="仿宋" w:hAnsi="仿宋" w:eastAsia="仿宋" w:cs="仿宋"/>
          <w:sz w:val="23"/>
          <w:szCs w:val="23"/>
        </w:rPr>
      </w:pPr>
      <w:r>
        <w:rPr>
          <w:rFonts w:ascii="仿宋" w:hAnsi="仿宋" w:eastAsia="仿宋" w:cs="仿宋"/>
          <w:position w:val="-5"/>
          <w:sz w:val="23"/>
          <w:szCs w:val="23"/>
        </w:rPr>
        <w:drawing>
          <wp:inline distT="0" distB="0" distL="0" distR="0">
            <wp:extent cx="109855" cy="16827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26"/>
                    <a:stretch>
                      <a:fillRect/>
                    </a:stretch>
                  </pic:blipFill>
                  <pic:spPr>
                    <a:xfrm>
                      <a:off x="0" y="0"/>
                      <a:ext cx="110185" cy="168859"/>
                    </a:xfrm>
                    <a:prstGeom prst="rect">
                      <a:avLst/>
                    </a:prstGeom>
                  </pic:spPr>
                </pic:pic>
              </a:graphicData>
            </a:graphic>
          </wp:inline>
        </w:drawing>
      </w:r>
      <w:r>
        <w:rPr>
          <w:rFonts w:ascii="仿宋" w:hAnsi="仿宋" w:eastAsia="仿宋" w:cs="仿宋"/>
          <w:spacing w:val="-4"/>
          <w:sz w:val="23"/>
          <w:szCs w:val="23"/>
        </w:rPr>
        <w:t xml:space="preserve"> </w:t>
      </w:r>
      <w:r>
        <w:rPr>
          <w:rFonts w:ascii="仿宋" w:hAnsi="仿宋" w:eastAsia="仿宋" w:cs="仿宋"/>
          <w:spacing w:val="-2"/>
          <w:sz w:val="23"/>
          <w:szCs w:val="23"/>
        </w:rPr>
        <w:t>节能产品或者环保产品是指依据国家确定的认证机构出具的、处于有效期之内的具有节</w:t>
      </w:r>
      <w:r>
        <w:rPr>
          <w:rFonts w:ascii="仿宋" w:hAnsi="仿宋" w:eastAsia="仿宋" w:cs="仿宋"/>
          <w:sz w:val="23"/>
          <w:szCs w:val="23"/>
        </w:rPr>
        <w:t xml:space="preserve"> </w:t>
      </w:r>
      <w:r>
        <w:rPr>
          <w:rFonts w:ascii="仿宋" w:hAnsi="仿宋" w:eastAsia="仿宋" w:cs="仿宋"/>
          <w:spacing w:val="-3"/>
          <w:sz w:val="23"/>
          <w:szCs w:val="23"/>
        </w:rPr>
        <w:t>能产品、环境标志产品认证证书的产品</w:t>
      </w:r>
      <w:r>
        <w:rPr>
          <w:rFonts w:ascii="仿宋" w:hAnsi="仿宋" w:eastAsia="仿宋" w:cs="仿宋"/>
          <w:spacing w:val="-2"/>
          <w:sz w:val="23"/>
          <w:szCs w:val="23"/>
        </w:rPr>
        <w:t>。</w:t>
      </w:r>
    </w:p>
    <w:p>
      <w:pPr>
        <w:spacing w:before="1" w:line="381" w:lineRule="auto"/>
        <w:ind w:left="15" w:right="71" w:firstLine="118"/>
        <w:rPr>
          <w:rFonts w:ascii="仿宋" w:hAnsi="仿宋" w:eastAsia="仿宋" w:cs="仿宋"/>
          <w:sz w:val="23"/>
          <w:szCs w:val="23"/>
        </w:rPr>
      </w:pPr>
      <w:r>
        <w:rPr>
          <w:rFonts w:ascii="仿宋" w:hAnsi="仿宋" w:eastAsia="仿宋" w:cs="仿宋"/>
          <w:position w:val="-5"/>
          <w:sz w:val="23"/>
          <w:szCs w:val="23"/>
        </w:rPr>
        <w:drawing>
          <wp:inline distT="0" distB="0" distL="0" distR="0">
            <wp:extent cx="109855" cy="168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6"/>
                    <a:stretch>
                      <a:fillRect/>
                    </a:stretch>
                  </pic:blipFill>
                  <pic:spPr>
                    <a:xfrm>
                      <a:off x="0" y="0"/>
                      <a:ext cx="110185" cy="168859"/>
                    </a:xfrm>
                    <a:prstGeom prst="rect">
                      <a:avLst/>
                    </a:prstGeom>
                  </pic:spPr>
                </pic:pic>
              </a:graphicData>
            </a:graphic>
          </wp:inline>
        </w:drawing>
      </w:r>
      <w:r>
        <w:rPr>
          <w:rFonts w:ascii="仿宋" w:hAnsi="仿宋" w:eastAsia="仿宋" w:cs="仿宋"/>
          <w:spacing w:val="-4"/>
          <w:sz w:val="23"/>
          <w:szCs w:val="23"/>
        </w:rPr>
        <w:t xml:space="preserve"> </w:t>
      </w:r>
      <w:r>
        <w:rPr>
          <w:rFonts w:ascii="仿宋" w:hAnsi="仿宋" w:eastAsia="仿宋" w:cs="仿宋"/>
          <w:spacing w:val="-2"/>
          <w:sz w:val="23"/>
          <w:szCs w:val="23"/>
        </w:rPr>
        <w:t>进口产品是指通过中国海关报关验放进入中国境内且产自关境外的产品，详见《关于政</w:t>
      </w:r>
      <w:r>
        <w:rPr>
          <w:rFonts w:ascii="仿宋" w:hAnsi="仿宋" w:eastAsia="仿宋" w:cs="仿宋"/>
          <w:sz w:val="23"/>
          <w:szCs w:val="23"/>
        </w:rPr>
        <w:t xml:space="preserve"> </w:t>
      </w:r>
      <w:r>
        <w:rPr>
          <w:rFonts w:ascii="仿宋" w:hAnsi="仿宋" w:eastAsia="仿宋" w:cs="仿宋"/>
          <w:spacing w:val="-6"/>
          <w:sz w:val="23"/>
          <w:szCs w:val="23"/>
        </w:rPr>
        <w:t>府采购进口产品</w:t>
      </w:r>
      <w:r>
        <w:rPr>
          <w:rFonts w:ascii="仿宋" w:hAnsi="仿宋" w:eastAsia="仿宋" w:cs="仿宋"/>
          <w:spacing w:val="-3"/>
          <w:sz w:val="23"/>
          <w:szCs w:val="23"/>
        </w:rPr>
        <w:t>管理有关问题的通知》(财库[2007]119 号)。</w:t>
      </w:r>
    </w:p>
    <w:p>
      <w:pPr>
        <w:spacing w:before="4" w:line="381" w:lineRule="auto"/>
        <w:ind w:left="14" w:right="71" w:firstLine="119"/>
        <w:rPr>
          <w:rFonts w:ascii="仿宋" w:hAnsi="仿宋" w:eastAsia="仿宋" w:cs="仿宋"/>
          <w:sz w:val="23"/>
          <w:szCs w:val="23"/>
        </w:rPr>
      </w:pPr>
      <w:r>
        <w:rPr>
          <w:rFonts w:ascii="仿宋" w:hAnsi="仿宋" w:eastAsia="仿宋" w:cs="仿宋"/>
          <w:position w:val="-5"/>
          <w:sz w:val="23"/>
          <w:szCs w:val="23"/>
        </w:rPr>
        <w:drawing>
          <wp:inline distT="0" distB="0" distL="0" distR="0">
            <wp:extent cx="109855" cy="16827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26"/>
                    <a:stretch>
                      <a:fillRect/>
                    </a:stretch>
                  </pic:blipFill>
                  <pic:spPr>
                    <a:xfrm>
                      <a:off x="0" y="0"/>
                      <a:ext cx="110185" cy="168859"/>
                    </a:xfrm>
                    <a:prstGeom prst="rect">
                      <a:avLst/>
                    </a:prstGeom>
                  </pic:spPr>
                </pic:pic>
              </a:graphicData>
            </a:graphic>
          </wp:inline>
        </w:drawing>
      </w:r>
      <w:r>
        <w:rPr>
          <w:rFonts w:ascii="仿宋" w:hAnsi="仿宋" w:eastAsia="仿宋" w:cs="仿宋"/>
          <w:spacing w:val="-4"/>
          <w:sz w:val="23"/>
          <w:szCs w:val="23"/>
        </w:rPr>
        <w:t xml:space="preserve"> </w:t>
      </w:r>
      <w:r>
        <w:rPr>
          <w:rFonts w:ascii="仿宋" w:hAnsi="仿宋" w:eastAsia="仿宋" w:cs="仿宋"/>
          <w:spacing w:val="-2"/>
          <w:sz w:val="23"/>
          <w:szCs w:val="23"/>
        </w:rPr>
        <w:t>中小企业是指在中华人民共和国境内依法设立，依据国务院批准的中小企业划分标准确</w:t>
      </w:r>
      <w:r>
        <w:rPr>
          <w:rFonts w:ascii="仿宋" w:hAnsi="仿宋" w:eastAsia="仿宋" w:cs="仿宋"/>
          <w:sz w:val="23"/>
          <w:szCs w:val="23"/>
        </w:rPr>
        <w:t xml:space="preserve"> </w:t>
      </w:r>
      <w:r>
        <w:rPr>
          <w:rFonts w:ascii="仿宋" w:hAnsi="仿宋" w:eastAsia="仿宋" w:cs="仿宋"/>
          <w:spacing w:val="-6"/>
          <w:sz w:val="23"/>
          <w:szCs w:val="23"/>
        </w:rPr>
        <w:t>定的中型</w:t>
      </w:r>
      <w:r>
        <w:rPr>
          <w:rFonts w:ascii="仿宋" w:hAnsi="仿宋" w:eastAsia="仿宋" w:cs="仿宋"/>
          <w:spacing w:val="-3"/>
          <w:sz w:val="23"/>
          <w:szCs w:val="23"/>
        </w:rPr>
        <w:t>企业、小型企业和微型企业，但与大企业的负责人为同一人，或者与大企业存在直</w:t>
      </w:r>
      <w:r>
        <w:rPr>
          <w:rFonts w:ascii="仿宋" w:hAnsi="仿宋" w:eastAsia="仿宋" w:cs="仿宋"/>
          <w:sz w:val="23"/>
          <w:szCs w:val="23"/>
        </w:rPr>
        <w:t xml:space="preserve"> </w:t>
      </w:r>
      <w:r>
        <w:rPr>
          <w:rFonts w:ascii="仿宋" w:hAnsi="仿宋" w:eastAsia="仿宋" w:cs="仿宋"/>
          <w:spacing w:val="-6"/>
          <w:sz w:val="23"/>
          <w:szCs w:val="23"/>
        </w:rPr>
        <w:t>接控股、</w:t>
      </w:r>
      <w:r>
        <w:rPr>
          <w:rFonts w:ascii="仿宋" w:hAnsi="仿宋" w:eastAsia="仿宋" w:cs="仿宋"/>
          <w:spacing w:val="-3"/>
          <w:sz w:val="23"/>
          <w:szCs w:val="23"/>
        </w:rPr>
        <w:t>管理关系的除外。符合中小企业划分标准的个体工商户，在政府采购活动中视同中</w:t>
      </w:r>
      <w:r>
        <w:rPr>
          <w:rFonts w:ascii="仿宋" w:hAnsi="仿宋" w:eastAsia="仿宋" w:cs="仿宋"/>
          <w:sz w:val="23"/>
          <w:szCs w:val="23"/>
        </w:rPr>
        <w:t xml:space="preserve"> </w:t>
      </w:r>
      <w:r>
        <w:rPr>
          <w:rFonts w:ascii="仿宋" w:hAnsi="仿宋" w:eastAsia="仿宋" w:cs="仿宋"/>
          <w:spacing w:val="-4"/>
          <w:sz w:val="23"/>
          <w:szCs w:val="23"/>
        </w:rPr>
        <w:t>小</w:t>
      </w:r>
      <w:r>
        <w:rPr>
          <w:rFonts w:ascii="仿宋" w:hAnsi="仿宋" w:eastAsia="仿宋" w:cs="仿宋"/>
          <w:spacing w:val="-2"/>
          <w:sz w:val="23"/>
          <w:szCs w:val="23"/>
        </w:rPr>
        <w:t>企业。</w:t>
      </w:r>
    </w:p>
    <w:p>
      <w:pPr>
        <w:spacing w:before="3" w:line="381" w:lineRule="auto"/>
        <w:ind w:left="14" w:firstLine="119"/>
        <w:rPr>
          <w:rFonts w:ascii="仿宋" w:hAnsi="仿宋" w:eastAsia="仿宋" w:cs="仿宋"/>
          <w:sz w:val="23"/>
          <w:szCs w:val="23"/>
        </w:rPr>
      </w:pPr>
      <w:r>
        <w:rPr>
          <w:rFonts w:ascii="仿宋" w:hAnsi="仿宋" w:eastAsia="仿宋" w:cs="仿宋"/>
          <w:position w:val="-5"/>
          <w:sz w:val="23"/>
          <w:szCs w:val="23"/>
        </w:rPr>
        <w:drawing>
          <wp:inline distT="0" distB="0" distL="0" distR="0">
            <wp:extent cx="109855" cy="1682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8"/>
                    <a:stretch>
                      <a:fillRect/>
                    </a:stretch>
                  </pic:blipFill>
                  <pic:spPr>
                    <a:xfrm>
                      <a:off x="0" y="0"/>
                      <a:ext cx="110185" cy="168859"/>
                    </a:xfrm>
                    <a:prstGeom prst="rect">
                      <a:avLst/>
                    </a:prstGeom>
                  </pic:spPr>
                </pic:pic>
              </a:graphicData>
            </a:graphic>
          </wp:inline>
        </w:drawing>
      </w:r>
      <w:r>
        <w:rPr>
          <w:rFonts w:ascii="仿宋" w:hAnsi="仿宋" w:eastAsia="仿宋" w:cs="仿宋"/>
          <w:spacing w:val="-4"/>
          <w:sz w:val="23"/>
          <w:szCs w:val="23"/>
        </w:rPr>
        <w:t xml:space="preserve"> </w:t>
      </w:r>
      <w:r>
        <w:rPr>
          <w:rFonts w:ascii="仿宋" w:hAnsi="仿宋" w:eastAsia="仿宋" w:cs="仿宋"/>
          <w:spacing w:val="-2"/>
          <w:sz w:val="23"/>
          <w:szCs w:val="23"/>
        </w:rPr>
        <w:t>监狱企业是指由司法部认定的为罪犯、戒毒人员提供生产项目和劳动对象，且全部产权</w:t>
      </w:r>
      <w:r>
        <w:rPr>
          <w:rFonts w:ascii="仿宋" w:hAnsi="仿宋" w:eastAsia="仿宋" w:cs="仿宋"/>
          <w:sz w:val="23"/>
          <w:szCs w:val="23"/>
        </w:rPr>
        <w:t xml:space="preserve"> </w:t>
      </w:r>
      <w:r>
        <w:rPr>
          <w:rFonts w:ascii="仿宋" w:hAnsi="仿宋" w:eastAsia="仿宋" w:cs="仿宋"/>
          <w:spacing w:val="-11"/>
          <w:sz w:val="23"/>
          <w:szCs w:val="23"/>
        </w:rPr>
        <w:t>属</w:t>
      </w:r>
      <w:r>
        <w:rPr>
          <w:rFonts w:ascii="仿宋" w:hAnsi="仿宋" w:eastAsia="仿宋" w:cs="仿宋"/>
          <w:spacing w:val="-7"/>
          <w:sz w:val="23"/>
          <w:szCs w:val="23"/>
        </w:rPr>
        <w:t>于司法部监狱管理局、戒毒管理局、直属煤矿管理局，各省、自治区、直辖市监狱管理局、</w:t>
      </w:r>
      <w:r>
        <w:rPr>
          <w:rFonts w:ascii="仿宋" w:hAnsi="仿宋" w:eastAsia="仿宋" w:cs="仿宋"/>
          <w:sz w:val="23"/>
          <w:szCs w:val="23"/>
        </w:rPr>
        <w:t xml:space="preserve"> </w:t>
      </w:r>
      <w:r>
        <w:rPr>
          <w:rFonts w:ascii="仿宋" w:hAnsi="仿宋" w:eastAsia="仿宋" w:cs="仿宋"/>
          <w:spacing w:val="-6"/>
          <w:sz w:val="23"/>
          <w:szCs w:val="23"/>
        </w:rPr>
        <w:t>戒毒</w:t>
      </w:r>
      <w:r>
        <w:rPr>
          <w:rFonts w:ascii="仿宋" w:hAnsi="仿宋" w:eastAsia="仿宋" w:cs="仿宋"/>
          <w:spacing w:val="-3"/>
          <w:sz w:val="23"/>
          <w:szCs w:val="23"/>
        </w:rPr>
        <w:t>管理局，各地 (设区的市) 监狱、强制隔离戒毒所、戒毒康复所，以及新疆生产建设兵</w:t>
      </w:r>
      <w:r>
        <w:rPr>
          <w:rFonts w:ascii="仿宋" w:hAnsi="仿宋" w:eastAsia="仿宋" w:cs="仿宋"/>
          <w:sz w:val="23"/>
          <w:szCs w:val="23"/>
        </w:rPr>
        <w:t xml:space="preserve"> </w:t>
      </w:r>
      <w:r>
        <w:rPr>
          <w:rFonts w:ascii="仿宋" w:hAnsi="仿宋" w:eastAsia="仿宋" w:cs="仿宋"/>
          <w:spacing w:val="-4"/>
          <w:sz w:val="23"/>
          <w:szCs w:val="23"/>
        </w:rPr>
        <w:t>团</w:t>
      </w:r>
      <w:r>
        <w:rPr>
          <w:rFonts w:ascii="仿宋" w:hAnsi="仿宋" w:eastAsia="仿宋" w:cs="仿宋"/>
          <w:spacing w:val="-2"/>
          <w:sz w:val="23"/>
          <w:szCs w:val="23"/>
        </w:rPr>
        <w:t>监狱管理局、戒毒管理局的企业。</w:t>
      </w:r>
    </w:p>
    <w:p>
      <w:pPr>
        <w:spacing w:before="1" w:line="389" w:lineRule="auto"/>
        <w:ind w:left="16" w:right="71" w:firstLine="117"/>
        <w:rPr>
          <w:rFonts w:ascii="仿宋" w:hAnsi="仿宋" w:eastAsia="仿宋" w:cs="仿宋"/>
          <w:sz w:val="23"/>
          <w:szCs w:val="23"/>
        </w:rPr>
      </w:pPr>
      <w:r>
        <w:rPr>
          <w:rFonts w:ascii="仿宋" w:hAnsi="仿宋" w:eastAsia="仿宋" w:cs="仿宋"/>
          <w:position w:val="-5"/>
          <w:sz w:val="23"/>
          <w:szCs w:val="23"/>
        </w:rPr>
        <w:drawing>
          <wp:inline distT="0" distB="0" distL="0" distR="0">
            <wp:extent cx="109855" cy="168275"/>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6"/>
                    <a:stretch>
                      <a:fillRect/>
                    </a:stretch>
                  </pic:blipFill>
                  <pic:spPr>
                    <a:xfrm>
                      <a:off x="0" y="0"/>
                      <a:ext cx="110185" cy="168859"/>
                    </a:xfrm>
                    <a:prstGeom prst="rect">
                      <a:avLst/>
                    </a:prstGeom>
                  </pic:spPr>
                </pic:pic>
              </a:graphicData>
            </a:graphic>
          </wp:inline>
        </w:drawing>
      </w:r>
      <w:r>
        <w:rPr>
          <w:rFonts w:ascii="仿宋" w:hAnsi="仿宋" w:eastAsia="仿宋" w:cs="仿宋"/>
          <w:spacing w:val="4"/>
          <w:sz w:val="23"/>
          <w:szCs w:val="23"/>
        </w:rPr>
        <w:t xml:space="preserve"> 残疾人福利性单位是指符合《三部门联合发布关于促进残疾人就业政府采购政策的</w:t>
      </w:r>
      <w:r>
        <w:rPr>
          <w:rFonts w:ascii="仿宋" w:hAnsi="仿宋" w:eastAsia="仿宋" w:cs="仿宋"/>
          <w:spacing w:val="1"/>
          <w:sz w:val="23"/>
          <w:szCs w:val="23"/>
        </w:rPr>
        <w:t>通</w:t>
      </w:r>
      <w:r>
        <w:rPr>
          <w:rFonts w:ascii="仿宋" w:hAnsi="仿宋" w:eastAsia="仿宋" w:cs="仿宋"/>
          <w:sz w:val="23"/>
          <w:szCs w:val="23"/>
        </w:rPr>
        <w:t xml:space="preserve"> </w:t>
      </w:r>
      <w:r>
        <w:rPr>
          <w:rFonts w:ascii="仿宋" w:hAnsi="仿宋" w:eastAsia="仿宋" w:cs="仿宋"/>
          <w:spacing w:val="-6"/>
          <w:sz w:val="23"/>
          <w:szCs w:val="23"/>
        </w:rPr>
        <w:t>知》财库〔</w:t>
      </w:r>
      <w:r>
        <w:rPr>
          <w:rFonts w:ascii="仿宋" w:hAnsi="仿宋" w:eastAsia="仿宋" w:cs="仿宋"/>
          <w:spacing w:val="-4"/>
          <w:sz w:val="23"/>
          <w:szCs w:val="23"/>
        </w:rPr>
        <w:t>2</w:t>
      </w:r>
      <w:r>
        <w:rPr>
          <w:rFonts w:ascii="仿宋" w:hAnsi="仿宋" w:eastAsia="仿宋" w:cs="仿宋"/>
          <w:spacing w:val="-3"/>
          <w:sz w:val="23"/>
          <w:szCs w:val="23"/>
        </w:rPr>
        <w:t>017〕141 号规定的对残疾人福利性单位划分标准的单位。</w:t>
      </w:r>
    </w:p>
    <w:p>
      <w:pPr>
        <w:spacing w:line="419" w:lineRule="auto"/>
        <w:rPr>
          <w:rFonts w:ascii="Arial"/>
          <w:sz w:val="21"/>
        </w:rPr>
      </w:pPr>
    </w:p>
    <w:p>
      <w:pPr>
        <w:spacing w:before="94" w:line="411" w:lineRule="exact"/>
        <w:ind w:left="3510"/>
        <w:outlineLvl w:val="1"/>
        <w:rPr>
          <w:rFonts w:ascii="仿宋" w:hAnsi="仿宋" w:eastAsia="仿宋" w:cs="仿宋"/>
          <w:sz w:val="29"/>
          <w:szCs w:val="29"/>
        </w:rPr>
      </w:pPr>
      <w:r>
        <w:rPr>
          <w:rFonts w:ascii="仿宋" w:hAnsi="仿宋" w:eastAsia="仿宋" w:cs="仿宋"/>
          <w:spacing w:val="7"/>
          <w:position w:val="2"/>
          <w:sz w:val="29"/>
          <w:szCs w:val="29"/>
          <w14:textOutline w14:w="5448" w14:cap="sq" w14:cmpd="sng">
            <w14:solidFill>
              <w14:srgbClr w14:val="000000"/>
            </w14:solidFill>
            <w14:prstDash w14:val="solid"/>
            <w14:bevel/>
          </w14:textOutline>
        </w:rPr>
        <w:t>二．谈判供应</w:t>
      </w:r>
      <w:r>
        <w:rPr>
          <w:rFonts w:ascii="仿宋" w:hAnsi="仿宋" w:eastAsia="仿宋" w:cs="仿宋"/>
          <w:spacing w:val="5"/>
          <w:position w:val="2"/>
          <w:sz w:val="29"/>
          <w:szCs w:val="29"/>
          <w14:textOutline w14:w="5448" w14:cap="sq" w14:cmpd="sng">
            <w14:solidFill>
              <w14:srgbClr w14:val="000000"/>
            </w14:solidFill>
            <w14:prstDash w14:val="solid"/>
            <w14:bevel/>
          </w14:textOutline>
        </w:rPr>
        <w:t>商</w:t>
      </w:r>
    </w:p>
    <w:p>
      <w:pPr>
        <w:spacing w:before="174" w:line="312" w:lineRule="exact"/>
        <w:ind w:left="145"/>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7"/>
          <w:position w:val="2"/>
          <w:sz w:val="23"/>
          <w:szCs w:val="23"/>
          <w14:textOutline w14:w="4358" w14:cap="sq" w14:cmpd="sng">
            <w14:solidFill>
              <w14:srgbClr w14:val="000000"/>
            </w14:solidFill>
            <w14:prstDash w14:val="solid"/>
            <w14:bevel/>
          </w14:textOutline>
        </w:rPr>
        <w:t>、合格谈判供应商</w:t>
      </w:r>
    </w:p>
    <w:p>
      <w:pPr>
        <w:spacing w:before="163" w:line="312" w:lineRule="exact"/>
        <w:ind w:left="265"/>
        <w:rPr>
          <w:rFonts w:ascii="仿宋" w:hAnsi="仿宋" w:eastAsia="仿宋" w:cs="仿宋"/>
          <w:sz w:val="23"/>
          <w:szCs w:val="23"/>
        </w:rPr>
      </w:pPr>
      <w:r>
        <w:rPr>
          <w:rFonts w:ascii="仿宋" w:hAnsi="仿宋" w:eastAsia="仿宋" w:cs="仿宋"/>
          <w:spacing w:val="16"/>
          <w:position w:val="2"/>
          <w:sz w:val="23"/>
          <w:szCs w:val="23"/>
        </w:rPr>
        <w:t>1</w:t>
      </w:r>
      <w:r>
        <w:rPr>
          <w:rFonts w:ascii="仿宋" w:hAnsi="仿宋" w:eastAsia="仿宋" w:cs="仿宋"/>
          <w:spacing w:val="10"/>
          <w:position w:val="2"/>
          <w:sz w:val="23"/>
          <w:szCs w:val="23"/>
        </w:rPr>
        <w:t>.</w:t>
      </w:r>
      <w:r>
        <w:rPr>
          <w:rFonts w:ascii="仿宋" w:hAnsi="仿宋" w:eastAsia="仿宋" w:cs="仿宋"/>
          <w:spacing w:val="8"/>
          <w:position w:val="2"/>
          <w:sz w:val="23"/>
          <w:szCs w:val="23"/>
        </w:rPr>
        <w:t>1《政府采购法》第二十二条第一款规定的供应商基本资格条件：</w:t>
      </w:r>
    </w:p>
    <w:p>
      <w:pPr>
        <w:spacing w:before="163" w:line="230" w:lineRule="auto"/>
        <w:ind w:left="265"/>
        <w:rPr>
          <w:rFonts w:ascii="仿宋" w:hAnsi="仿宋" w:eastAsia="仿宋" w:cs="仿宋"/>
          <w:sz w:val="23"/>
          <w:szCs w:val="23"/>
        </w:rPr>
      </w:pPr>
      <w:r>
        <w:rPr>
          <w:rFonts w:ascii="仿宋" w:hAnsi="仿宋" w:eastAsia="仿宋" w:cs="仿宋"/>
          <w:spacing w:val="6"/>
          <w:sz w:val="23"/>
          <w:szCs w:val="23"/>
        </w:rPr>
        <w:t>1.1.</w:t>
      </w:r>
      <w:r>
        <w:rPr>
          <w:rFonts w:ascii="仿宋" w:hAnsi="仿宋" w:eastAsia="仿宋" w:cs="仿宋"/>
          <w:spacing w:val="4"/>
          <w:sz w:val="23"/>
          <w:szCs w:val="23"/>
        </w:rPr>
        <w:t>1</w:t>
      </w:r>
      <w:r>
        <w:rPr>
          <w:rFonts w:ascii="仿宋" w:hAnsi="仿宋" w:eastAsia="仿宋" w:cs="仿宋"/>
          <w:spacing w:val="3"/>
          <w:sz w:val="23"/>
          <w:szCs w:val="23"/>
        </w:rPr>
        <w:t xml:space="preserve"> 具有独立承担民事责任的能力；</w:t>
      </w:r>
    </w:p>
    <w:p>
      <w:pPr>
        <w:spacing w:before="189" w:line="230" w:lineRule="auto"/>
        <w:ind w:left="265"/>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.1.2 具有良好的商业信誉和健全的财务会计制度；</w:t>
      </w:r>
    </w:p>
    <w:p>
      <w:pPr>
        <w:spacing w:before="74" w:line="229" w:lineRule="auto"/>
        <w:ind w:left="265"/>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.1.3 具有履行合同所必需的设备和专业技术能力；</w:t>
      </w:r>
    </w:p>
    <w:p>
      <w:pPr>
        <w:spacing w:before="189" w:line="229" w:lineRule="auto"/>
        <w:ind w:left="265"/>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.1.4 有依法缴纳税收和社会保障资金的良好记录；</w:t>
      </w:r>
    </w:p>
    <w:p>
      <w:pPr>
        <w:spacing w:before="189" w:line="230" w:lineRule="auto"/>
        <w:ind w:left="265"/>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9"/>
          <w:sz w:val="23"/>
          <w:szCs w:val="23"/>
        </w:rPr>
        <w:t>.</w:t>
      </w:r>
      <w:r>
        <w:rPr>
          <w:rFonts w:ascii="仿宋" w:hAnsi="仿宋" w:eastAsia="仿宋" w:cs="仿宋"/>
          <w:spacing w:val="6"/>
          <w:sz w:val="23"/>
          <w:szCs w:val="23"/>
        </w:rPr>
        <w:t>1.5 参加政府采购活动前三年内，在经营活动中没有重大违法记录；</w:t>
      </w:r>
    </w:p>
    <w:p>
      <w:pPr>
        <w:spacing w:before="188" w:line="231" w:lineRule="auto"/>
        <w:ind w:left="265"/>
        <w:rPr>
          <w:rFonts w:ascii="仿宋" w:hAnsi="仿宋" w:eastAsia="仿宋" w:cs="仿宋"/>
          <w:sz w:val="23"/>
          <w:szCs w:val="23"/>
        </w:rPr>
      </w:pPr>
      <w:r>
        <w:rPr>
          <w:rFonts w:ascii="仿宋" w:hAnsi="仿宋" w:eastAsia="仿宋" w:cs="仿宋"/>
          <w:spacing w:val="4"/>
          <w:sz w:val="23"/>
          <w:szCs w:val="23"/>
        </w:rPr>
        <w:t>1.1.6 法律、行政法规规定的其他条件</w:t>
      </w:r>
      <w:r>
        <w:rPr>
          <w:rFonts w:ascii="仿宋" w:hAnsi="仿宋" w:eastAsia="仿宋" w:cs="仿宋"/>
          <w:spacing w:val="3"/>
          <w:sz w:val="23"/>
          <w:szCs w:val="23"/>
        </w:rPr>
        <w:t>。</w:t>
      </w:r>
    </w:p>
    <w:p>
      <w:pPr>
        <w:spacing w:before="191" w:line="229" w:lineRule="auto"/>
        <w:ind w:left="265"/>
        <w:rPr>
          <w:rFonts w:ascii="仿宋" w:hAnsi="仿宋" w:eastAsia="仿宋" w:cs="仿宋"/>
          <w:sz w:val="23"/>
          <w:szCs w:val="23"/>
        </w:rPr>
      </w:pPr>
      <w:r>
        <w:rPr>
          <w:rFonts w:ascii="仿宋" w:hAnsi="仿宋" w:eastAsia="仿宋" w:cs="仿宋"/>
          <w:spacing w:val="6"/>
          <w:sz w:val="23"/>
          <w:szCs w:val="23"/>
        </w:rPr>
        <w:t>1.2 根据本次</w:t>
      </w:r>
      <w:r>
        <w:rPr>
          <w:rFonts w:ascii="仿宋" w:hAnsi="仿宋" w:eastAsia="仿宋" w:cs="仿宋"/>
          <w:spacing w:val="4"/>
          <w:sz w:val="23"/>
          <w:szCs w:val="23"/>
        </w:rPr>
        <w:t>采</w:t>
      </w:r>
      <w:r>
        <w:rPr>
          <w:rFonts w:ascii="仿宋" w:hAnsi="仿宋" w:eastAsia="仿宋" w:cs="仿宋"/>
          <w:spacing w:val="3"/>
          <w:sz w:val="23"/>
          <w:szCs w:val="23"/>
        </w:rPr>
        <w:t>购项目的特殊要求，规定的供应商特殊条件(见单一来源谈判邀请函)。</w:t>
      </w:r>
    </w:p>
    <w:p>
      <w:pPr>
        <w:spacing w:before="190" w:line="312" w:lineRule="exact"/>
        <w:ind w:left="130"/>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2、谈判费用</w:t>
      </w:r>
    </w:p>
    <w:p>
      <w:pPr>
        <w:spacing w:before="162" w:line="231" w:lineRule="auto"/>
        <w:ind w:left="497"/>
        <w:rPr>
          <w:rFonts w:ascii="仿宋" w:hAnsi="仿宋" w:eastAsia="仿宋" w:cs="仿宋"/>
          <w:sz w:val="23"/>
          <w:szCs w:val="23"/>
        </w:rPr>
      </w:pPr>
      <w:r>
        <w:rPr>
          <w:rFonts w:ascii="仿宋" w:hAnsi="仿宋" w:eastAsia="仿宋" w:cs="仿宋"/>
          <w:spacing w:val="10"/>
          <w:sz w:val="23"/>
          <w:szCs w:val="23"/>
        </w:rPr>
        <w:t>无</w:t>
      </w:r>
      <w:r>
        <w:rPr>
          <w:rFonts w:ascii="仿宋" w:hAnsi="仿宋" w:eastAsia="仿宋" w:cs="仿宋"/>
          <w:spacing w:val="9"/>
          <w:sz w:val="23"/>
          <w:szCs w:val="23"/>
        </w:rPr>
        <w:t>论谈判结果如何，谈判供应商自行承担参加谈判相关的全部费用。</w:t>
      </w:r>
    </w:p>
    <w:p>
      <w:pPr>
        <w:spacing w:before="95" w:line="390" w:lineRule="exact"/>
        <w:ind w:left="3660"/>
        <w:outlineLvl w:val="1"/>
        <w:rPr>
          <w:rFonts w:ascii="仿宋" w:hAnsi="仿宋" w:eastAsia="仿宋" w:cs="仿宋"/>
          <w:sz w:val="29"/>
          <w:szCs w:val="29"/>
        </w:rPr>
      </w:pPr>
      <w:r>
        <w:rPr>
          <w:rFonts w:ascii="仿宋" w:hAnsi="仿宋" w:eastAsia="仿宋" w:cs="仿宋"/>
          <w:spacing w:val="6"/>
          <w:position w:val="1"/>
          <w:sz w:val="29"/>
          <w:szCs w:val="29"/>
          <w14:textOutline w14:w="5448" w14:cap="sq" w14:cmpd="sng">
            <w14:solidFill>
              <w14:srgbClr w14:val="000000"/>
            </w14:solidFill>
            <w14:prstDash w14:val="solid"/>
            <w14:bevel/>
          </w14:textOutline>
        </w:rPr>
        <w:t>三．谈判文件</w:t>
      </w:r>
    </w:p>
    <w:p>
      <w:pPr>
        <w:spacing w:before="194" w:line="313" w:lineRule="exact"/>
        <w:ind w:left="145"/>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1</w:t>
      </w:r>
      <w:r>
        <w:rPr>
          <w:rFonts w:ascii="仿宋" w:hAnsi="仿宋" w:eastAsia="仿宋" w:cs="仿宋"/>
          <w:spacing w:val="5"/>
          <w:position w:val="2"/>
          <w:sz w:val="23"/>
          <w:szCs w:val="23"/>
          <w14:textOutline w14:w="4358" w14:cap="sq" w14:cmpd="sng">
            <w14:solidFill>
              <w14:srgbClr w14:val="000000"/>
            </w14:solidFill>
            <w14:prstDash w14:val="solid"/>
            <w14:bevel/>
          </w14:textOutline>
        </w:rPr>
        <w:t>、谈判文件</w:t>
      </w:r>
    </w:p>
    <w:p>
      <w:pPr>
        <w:spacing w:before="163" w:line="382" w:lineRule="auto"/>
        <w:ind w:left="18" w:right="83" w:firstLine="479"/>
        <w:rPr>
          <w:rFonts w:ascii="仿宋" w:hAnsi="仿宋" w:eastAsia="仿宋" w:cs="仿宋"/>
          <w:sz w:val="23"/>
          <w:szCs w:val="23"/>
        </w:rPr>
      </w:pPr>
      <w:r>
        <w:rPr>
          <w:rFonts w:ascii="仿宋" w:hAnsi="仿宋" w:eastAsia="仿宋" w:cs="仿宋"/>
          <w:spacing w:val="13"/>
          <w:sz w:val="23"/>
          <w:szCs w:val="23"/>
        </w:rPr>
        <w:t>谈</w:t>
      </w:r>
      <w:r>
        <w:rPr>
          <w:rFonts w:ascii="仿宋" w:hAnsi="仿宋" w:eastAsia="仿宋" w:cs="仿宋"/>
          <w:spacing w:val="8"/>
          <w:sz w:val="23"/>
          <w:szCs w:val="23"/>
        </w:rPr>
        <w:t>判文件由谈判文件总目录所列内容组成；谈判供应商应详细阅读谈判文件中所有</w:t>
      </w:r>
      <w:r>
        <w:rPr>
          <w:rFonts w:ascii="仿宋" w:hAnsi="仿宋" w:eastAsia="仿宋" w:cs="仿宋"/>
          <w:sz w:val="23"/>
          <w:szCs w:val="23"/>
        </w:rPr>
        <w:t xml:space="preserve"> </w:t>
      </w:r>
      <w:r>
        <w:rPr>
          <w:rFonts w:ascii="仿宋" w:hAnsi="仿宋" w:eastAsia="仿宋" w:cs="仿宋"/>
          <w:spacing w:val="20"/>
          <w:sz w:val="23"/>
          <w:szCs w:val="23"/>
        </w:rPr>
        <w:t>的</w:t>
      </w:r>
      <w:r>
        <w:rPr>
          <w:rFonts w:ascii="仿宋" w:hAnsi="仿宋" w:eastAsia="仿宋" w:cs="仿宋"/>
          <w:spacing w:val="11"/>
          <w:sz w:val="23"/>
          <w:szCs w:val="23"/>
        </w:rPr>
        <w:t>事项、格式、条款和规范要求,在谈判响应文件中对谈判文件的各方面都应做出实质</w:t>
      </w:r>
      <w:r>
        <w:rPr>
          <w:rFonts w:ascii="仿宋" w:hAnsi="仿宋" w:eastAsia="仿宋" w:cs="仿宋"/>
          <w:sz w:val="23"/>
          <w:szCs w:val="23"/>
        </w:rPr>
        <w:t xml:space="preserve"> </w:t>
      </w:r>
      <w:r>
        <w:rPr>
          <w:rFonts w:ascii="仿宋" w:hAnsi="仿宋" w:eastAsia="仿宋" w:cs="仿宋"/>
          <w:spacing w:val="16"/>
          <w:sz w:val="23"/>
          <w:szCs w:val="23"/>
        </w:rPr>
        <w:t>性</w:t>
      </w:r>
      <w:r>
        <w:rPr>
          <w:rFonts w:ascii="仿宋" w:hAnsi="仿宋" w:eastAsia="仿宋" w:cs="仿宋"/>
          <w:spacing w:val="12"/>
          <w:sz w:val="23"/>
          <w:szCs w:val="23"/>
        </w:rPr>
        <w:t>的</w:t>
      </w:r>
      <w:r>
        <w:rPr>
          <w:rFonts w:ascii="仿宋" w:hAnsi="仿宋" w:eastAsia="仿宋" w:cs="仿宋"/>
          <w:spacing w:val="8"/>
          <w:sz w:val="23"/>
          <w:szCs w:val="23"/>
        </w:rPr>
        <w:t>响应，按照谈判文件的要求提交全部资料。</w:t>
      </w:r>
    </w:p>
    <w:p>
      <w:pPr>
        <w:spacing w:line="312" w:lineRule="exact"/>
        <w:ind w:left="130"/>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2、谈判文件的澄</w:t>
      </w:r>
      <w:r>
        <w:rPr>
          <w:rFonts w:ascii="仿宋" w:hAnsi="仿宋" w:eastAsia="仿宋" w:cs="仿宋"/>
          <w:spacing w:val="8"/>
          <w:position w:val="2"/>
          <w:sz w:val="23"/>
          <w:szCs w:val="23"/>
          <w14:textOutline w14:w="4358" w14:cap="sq" w14:cmpd="sng">
            <w14:solidFill>
              <w14:srgbClr w14:val="000000"/>
            </w14:solidFill>
            <w14:prstDash w14:val="solid"/>
            <w14:bevel/>
          </w14:textOutline>
        </w:rPr>
        <w:t>清</w:t>
      </w:r>
    </w:p>
    <w:p>
      <w:pPr>
        <w:spacing w:before="162" w:line="382" w:lineRule="auto"/>
        <w:ind w:left="14" w:right="83" w:firstLine="480"/>
        <w:rPr>
          <w:rFonts w:ascii="仿宋" w:hAnsi="仿宋" w:eastAsia="仿宋" w:cs="仿宋"/>
          <w:sz w:val="23"/>
          <w:szCs w:val="23"/>
        </w:rPr>
      </w:pPr>
      <w:r>
        <w:rPr>
          <w:rFonts w:ascii="仿宋" w:hAnsi="仿宋" w:eastAsia="仿宋" w:cs="仿宋"/>
          <w:spacing w:val="16"/>
          <w:sz w:val="23"/>
          <w:szCs w:val="23"/>
        </w:rPr>
        <w:t>任</w:t>
      </w:r>
      <w:r>
        <w:rPr>
          <w:rFonts w:ascii="仿宋" w:hAnsi="仿宋" w:eastAsia="仿宋" w:cs="仿宋"/>
          <w:spacing w:val="8"/>
          <w:sz w:val="23"/>
          <w:szCs w:val="23"/>
        </w:rPr>
        <w:t>何要求对谈判文件进行澄清的谈判供应商，均应在谈判截止期二日前按谈判文件</w:t>
      </w:r>
      <w:r>
        <w:rPr>
          <w:rFonts w:ascii="仿宋" w:hAnsi="仿宋" w:eastAsia="仿宋" w:cs="仿宋"/>
          <w:sz w:val="23"/>
          <w:szCs w:val="23"/>
        </w:rPr>
        <w:t xml:space="preserve"> </w:t>
      </w:r>
      <w:r>
        <w:rPr>
          <w:rFonts w:ascii="仿宋" w:hAnsi="仿宋" w:eastAsia="仿宋" w:cs="仿宋"/>
          <w:spacing w:val="16"/>
          <w:sz w:val="23"/>
          <w:szCs w:val="23"/>
        </w:rPr>
        <w:t>中</w:t>
      </w:r>
      <w:r>
        <w:rPr>
          <w:rFonts w:ascii="仿宋" w:hAnsi="仿宋" w:eastAsia="仿宋" w:cs="仿宋"/>
          <w:spacing w:val="12"/>
          <w:sz w:val="23"/>
          <w:szCs w:val="23"/>
        </w:rPr>
        <w:t>的</w:t>
      </w:r>
      <w:r>
        <w:rPr>
          <w:rFonts w:ascii="仿宋" w:hAnsi="仿宋" w:eastAsia="仿宋" w:cs="仿宋"/>
          <w:spacing w:val="8"/>
          <w:sz w:val="23"/>
          <w:szCs w:val="23"/>
        </w:rPr>
        <w:t>通讯地址以书面形式通知采购代理机构，采购代理机构对收到的书面澄清将以书面</w:t>
      </w:r>
      <w:r>
        <w:rPr>
          <w:rFonts w:ascii="仿宋" w:hAnsi="仿宋" w:eastAsia="仿宋" w:cs="仿宋"/>
          <w:sz w:val="23"/>
          <w:szCs w:val="23"/>
        </w:rPr>
        <w:t xml:space="preserve"> </w:t>
      </w:r>
      <w:r>
        <w:rPr>
          <w:rFonts w:ascii="仿宋" w:hAnsi="仿宋" w:eastAsia="仿宋" w:cs="仿宋"/>
          <w:spacing w:val="10"/>
          <w:sz w:val="23"/>
          <w:szCs w:val="23"/>
        </w:rPr>
        <w:t>形</w:t>
      </w:r>
      <w:r>
        <w:rPr>
          <w:rFonts w:ascii="仿宋" w:hAnsi="仿宋" w:eastAsia="仿宋" w:cs="仿宋"/>
          <w:spacing w:val="6"/>
          <w:sz w:val="23"/>
          <w:szCs w:val="23"/>
        </w:rPr>
        <w:t>式</w:t>
      </w:r>
      <w:r>
        <w:rPr>
          <w:rFonts w:ascii="仿宋" w:hAnsi="仿宋" w:eastAsia="仿宋" w:cs="仿宋"/>
          <w:spacing w:val="5"/>
          <w:sz w:val="23"/>
          <w:szCs w:val="23"/>
        </w:rPr>
        <w:t>在谈判截止期一 日前予以答复。对文件中有关表述不准确或难以理解或有疑义的内</w:t>
      </w:r>
      <w:r>
        <w:rPr>
          <w:rFonts w:ascii="仿宋" w:hAnsi="仿宋" w:eastAsia="仿宋" w:cs="仿宋"/>
          <w:sz w:val="23"/>
          <w:szCs w:val="23"/>
        </w:rPr>
        <w:t xml:space="preserve"> </w:t>
      </w:r>
      <w:r>
        <w:rPr>
          <w:rFonts w:ascii="仿宋" w:hAnsi="仿宋" w:eastAsia="仿宋" w:cs="仿宋"/>
          <w:spacing w:val="16"/>
          <w:sz w:val="23"/>
          <w:szCs w:val="23"/>
        </w:rPr>
        <w:t>容</w:t>
      </w:r>
      <w:r>
        <w:rPr>
          <w:rFonts w:ascii="仿宋" w:hAnsi="仿宋" w:eastAsia="仿宋" w:cs="仿宋"/>
          <w:spacing w:val="12"/>
          <w:sz w:val="23"/>
          <w:szCs w:val="23"/>
        </w:rPr>
        <w:t>，</w:t>
      </w:r>
      <w:r>
        <w:rPr>
          <w:rFonts w:ascii="仿宋" w:hAnsi="仿宋" w:eastAsia="仿宋" w:cs="仿宋"/>
          <w:spacing w:val="8"/>
          <w:sz w:val="23"/>
          <w:szCs w:val="23"/>
        </w:rPr>
        <w:t>谈判供应商应及时与有关部门人员联系；否则，因此带来的一切不利后果由谈判供</w:t>
      </w:r>
      <w:r>
        <w:rPr>
          <w:rFonts w:ascii="仿宋" w:hAnsi="仿宋" w:eastAsia="仿宋" w:cs="仿宋"/>
          <w:sz w:val="23"/>
          <w:szCs w:val="23"/>
        </w:rPr>
        <w:t xml:space="preserve"> </w:t>
      </w:r>
      <w:r>
        <w:rPr>
          <w:rFonts w:ascii="仿宋" w:hAnsi="仿宋" w:eastAsia="仿宋" w:cs="仿宋"/>
          <w:spacing w:val="5"/>
          <w:sz w:val="23"/>
          <w:szCs w:val="23"/>
        </w:rPr>
        <w:t>应商自负</w:t>
      </w:r>
      <w:r>
        <w:rPr>
          <w:rFonts w:ascii="仿宋" w:hAnsi="仿宋" w:eastAsia="仿宋" w:cs="仿宋"/>
          <w:spacing w:val="4"/>
          <w:sz w:val="23"/>
          <w:szCs w:val="23"/>
        </w:rPr>
        <w:t>。</w:t>
      </w:r>
    </w:p>
    <w:p>
      <w:pPr>
        <w:spacing w:line="310" w:lineRule="exact"/>
        <w:ind w:left="132"/>
        <w:outlineLvl w:val="2"/>
        <w:rPr>
          <w:rFonts w:ascii="仿宋" w:hAnsi="仿宋" w:eastAsia="仿宋" w:cs="仿宋"/>
          <w:sz w:val="23"/>
          <w:szCs w:val="23"/>
        </w:rPr>
      </w:pPr>
      <w:r>
        <w:rPr>
          <w:rFonts w:ascii="仿宋" w:hAnsi="仿宋" w:eastAsia="仿宋" w:cs="仿宋"/>
          <w:spacing w:val="14"/>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、谈判文件的修改</w:t>
      </w:r>
    </w:p>
    <w:p>
      <w:pPr>
        <w:spacing w:before="166" w:line="381" w:lineRule="auto"/>
        <w:ind w:left="16" w:right="83" w:firstLine="475"/>
        <w:rPr>
          <w:rFonts w:ascii="仿宋" w:hAnsi="仿宋" w:eastAsia="仿宋" w:cs="仿宋"/>
          <w:sz w:val="23"/>
          <w:szCs w:val="23"/>
        </w:rPr>
      </w:pPr>
      <w:r>
        <w:rPr>
          <w:rFonts w:ascii="仿宋" w:hAnsi="仿宋" w:eastAsia="仿宋" w:cs="仿宋"/>
          <w:spacing w:val="8"/>
          <w:sz w:val="23"/>
          <w:szCs w:val="23"/>
        </w:rPr>
        <w:t>3.1 采购代理机构对已发出的谈判文件进行必要澄清或者修改的，在谈判文件要</w:t>
      </w:r>
      <w:r>
        <w:rPr>
          <w:rFonts w:ascii="仿宋" w:hAnsi="仿宋" w:eastAsia="仿宋" w:cs="仿宋"/>
          <w:spacing w:val="2"/>
          <w:sz w:val="23"/>
          <w:szCs w:val="23"/>
        </w:rPr>
        <w:t>求</w:t>
      </w:r>
      <w:r>
        <w:rPr>
          <w:rFonts w:ascii="仿宋" w:hAnsi="仿宋" w:eastAsia="仿宋" w:cs="仿宋"/>
          <w:sz w:val="23"/>
          <w:szCs w:val="23"/>
        </w:rPr>
        <w:t xml:space="preserve"> </w:t>
      </w:r>
      <w:r>
        <w:rPr>
          <w:rFonts w:ascii="仿宋" w:hAnsi="仿宋" w:eastAsia="仿宋" w:cs="仿宋"/>
          <w:spacing w:val="16"/>
          <w:sz w:val="23"/>
          <w:szCs w:val="23"/>
        </w:rPr>
        <w:t>提</w:t>
      </w:r>
      <w:r>
        <w:rPr>
          <w:rFonts w:ascii="仿宋" w:hAnsi="仿宋" w:eastAsia="仿宋" w:cs="仿宋"/>
          <w:spacing w:val="10"/>
          <w:sz w:val="23"/>
          <w:szCs w:val="23"/>
        </w:rPr>
        <w:t>交</w:t>
      </w:r>
      <w:r>
        <w:rPr>
          <w:rFonts w:ascii="仿宋" w:hAnsi="仿宋" w:eastAsia="仿宋" w:cs="仿宋"/>
          <w:spacing w:val="8"/>
          <w:sz w:val="23"/>
          <w:szCs w:val="23"/>
        </w:rPr>
        <w:t>谈判响应文件截止时间前，以书面形式通知谈判供应商，该澄清或者修改的内容作</w:t>
      </w:r>
      <w:r>
        <w:rPr>
          <w:rFonts w:ascii="仿宋" w:hAnsi="仿宋" w:eastAsia="仿宋" w:cs="仿宋"/>
          <w:sz w:val="23"/>
          <w:szCs w:val="23"/>
        </w:rPr>
        <w:t xml:space="preserve"> </w:t>
      </w:r>
      <w:r>
        <w:rPr>
          <w:rFonts w:ascii="仿宋" w:hAnsi="仿宋" w:eastAsia="仿宋" w:cs="仿宋"/>
          <w:spacing w:val="9"/>
          <w:sz w:val="23"/>
          <w:szCs w:val="23"/>
        </w:rPr>
        <w:t>为谈判文件的组成部分，与谈判文件具有同等法律效力</w:t>
      </w:r>
      <w:r>
        <w:rPr>
          <w:rFonts w:ascii="仿宋" w:hAnsi="仿宋" w:eastAsia="仿宋" w:cs="仿宋"/>
          <w:spacing w:val="6"/>
          <w:sz w:val="23"/>
          <w:szCs w:val="23"/>
        </w:rPr>
        <w:t>；</w:t>
      </w:r>
    </w:p>
    <w:p>
      <w:pPr>
        <w:spacing w:before="2" w:line="381" w:lineRule="auto"/>
        <w:ind w:left="14" w:right="83" w:firstLine="477"/>
        <w:rPr>
          <w:rFonts w:ascii="仿宋" w:hAnsi="仿宋" w:eastAsia="仿宋" w:cs="仿宋"/>
          <w:sz w:val="23"/>
          <w:szCs w:val="23"/>
        </w:rPr>
      </w:pPr>
      <w:r>
        <w:rPr>
          <w:rFonts w:ascii="仿宋" w:hAnsi="仿宋" w:eastAsia="仿宋" w:cs="仿宋"/>
          <w:spacing w:val="8"/>
          <w:sz w:val="23"/>
          <w:szCs w:val="23"/>
        </w:rPr>
        <w:t>3.2 为方便谈判供应商对谈判文件修改或澄清内容有充分的时间进行补充修改，</w:t>
      </w:r>
      <w:r>
        <w:rPr>
          <w:rFonts w:ascii="仿宋" w:hAnsi="仿宋" w:eastAsia="仿宋" w:cs="仿宋"/>
          <w:spacing w:val="2"/>
          <w:sz w:val="23"/>
          <w:szCs w:val="23"/>
        </w:rPr>
        <w:t>采</w:t>
      </w:r>
      <w:r>
        <w:rPr>
          <w:rFonts w:ascii="仿宋" w:hAnsi="仿宋" w:eastAsia="仿宋" w:cs="仿宋"/>
          <w:sz w:val="23"/>
          <w:szCs w:val="23"/>
        </w:rPr>
        <w:t xml:space="preserve"> </w:t>
      </w:r>
      <w:r>
        <w:rPr>
          <w:rFonts w:ascii="仿宋" w:hAnsi="仿宋" w:eastAsia="仿宋" w:cs="仿宋"/>
          <w:spacing w:val="17"/>
          <w:sz w:val="23"/>
          <w:szCs w:val="23"/>
        </w:rPr>
        <w:t>购</w:t>
      </w:r>
      <w:r>
        <w:rPr>
          <w:rFonts w:ascii="仿宋" w:hAnsi="仿宋" w:eastAsia="仿宋" w:cs="仿宋"/>
          <w:spacing w:val="9"/>
          <w:sz w:val="23"/>
          <w:szCs w:val="23"/>
        </w:rPr>
        <w:t>代理机构可延长谈判截止时间和谈判时间，并将变更书面通知谈判供应商。</w:t>
      </w:r>
    </w:p>
    <w:p>
      <w:pPr>
        <w:spacing w:line="312" w:lineRule="exact"/>
        <w:ind w:left="126"/>
        <w:outlineLvl w:val="2"/>
        <w:rPr>
          <w:rFonts w:ascii="仿宋" w:hAnsi="仿宋" w:eastAsia="仿宋" w:cs="仿宋"/>
          <w:sz w:val="23"/>
          <w:szCs w:val="23"/>
        </w:rPr>
      </w:pPr>
      <w:r>
        <w:rPr>
          <w:rFonts w:ascii="仿宋" w:hAnsi="仿宋" w:eastAsia="仿宋" w:cs="仿宋"/>
          <w:spacing w:val="12"/>
          <w:position w:val="2"/>
          <w:sz w:val="23"/>
          <w:szCs w:val="23"/>
          <w14:textOutline w14:w="4358" w14:cap="sq" w14:cmpd="sng">
            <w14:solidFill>
              <w14:srgbClr w14:val="000000"/>
            </w14:solidFill>
            <w14:prstDash w14:val="solid"/>
            <w14:bevel/>
          </w14:textOutline>
        </w:rPr>
        <w:t>4</w:t>
      </w:r>
      <w:r>
        <w:rPr>
          <w:rFonts w:ascii="仿宋" w:hAnsi="仿宋" w:eastAsia="仿宋" w:cs="仿宋"/>
          <w:spacing w:val="9"/>
          <w:position w:val="2"/>
          <w:sz w:val="23"/>
          <w:szCs w:val="23"/>
          <w14:textOutline w14:w="4358" w14:cap="sq" w14:cmpd="sng">
            <w14:solidFill>
              <w14:srgbClr w14:val="000000"/>
            </w14:solidFill>
            <w14:prstDash w14:val="solid"/>
            <w14:bevel/>
          </w14:textOutline>
        </w:rPr>
        <w:t>、谈判文件的获取</w:t>
      </w:r>
    </w:p>
    <w:p>
      <w:pPr>
        <w:spacing w:before="162" w:line="391" w:lineRule="auto"/>
        <w:ind w:left="14" w:right="83" w:firstLine="482"/>
        <w:rPr>
          <w:rFonts w:ascii="仿宋" w:hAnsi="仿宋" w:eastAsia="仿宋" w:cs="仿宋"/>
          <w:sz w:val="23"/>
          <w:szCs w:val="23"/>
        </w:rPr>
      </w:pPr>
      <w:r>
        <w:rPr>
          <w:rFonts w:ascii="仿宋" w:hAnsi="仿宋" w:eastAsia="仿宋" w:cs="仿宋"/>
          <w:spacing w:val="13"/>
          <w:sz w:val="23"/>
          <w:szCs w:val="23"/>
        </w:rPr>
        <w:t>谈</w:t>
      </w:r>
      <w:r>
        <w:rPr>
          <w:rFonts w:ascii="仿宋" w:hAnsi="仿宋" w:eastAsia="仿宋" w:cs="仿宋"/>
          <w:spacing w:val="8"/>
          <w:sz w:val="23"/>
          <w:szCs w:val="23"/>
        </w:rPr>
        <w:t>判供应商必须从采购代理机构获取谈判文件，谈判供应商自行转让或复制的谈判</w:t>
      </w:r>
      <w:r>
        <w:rPr>
          <w:rFonts w:ascii="仿宋" w:hAnsi="仿宋" w:eastAsia="仿宋" w:cs="仿宋"/>
          <w:sz w:val="23"/>
          <w:szCs w:val="23"/>
        </w:rPr>
        <w:t xml:space="preserve"> </w:t>
      </w:r>
      <w:r>
        <w:rPr>
          <w:rFonts w:ascii="仿宋" w:hAnsi="仿宋" w:eastAsia="仿宋" w:cs="仿宋"/>
          <w:spacing w:val="16"/>
          <w:sz w:val="23"/>
          <w:szCs w:val="23"/>
        </w:rPr>
        <w:t>文</w:t>
      </w:r>
      <w:r>
        <w:rPr>
          <w:rFonts w:ascii="仿宋" w:hAnsi="仿宋" w:eastAsia="仿宋" w:cs="仿宋"/>
          <w:spacing w:val="9"/>
          <w:sz w:val="23"/>
          <w:szCs w:val="23"/>
        </w:rPr>
        <w:t>件视为无效文件；谈判文件一经售出，一律不退，仅作为本次谈判使用。</w:t>
      </w:r>
    </w:p>
    <w:p>
      <w:pPr>
        <w:spacing w:before="74" w:line="311" w:lineRule="exact"/>
        <w:ind w:left="132"/>
        <w:outlineLvl w:val="2"/>
        <w:rPr>
          <w:rFonts w:ascii="仿宋" w:hAnsi="仿宋" w:eastAsia="仿宋" w:cs="仿宋"/>
          <w:sz w:val="23"/>
          <w:szCs w:val="23"/>
        </w:rPr>
      </w:pPr>
      <w:r>
        <w:rPr>
          <w:rFonts w:ascii="仿宋" w:hAnsi="仿宋" w:eastAsia="仿宋" w:cs="仿宋"/>
          <w:spacing w:val="14"/>
          <w:position w:val="2"/>
          <w:sz w:val="23"/>
          <w:szCs w:val="23"/>
          <w14:textOutline w14:w="4358" w14:cap="sq" w14:cmpd="sng">
            <w14:solidFill>
              <w14:srgbClr w14:val="000000"/>
            </w14:solidFill>
            <w14:prstDash w14:val="solid"/>
            <w14:bevel/>
          </w14:textOutline>
        </w:rPr>
        <w:t>5</w:t>
      </w:r>
      <w:r>
        <w:rPr>
          <w:rFonts w:ascii="仿宋" w:hAnsi="仿宋" w:eastAsia="仿宋" w:cs="仿宋"/>
          <w:spacing w:val="8"/>
          <w:position w:val="2"/>
          <w:sz w:val="23"/>
          <w:szCs w:val="23"/>
          <w14:textOutline w14:w="4358" w14:cap="sq" w14:cmpd="sng">
            <w14:solidFill>
              <w14:srgbClr w14:val="000000"/>
            </w14:solidFill>
            <w14:prstDash w14:val="solid"/>
            <w14:bevel/>
          </w14:textOutline>
        </w:rPr>
        <w:t>、谈判的处理依据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ascii="仿宋" w:hAnsi="仿宋" w:eastAsia="仿宋" w:cs="仿宋"/>
          <w:sz w:val="23"/>
          <w:szCs w:val="23"/>
        </w:rPr>
      </w:pPr>
      <w:r>
        <w:rPr>
          <w:rFonts w:ascii="仿宋" w:hAnsi="仿宋" w:eastAsia="仿宋" w:cs="仿宋"/>
          <w:spacing w:val="8"/>
          <w:sz w:val="23"/>
          <w:szCs w:val="23"/>
        </w:rPr>
        <w:t>谈判小组有</w:t>
      </w:r>
      <w:r>
        <w:rPr>
          <w:rFonts w:ascii="仿宋" w:hAnsi="仿宋" w:eastAsia="仿宋" w:cs="仿宋"/>
          <w:spacing w:val="4"/>
          <w:sz w:val="23"/>
          <w:szCs w:val="23"/>
        </w:rPr>
        <w:t>权对在谈判过程中出现的一切问题，根据《中华人民共和国政府采购法》</w:t>
      </w:r>
      <w:r>
        <w:rPr>
          <w:rFonts w:ascii="仿宋" w:hAnsi="仿宋" w:eastAsia="仿宋" w:cs="仿宋"/>
          <w:spacing w:val="16"/>
          <w:sz w:val="23"/>
          <w:szCs w:val="23"/>
        </w:rPr>
        <w:t>及</w:t>
      </w:r>
      <w:r>
        <w:rPr>
          <w:rFonts w:ascii="仿宋" w:hAnsi="仿宋" w:eastAsia="仿宋" w:cs="仿宋"/>
          <w:spacing w:val="10"/>
          <w:sz w:val="23"/>
          <w:szCs w:val="23"/>
        </w:rPr>
        <w:t>实</w:t>
      </w:r>
      <w:r>
        <w:rPr>
          <w:rFonts w:ascii="仿宋" w:hAnsi="仿宋" w:eastAsia="仿宋" w:cs="仿宋"/>
          <w:spacing w:val="8"/>
          <w:sz w:val="23"/>
          <w:szCs w:val="23"/>
        </w:rPr>
        <w:t>施条例和《政府采购非招标采购方式管理办法》，本着公开、公平、公正的原则进</w:t>
      </w:r>
      <w:r>
        <w:rPr>
          <w:rFonts w:ascii="仿宋" w:hAnsi="仿宋" w:eastAsia="仿宋" w:cs="仿宋"/>
          <w:sz w:val="23"/>
          <w:szCs w:val="23"/>
        </w:rPr>
        <w:t xml:space="preserve"> </w:t>
      </w:r>
      <w:r>
        <w:rPr>
          <w:rFonts w:ascii="仿宋" w:hAnsi="仿宋" w:eastAsia="仿宋" w:cs="仿宋"/>
          <w:spacing w:val="3"/>
          <w:sz w:val="23"/>
          <w:szCs w:val="23"/>
        </w:rPr>
        <w:t>行处理。</w:t>
      </w:r>
    </w:p>
    <w:p>
      <w:pPr>
        <w:spacing w:line="310" w:lineRule="exact"/>
        <w:ind w:left="129"/>
        <w:outlineLvl w:val="2"/>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6</w:t>
      </w:r>
      <w:r>
        <w:rPr>
          <w:rFonts w:ascii="仿宋" w:hAnsi="仿宋" w:eastAsia="仿宋" w:cs="仿宋"/>
          <w:spacing w:val="8"/>
          <w:position w:val="2"/>
          <w:sz w:val="23"/>
          <w:szCs w:val="23"/>
          <w14:textOutline w14:w="4358" w14:cap="sq" w14:cmpd="sng">
            <w14:solidFill>
              <w14:srgbClr w14:val="000000"/>
            </w14:solidFill>
            <w14:prstDash w14:val="solid"/>
            <w14:bevel/>
          </w14:textOutline>
        </w:rPr>
        <w:t>、解释权归属</w:t>
      </w:r>
    </w:p>
    <w:p>
      <w:pPr>
        <w:spacing w:before="164" w:line="231" w:lineRule="auto"/>
        <w:ind w:left="495"/>
        <w:rPr>
          <w:rFonts w:ascii="仿宋" w:hAnsi="仿宋" w:eastAsia="仿宋" w:cs="仿宋"/>
          <w:sz w:val="23"/>
          <w:szCs w:val="23"/>
        </w:rPr>
      </w:pPr>
      <w:r>
        <w:rPr>
          <w:rFonts w:ascii="仿宋" w:hAnsi="仿宋" w:eastAsia="仿宋" w:cs="仿宋"/>
          <w:spacing w:val="15"/>
          <w:sz w:val="23"/>
          <w:szCs w:val="23"/>
        </w:rPr>
        <w:t>本</w:t>
      </w:r>
      <w:r>
        <w:rPr>
          <w:rFonts w:ascii="仿宋" w:hAnsi="仿宋" w:eastAsia="仿宋" w:cs="仿宋"/>
          <w:spacing w:val="8"/>
          <w:sz w:val="23"/>
          <w:szCs w:val="23"/>
        </w:rPr>
        <w:t>谈判文件的解释权归采购代理机构。</w:t>
      </w:r>
    </w:p>
    <w:p>
      <w:pPr>
        <w:spacing w:before="237" w:line="241" w:lineRule="auto"/>
        <w:ind w:left="3687"/>
        <w:outlineLvl w:val="1"/>
        <w:rPr>
          <w:rFonts w:ascii="仿宋" w:hAnsi="仿宋" w:eastAsia="仿宋" w:cs="仿宋"/>
          <w:sz w:val="29"/>
          <w:szCs w:val="29"/>
        </w:rPr>
      </w:pPr>
      <w:r>
        <w:rPr>
          <w:rFonts w:ascii="仿宋" w:hAnsi="仿宋" w:eastAsia="仿宋" w:cs="仿宋"/>
          <w:spacing w:val="2"/>
          <w:sz w:val="29"/>
          <w:szCs w:val="29"/>
          <w14:textOutline w14:w="5448" w14:cap="sq" w14:cmpd="sng">
            <w14:solidFill>
              <w14:srgbClr w14:val="000000"/>
            </w14:solidFill>
            <w14:prstDash w14:val="solid"/>
            <w14:bevel/>
          </w14:textOutline>
        </w:rPr>
        <w:t>四．谈</w:t>
      </w:r>
      <w:r>
        <w:rPr>
          <w:rFonts w:ascii="仿宋" w:hAnsi="仿宋" w:eastAsia="仿宋" w:cs="仿宋"/>
          <w:spacing w:val="1"/>
          <w:sz w:val="29"/>
          <w:szCs w:val="29"/>
          <w14:textOutline w14:w="5448" w14:cap="sq" w14:cmpd="sng">
            <w14:solidFill>
              <w14:srgbClr w14:val="000000"/>
            </w14:solidFill>
            <w14:prstDash w14:val="solid"/>
            <w14:bevel/>
          </w14:textOutline>
        </w:rPr>
        <w:t>判要求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1</w:t>
      </w:r>
      <w:r>
        <w:rPr>
          <w:rFonts w:ascii="仿宋" w:hAnsi="仿宋" w:eastAsia="仿宋" w:cs="仿宋"/>
          <w:spacing w:val="5"/>
          <w:position w:val="2"/>
          <w:sz w:val="23"/>
          <w:szCs w:val="23"/>
          <w14:textOutline w14:w="4358" w14:cap="sq" w14:cmpd="sng">
            <w14:solidFill>
              <w14:srgbClr w14:val="000000"/>
            </w14:solidFill>
            <w14:prstDash w14:val="solid"/>
            <w14:bevel/>
          </w14:textOutline>
        </w:rPr>
        <w:t>、谈判内容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8"/>
          <w:sz w:val="23"/>
          <w:szCs w:val="23"/>
        </w:rPr>
        <w:t>次</w:t>
      </w:r>
      <w:r>
        <w:rPr>
          <w:rFonts w:ascii="仿宋" w:hAnsi="仿宋" w:eastAsia="仿宋" w:cs="仿宋"/>
          <w:spacing w:val="7"/>
          <w:sz w:val="23"/>
          <w:szCs w:val="23"/>
        </w:rPr>
        <w:t>谈判内容为：婴儿用品、医用气体及净化系统过滤器 (2 包)  (三次) ，谈判</w:t>
      </w:r>
      <w:r>
        <w:rPr>
          <w:rFonts w:ascii="仿宋" w:hAnsi="仿宋" w:eastAsia="仿宋" w:cs="仿宋"/>
          <w:sz w:val="23"/>
          <w:szCs w:val="23"/>
        </w:rPr>
        <w:t xml:space="preserve"> </w:t>
      </w:r>
      <w:r>
        <w:rPr>
          <w:rFonts w:ascii="仿宋" w:hAnsi="仿宋" w:eastAsia="仿宋" w:cs="仿宋"/>
          <w:spacing w:val="16"/>
          <w:sz w:val="23"/>
          <w:szCs w:val="23"/>
        </w:rPr>
        <w:t>供</w:t>
      </w:r>
      <w:r>
        <w:rPr>
          <w:rFonts w:ascii="仿宋" w:hAnsi="仿宋" w:eastAsia="仿宋" w:cs="仿宋"/>
          <w:spacing w:val="11"/>
          <w:sz w:val="23"/>
          <w:szCs w:val="23"/>
        </w:rPr>
        <w:t>应</w:t>
      </w:r>
      <w:r>
        <w:rPr>
          <w:rFonts w:ascii="仿宋" w:hAnsi="仿宋" w:eastAsia="仿宋" w:cs="仿宋"/>
          <w:spacing w:val="8"/>
          <w:sz w:val="23"/>
          <w:szCs w:val="23"/>
        </w:rPr>
        <w:t>商可根据自身的资质情况和经营范围对项目进行谈判，不得将其再行分解或只响应</w:t>
      </w:r>
      <w:r>
        <w:rPr>
          <w:rFonts w:ascii="仿宋" w:hAnsi="仿宋" w:eastAsia="仿宋" w:cs="仿宋"/>
          <w:sz w:val="23"/>
          <w:szCs w:val="23"/>
        </w:rPr>
        <w:t xml:space="preserve"> </w:t>
      </w:r>
      <w:r>
        <w:rPr>
          <w:rFonts w:ascii="仿宋" w:hAnsi="仿宋" w:eastAsia="仿宋" w:cs="仿宋"/>
          <w:spacing w:val="16"/>
          <w:sz w:val="23"/>
          <w:szCs w:val="23"/>
        </w:rPr>
        <w:t>其</w:t>
      </w:r>
      <w:r>
        <w:rPr>
          <w:rFonts w:ascii="仿宋" w:hAnsi="仿宋" w:eastAsia="仿宋" w:cs="仿宋"/>
          <w:spacing w:val="11"/>
          <w:sz w:val="23"/>
          <w:szCs w:val="23"/>
        </w:rPr>
        <w:t>中</w:t>
      </w:r>
      <w:r>
        <w:rPr>
          <w:rFonts w:ascii="仿宋" w:hAnsi="仿宋" w:eastAsia="仿宋" w:cs="仿宋"/>
          <w:spacing w:val="8"/>
          <w:sz w:val="23"/>
          <w:szCs w:val="23"/>
        </w:rPr>
        <w:t>的一部分内容，否则谈判无效；谈判、报价、澄清、成交、签订合同均以项目为单</w:t>
      </w:r>
      <w:r>
        <w:rPr>
          <w:rFonts w:ascii="仿宋" w:hAnsi="仿宋" w:eastAsia="仿宋" w:cs="仿宋"/>
          <w:sz w:val="23"/>
          <w:szCs w:val="23"/>
        </w:rPr>
        <w:t xml:space="preserve"> </w:t>
      </w:r>
      <w:r>
        <w:rPr>
          <w:rFonts w:ascii="仿宋" w:hAnsi="仿宋" w:eastAsia="仿宋" w:cs="仿宋"/>
          <w:spacing w:val="4"/>
          <w:sz w:val="23"/>
          <w:szCs w:val="23"/>
        </w:rPr>
        <w:t>位</w:t>
      </w:r>
      <w:r>
        <w:rPr>
          <w:rFonts w:ascii="仿宋" w:hAnsi="仿宋" w:eastAsia="仿宋" w:cs="仿宋"/>
          <w:spacing w:val="3"/>
          <w:sz w:val="23"/>
          <w:szCs w:val="23"/>
        </w:rPr>
        <w:t>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、谈判供应商资格要求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2.1</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基本资格条件：符合《中华人民共和国政府采购法》第二十二条的规定，并</w:t>
      </w:r>
      <w:r>
        <w:rPr>
          <w:rFonts w:ascii="仿宋" w:hAnsi="仿宋" w:eastAsia="仿宋" w:cs="仿宋"/>
          <w:spacing w:val="4"/>
          <w:sz w:val="23"/>
          <w:szCs w:val="23"/>
          <w14:textOutline w14:w="4358" w14:cap="sq" w14:cmpd="sng">
            <w14:solidFill>
              <w14:srgbClr w14:val="000000"/>
            </w14:solidFill>
            <w14:prstDash w14:val="solid"/>
            <w14:bevel/>
          </w14:textOutline>
        </w:rPr>
        <w:t>提</w:t>
      </w:r>
      <w:r>
        <w:rPr>
          <w:rFonts w:ascii="仿宋" w:hAnsi="仿宋" w:eastAsia="仿宋" w:cs="仿宋"/>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供</w:t>
      </w:r>
      <w:r>
        <w:rPr>
          <w:rFonts w:ascii="仿宋" w:hAnsi="仿宋" w:eastAsia="仿宋" w:cs="仿宋"/>
          <w:spacing w:val="6"/>
          <w:sz w:val="23"/>
          <w:szCs w:val="23"/>
          <w14:textOutline w14:w="4358" w14:cap="sq" w14:cmpd="sng">
            <w14:solidFill>
              <w14:srgbClr w14:val="000000"/>
            </w14:solidFill>
            <w14:prstDash w14:val="solid"/>
            <w14:bevel/>
          </w14:textOutline>
        </w:rPr>
        <w:t>以下资料：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2.1</w:t>
      </w:r>
      <w:r>
        <w:rPr>
          <w:rFonts w:ascii="仿宋" w:hAnsi="仿宋" w:eastAsia="仿宋" w:cs="仿宋"/>
          <w:spacing w:val="11"/>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提供合格有效的法人或者其他组织的营业执照等证明文件，自然人的身份证</w:t>
      </w:r>
      <w:r>
        <w:rPr>
          <w:rFonts w:ascii="仿宋" w:hAnsi="仿宋" w:eastAsia="仿宋" w:cs="仿宋"/>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明</w:t>
      </w:r>
      <w:r>
        <w:rPr>
          <w:rFonts w:ascii="仿宋" w:hAnsi="仿宋" w:eastAsia="仿宋" w:cs="仿宋"/>
          <w:spacing w:val="-10"/>
          <w:sz w:val="23"/>
          <w:szCs w:val="23"/>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仿宋" w:hAnsi="仿宋" w:eastAsia="仿宋" w:cs="仿宋"/>
          <w:sz w:val="23"/>
          <w:szCs w:val="23"/>
        </w:rPr>
      </w:pPr>
      <w:r>
        <w:rPr>
          <w:rFonts w:ascii="仿宋" w:hAnsi="仿宋" w:eastAsia="仿宋" w:cs="仿宋"/>
          <w:spacing w:val="15"/>
          <w:sz w:val="23"/>
          <w:szCs w:val="23"/>
        </w:rPr>
        <w:t>供</w:t>
      </w:r>
      <w:r>
        <w:rPr>
          <w:rFonts w:ascii="仿宋" w:hAnsi="仿宋" w:eastAsia="仿宋" w:cs="仿宋"/>
          <w:spacing w:val="8"/>
          <w:sz w:val="23"/>
          <w:szCs w:val="23"/>
        </w:rPr>
        <w:t>应商是法人或其他组织的应提供营业执照等证明文件，供应商是自然人的应提供</w:t>
      </w:r>
      <w:r>
        <w:rPr>
          <w:rFonts w:ascii="仿宋" w:hAnsi="仿宋" w:eastAsia="仿宋" w:cs="仿宋"/>
          <w:sz w:val="23"/>
          <w:szCs w:val="23"/>
        </w:rPr>
        <w:t xml:space="preserve"> </w:t>
      </w:r>
      <w:r>
        <w:rPr>
          <w:rFonts w:ascii="仿宋" w:hAnsi="仿宋" w:eastAsia="仿宋" w:cs="仿宋"/>
          <w:spacing w:val="8"/>
          <w:sz w:val="23"/>
          <w:szCs w:val="23"/>
        </w:rPr>
        <w:t>有效的自然人身份证明</w:t>
      </w:r>
      <w:r>
        <w:rPr>
          <w:rFonts w:ascii="仿宋" w:hAnsi="仿宋" w:eastAsia="仿宋" w:cs="仿宋"/>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2.1.2</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财务状况报告：提供2021</w:t>
      </w:r>
      <w:r>
        <w:rPr>
          <w:rFonts w:ascii="仿宋" w:hAnsi="仿宋" w:eastAsia="仿宋" w:cs="仿宋"/>
          <w:spacing w:val="1"/>
          <w:sz w:val="23"/>
          <w:szCs w:val="23"/>
          <w14:textOutline w14:w="4358" w14:cap="sq" w14:cmpd="sng">
            <w14:solidFill>
              <w14:srgbClr w14:val="000000"/>
            </w14:solidFill>
            <w14:prstDash w14:val="solid"/>
            <w14:bevel/>
          </w14:textOutline>
        </w:rPr>
        <w:t>或2022年度经审计的财务报告</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(成立时间至提交</w:t>
      </w:r>
      <w:r>
        <w:rPr>
          <w:rFonts w:ascii="仿宋" w:hAnsi="仿宋" w:eastAsia="仿宋" w:cs="仿宋"/>
          <w:sz w:val="23"/>
          <w:szCs w:val="23"/>
        </w:rPr>
        <w:t xml:space="preserve"> </w:t>
      </w:r>
      <w:r>
        <w:rPr>
          <w:rFonts w:ascii="仿宋" w:hAnsi="仿宋" w:eastAsia="仿宋" w:cs="仿宋"/>
          <w:spacing w:val="22"/>
          <w:sz w:val="23"/>
          <w:szCs w:val="23"/>
          <w14:textOutline w14:w="4358" w14:cap="sq" w14:cmpd="sng">
            <w14:solidFill>
              <w14:srgbClr w14:val="000000"/>
            </w14:solidFill>
            <w14:prstDash w14:val="solid"/>
            <w14:bevel/>
          </w14:textOutline>
        </w:rPr>
        <w:t>谈</w:t>
      </w:r>
      <w:r>
        <w:rPr>
          <w:rFonts w:ascii="仿宋" w:hAnsi="仿宋" w:eastAsia="仿宋" w:cs="仿宋"/>
          <w:spacing w:val="13"/>
          <w:sz w:val="23"/>
          <w:szCs w:val="23"/>
          <w14:textOutline w14:w="4358" w14:cap="sq" w14:cmpd="sng">
            <w14:solidFill>
              <w14:srgbClr w14:val="000000"/>
            </w14:solidFill>
            <w14:prstDash w14:val="solid"/>
            <w14:bevel/>
          </w14:textOutline>
        </w:rPr>
        <w:t>判</w:t>
      </w:r>
      <w:r>
        <w:rPr>
          <w:rFonts w:ascii="仿宋" w:hAnsi="仿宋" w:eastAsia="仿宋" w:cs="仿宋"/>
          <w:spacing w:val="11"/>
          <w:sz w:val="23"/>
          <w:szCs w:val="23"/>
          <w14:textOutline w14:w="4358" w14:cap="sq" w14:cmpd="sng">
            <w14:solidFill>
              <w14:srgbClr w14:val="000000"/>
            </w14:solidFill>
            <w14:prstDash w14:val="solid"/>
            <w14:bevel/>
          </w14:textOutline>
        </w:rPr>
        <w:t>响应文件截止时间不足一年的可提供成立后任意时段的资产负债表)或基本存款账</w:t>
      </w:r>
      <w:r>
        <w:rPr>
          <w:rFonts w:ascii="仿宋" w:hAnsi="仿宋" w:eastAsia="仿宋" w:cs="仿宋"/>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户开户银行出具的资信证明及基本存款账户开户许可证</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(基本账户信息)</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或财政部门</w:t>
      </w:r>
      <w:r>
        <w:rPr>
          <w:rFonts w:ascii="仿宋" w:hAnsi="仿宋" w:eastAsia="仿宋" w:cs="仿宋"/>
          <w:spacing w:val="4"/>
          <w:sz w:val="23"/>
          <w:szCs w:val="23"/>
          <w14:textOutline w14:w="4358" w14:cap="sq" w14:cmpd="sng">
            <w14:solidFill>
              <w14:srgbClr w14:val="000000"/>
            </w14:solidFill>
            <w14:prstDash w14:val="solid"/>
            <w14:bevel/>
          </w14:textOutline>
        </w:rPr>
        <w:t>认</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可</w:t>
      </w:r>
      <w:r>
        <w:rPr>
          <w:rFonts w:ascii="仿宋" w:hAnsi="仿宋" w:eastAsia="仿宋" w:cs="仿宋"/>
          <w:spacing w:val="9"/>
          <w:sz w:val="23"/>
          <w:szCs w:val="23"/>
          <w14:textOutline w14:w="4358" w14:cap="sq" w14:cmpd="sng">
            <w14:solidFill>
              <w14:srgbClr w14:val="000000"/>
            </w14:solidFill>
            <w14:prstDash w14:val="solid"/>
            <w14:bevel/>
          </w14:textOutline>
        </w:rPr>
        <w:t>的政府采购专业担保机构出具的担保函；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1.3</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提供具有履行合同所必需的设备和专业技术能力的承诺；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2.1.4</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参加政府采购活动前3年内，在经营活动中没有重大违法记录的书面声</w:t>
      </w:r>
      <w:r>
        <w:rPr>
          <w:rFonts w:ascii="仿宋" w:hAnsi="仿宋" w:eastAsia="仿宋" w:cs="仿宋"/>
          <w:sz w:val="23"/>
          <w:szCs w:val="23"/>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2.1</w:t>
      </w:r>
      <w:r>
        <w:rPr>
          <w:rFonts w:ascii="仿宋" w:hAnsi="仿宋" w:eastAsia="仿宋" w:cs="仿宋"/>
          <w:spacing w:val="13"/>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5</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税收缴纳证明：提供谈判时间前一年内已缴纳的至少一个月的纳税证明或完</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税</w:t>
      </w:r>
      <w:r>
        <w:rPr>
          <w:rFonts w:ascii="仿宋" w:hAnsi="仿宋" w:eastAsia="仿宋" w:cs="仿宋"/>
          <w:spacing w:val="11"/>
          <w:sz w:val="23"/>
          <w:szCs w:val="23"/>
          <w14:textOutline w14:w="4358" w14:cap="sq" w14:cmpd="sng">
            <w14:solidFill>
              <w14:srgbClr w14:val="000000"/>
            </w14:solidFill>
            <w14:prstDash w14:val="solid"/>
            <w14:bevel/>
          </w14:textOutline>
        </w:rPr>
        <w:t>证</w:t>
      </w:r>
      <w:r>
        <w:rPr>
          <w:rFonts w:ascii="仿宋" w:hAnsi="仿宋" w:eastAsia="仿宋" w:cs="仿宋"/>
          <w:spacing w:val="9"/>
          <w:sz w:val="23"/>
          <w:szCs w:val="23"/>
          <w14:textOutline w14:w="4358" w14:cap="sq" w14:cmpd="sng">
            <w14:solidFill>
              <w14:srgbClr w14:val="000000"/>
            </w14:solidFill>
            <w14:prstDash w14:val="solid"/>
            <w14:bevel/>
          </w14:textOutline>
        </w:rPr>
        <w:t>明，依法免税的单位应提供相关证明材料；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2.1</w:t>
      </w:r>
      <w:r>
        <w:rPr>
          <w:rFonts w:ascii="仿宋" w:hAnsi="仿宋" w:eastAsia="仿宋" w:cs="仿宋"/>
          <w:spacing w:val="13"/>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6</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社会保障资金缴纳证明：提供谈判时间前一年内已缴存的至少一个月的社会</w:t>
      </w:r>
      <w:r>
        <w:rPr>
          <w:rFonts w:ascii="仿宋" w:hAnsi="仿宋" w:eastAsia="仿宋" w:cs="仿宋"/>
          <w:spacing w:val="16"/>
          <w:sz w:val="23"/>
          <w:szCs w:val="23"/>
          <w14:textOutline w14:w="4358" w14:cap="sq" w14:cmpd="sng">
            <w14:solidFill>
              <w14:srgbClr w14:val="000000"/>
            </w14:solidFill>
            <w14:prstDash w14:val="solid"/>
            <w14:bevel/>
          </w14:textOutline>
        </w:rPr>
        <w:t>保</w:t>
      </w:r>
      <w:r>
        <w:rPr>
          <w:rFonts w:ascii="仿宋" w:hAnsi="仿宋" w:eastAsia="仿宋" w:cs="仿宋"/>
          <w:spacing w:val="11"/>
          <w:sz w:val="23"/>
          <w:szCs w:val="23"/>
          <w14:textOutline w14:w="4358" w14:cap="sq" w14:cmpd="sng">
            <w14:solidFill>
              <w14:srgbClr w14:val="000000"/>
            </w14:solidFill>
            <w14:prstDash w14:val="solid"/>
            <w14:bevel/>
          </w14:textOutline>
        </w:rPr>
        <w:t>障</w:t>
      </w:r>
      <w:r>
        <w:rPr>
          <w:rFonts w:ascii="仿宋" w:hAnsi="仿宋" w:eastAsia="仿宋" w:cs="仿宋"/>
          <w:spacing w:val="8"/>
          <w:sz w:val="23"/>
          <w:szCs w:val="23"/>
          <w14:textOutline w14:w="4358" w14:cap="sq" w14:cmpd="sng">
            <w14:solidFill>
              <w14:srgbClr w14:val="000000"/>
            </w14:solidFill>
            <w14:prstDash w14:val="solid"/>
            <w14:bevel/>
          </w14:textOutline>
        </w:rPr>
        <w:t>资金缴存单据或社保机构开具的社会保险参保缴费情况证明，依法不需要缴纳社会</w:t>
      </w:r>
      <w:r>
        <w:rPr>
          <w:rFonts w:ascii="仿宋" w:hAnsi="仿宋" w:eastAsia="仿宋" w:cs="仿宋"/>
          <w:sz w:val="23"/>
          <w:szCs w:val="23"/>
        </w:rPr>
        <w:t xml:space="preserve"> </w:t>
      </w:r>
      <w:r>
        <w:rPr>
          <w:rFonts w:ascii="仿宋" w:hAnsi="仿宋" w:eastAsia="仿宋" w:cs="仿宋"/>
          <w:spacing w:val="13"/>
          <w:sz w:val="23"/>
          <w:szCs w:val="23"/>
          <w14:textOutline w14:w="4358" w14:cap="sq" w14:cmpd="sng">
            <w14:solidFill>
              <w14:srgbClr w14:val="000000"/>
            </w14:solidFill>
            <w14:prstDash w14:val="solid"/>
            <w14:bevel/>
          </w14:textOutline>
        </w:rPr>
        <w:t>保</w:t>
      </w:r>
      <w:r>
        <w:rPr>
          <w:rFonts w:ascii="仿宋" w:hAnsi="仿宋" w:eastAsia="仿宋" w:cs="仿宋"/>
          <w:spacing w:val="9"/>
          <w:sz w:val="23"/>
          <w:szCs w:val="23"/>
          <w14:textOutline w14:w="4358" w14:cap="sq" w14:cmpd="sng">
            <w14:solidFill>
              <w14:srgbClr w14:val="000000"/>
            </w14:solidFill>
            <w14:prstDash w14:val="solid"/>
            <w14:bevel/>
          </w14:textOutline>
        </w:rPr>
        <w:t>障资金的单位应提供相关证明材料。</w:t>
      </w:r>
    </w:p>
    <w:p>
      <w:pPr>
        <w:keepNext w:val="0"/>
        <w:keepLines w:val="0"/>
        <w:pageBreakBefore w:val="0"/>
        <w:widowControl/>
        <w:tabs>
          <w:tab w:val="left" w:pos="133"/>
        </w:tabs>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2.2</w:t>
      </w:r>
      <w:r>
        <w:rPr>
          <w:rFonts w:ascii="仿宋" w:hAnsi="仿宋" w:eastAsia="仿宋" w:cs="仿宋"/>
          <w:spacing w:val="4"/>
          <w:sz w:val="23"/>
          <w:szCs w:val="23"/>
          <w14:textOutline w14:w="4358" w14:cap="sq" w14:cmpd="sng">
            <w14:solidFill>
              <w14:srgbClr w14:val="000000"/>
            </w14:solidFill>
            <w14:prstDash w14:val="solid"/>
            <w14:bevel/>
          </w14:textOutline>
        </w:rPr>
        <w:t>落实政府采购政策需满足的资格要求：(1)《政府采购促进中小企业发展管</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理办法》(财库〔2020〕46</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号)；(2)《财政部</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司法部关于政府采购支持</w:t>
      </w:r>
      <w:r>
        <w:rPr>
          <w:rFonts w:ascii="仿宋" w:hAnsi="仿宋" w:eastAsia="仿宋" w:cs="仿宋"/>
          <w:sz w:val="23"/>
          <w:szCs w:val="23"/>
          <w14:textOutline w14:w="4358" w14:cap="sq" w14:cmpd="sng">
            <w14:solidFill>
              <w14:srgbClr w14:val="000000"/>
            </w14:solidFill>
            <w14:prstDash w14:val="solid"/>
            <w14:bevel/>
          </w14:textOutline>
        </w:rPr>
        <w:t>监狱企业</w:t>
      </w:r>
      <w:r>
        <w:rPr>
          <w:rFonts w:ascii="仿宋" w:hAnsi="仿宋" w:eastAsia="仿宋" w:cs="仿宋"/>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发展有关问题的通知》(财库〔2014〕68号</w:t>
      </w:r>
      <w:r>
        <w:rPr>
          <w:rFonts w:ascii="仿宋" w:hAnsi="仿宋" w:eastAsia="仿宋" w:cs="仿宋"/>
          <w:sz w:val="23"/>
          <w:szCs w:val="23"/>
          <w14:textOutline w14:w="4358" w14:cap="sq" w14:cmpd="sng">
            <w14:solidFill>
              <w14:srgbClr w14:val="000000"/>
            </w14:solidFill>
            <w14:prstDash w14:val="solid"/>
            <w14:bevel/>
          </w14:textOutline>
        </w:rPr>
        <w:t>)；(3)《国务院办公厅关于建立政府强</w:t>
      </w:r>
      <w:r>
        <w:rPr>
          <w:rFonts w:ascii="仿宋" w:hAnsi="仿宋" w:eastAsia="仿宋" w:cs="仿宋"/>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制采购节能产品制度的通知》(国发办〔2007〕</w:t>
      </w:r>
      <w:r>
        <w:rPr>
          <w:rFonts w:ascii="仿宋" w:hAnsi="仿宋" w:eastAsia="仿宋" w:cs="仿宋"/>
          <w:sz w:val="23"/>
          <w:szCs w:val="23"/>
          <w14:textOutline w14:w="4358" w14:cap="sq" w14:cmpd="sng">
            <w14:solidFill>
              <w14:srgbClr w14:val="000000"/>
            </w14:solidFill>
            <w14:prstDash w14:val="solid"/>
            <w14:bevel/>
          </w14:textOutline>
        </w:rPr>
        <w:t>51</w:t>
      </w:r>
      <w:r>
        <w:rPr>
          <w:rFonts w:ascii="仿宋" w:hAnsi="仿宋" w:eastAsia="仿宋" w:cs="仿宋"/>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号)；(4)《节能产品政府采购实</w:t>
      </w:r>
      <w:r>
        <w:rPr>
          <w:rFonts w:ascii="仿宋" w:hAnsi="仿宋" w:eastAsia="仿宋" w:cs="仿宋"/>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施意见》(财库〔2004〕185号)；</w:t>
      </w:r>
      <w:r>
        <w:rPr>
          <w:rFonts w:ascii="仿宋" w:hAnsi="仿宋" w:eastAsia="仿宋" w:cs="仿宋"/>
          <w:sz w:val="23"/>
          <w:szCs w:val="23"/>
          <w14:textOutline w14:w="4358" w14:cap="sq" w14:cmpd="sng">
            <w14:solidFill>
              <w14:srgbClr w14:val="000000"/>
            </w14:solidFill>
            <w14:prstDash w14:val="solid"/>
            <w14:bevel/>
          </w14:textOutline>
        </w:rPr>
        <w:t>(5)《环境标志产品政府采购实施的意见》(财</w:t>
      </w:r>
      <w:r>
        <w:rPr>
          <w:rFonts w:ascii="仿宋" w:hAnsi="仿宋" w:eastAsia="仿宋" w:cs="仿宋"/>
          <w:spacing w:val="2"/>
          <w:sz w:val="23"/>
          <w:szCs w:val="23"/>
          <w14:textOutline w14:w="4358" w14:cap="sq" w14:cmpd="sng">
            <w14:solidFill>
              <w14:srgbClr w14:val="000000"/>
            </w14:solidFill>
            <w14:prstDash w14:val="solid"/>
            <w14:bevel/>
          </w14:textOutline>
        </w:rPr>
        <w:t>库〔2006〕90号)；(6)《三部门联合发布关于促进残疾</w:t>
      </w:r>
      <w:r>
        <w:rPr>
          <w:rFonts w:ascii="仿宋" w:hAnsi="仿宋" w:eastAsia="仿宋" w:cs="仿宋"/>
          <w:spacing w:val="1"/>
          <w:sz w:val="23"/>
          <w:szCs w:val="23"/>
          <w14:textOutline w14:w="4358" w14:cap="sq" w14:cmpd="sng">
            <w14:solidFill>
              <w14:srgbClr w14:val="000000"/>
            </w14:solidFill>
            <w14:prstDash w14:val="solid"/>
            <w14:bevel/>
          </w14:textOutline>
        </w:rPr>
        <w:t>人就业政府采购政策的通知》</w:t>
      </w:r>
      <w:r>
        <w:rPr>
          <w:rFonts w:ascii="仿宋" w:hAnsi="仿宋" w:eastAsia="仿宋" w:cs="仿宋"/>
          <w:spacing w:val="2"/>
          <w:sz w:val="23"/>
          <w:szCs w:val="23"/>
          <w14:textOutline w14:w="4358" w14:cap="sq" w14:cmpd="sng">
            <w14:solidFill>
              <w14:srgbClr w14:val="000000"/>
            </w14:solidFill>
            <w14:prstDash w14:val="solid"/>
            <w14:bevel/>
          </w14:textOutline>
        </w:rPr>
        <w:t>(财库〔2017〕141</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号)；(7)《财政部</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发展改</w:t>
      </w:r>
      <w:r>
        <w:rPr>
          <w:rFonts w:ascii="仿宋" w:hAnsi="仿宋" w:eastAsia="仿宋" w:cs="仿宋"/>
          <w:spacing w:val="1"/>
          <w:sz w:val="23"/>
          <w:szCs w:val="23"/>
          <w14:textOutline w14:w="4358" w14:cap="sq" w14:cmpd="sng">
            <w14:solidFill>
              <w14:srgbClr w14:val="000000"/>
            </w14:solidFill>
            <w14:prstDash w14:val="solid"/>
            <w14:bevel/>
          </w14:textOutline>
        </w:rPr>
        <w:t>革委</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生态环境部市场监管总局关于</w:t>
      </w:r>
      <w:r>
        <w:rPr>
          <w:rFonts w:ascii="仿宋" w:hAnsi="仿宋" w:eastAsia="仿宋" w:cs="仿宋"/>
          <w:spacing w:val="10"/>
          <w:sz w:val="23"/>
          <w:szCs w:val="23"/>
          <w14:textOutline w14:w="4358" w14:cap="sq" w14:cmpd="sng">
            <w14:solidFill>
              <w14:srgbClr w14:val="000000"/>
            </w14:solidFill>
            <w14:prstDash w14:val="solid"/>
            <w14:bevel/>
          </w14:textOutline>
        </w:rPr>
        <w:t>调整优化节能</w:t>
      </w:r>
      <w:r>
        <w:rPr>
          <w:rFonts w:ascii="仿宋" w:hAnsi="仿宋" w:eastAsia="仿宋" w:cs="仿宋"/>
          <w:spacing w:val="7"/>
          <w:sz w:val="23"/>
          <w:szCs w:val="23"/>
          <w14:textOutline w14:w="4358" w14:cap="sq" w14:cmpd="sng">
            <w14:solidFill>
              <w14:srgbClr w14:val="000000"/>
            </w14:solidFill>
            <w14:prstDash w14:val="solid"/>
            <w14:bevel/>
          </w14:textOutline>
        </w:rPr>
        <w:t>产</w:t>
      </w:r>
      <w:r>
        <w:rPr>
          <w:rFonts w:ascii="仿宋" w:hAnsi="仿宋" w:eastAsia="仿宋" w:cs="仿宋"/>
          <w:spacing w:val="5"/>
          <w:sz w:val="23"/>
          <w:szCs w:val="23"/>
          <w14:textOutline w14:w="4358" w14:cap="sq" w14:cmpd="sng">
            <w14:solidFill>
              <w14:srgbClr w14:val="000000"/>
            </w14:solidFill>
            <w14:prstDash w14:val="solid"/>
            <w14:bevel/>
          </w14:textOutline>
        </w:rPr>
        <w:t>品、环境标志产品政府采购执行机制的通知》(财库〔2019〕9号)；</w:t>
      </w:r>
      <w:r>
        <w:rPr>
          <w:rFonts w:ascii="仿宋" w:hAnsi="仿宋" w:eastAsia="仿宋" w:cs="仿宋"/>
          <w:spacing w:val="1"/>
          <w:sz w:val="23"/>
          <w:szCs w:val="23"/>
          <w14:textOutline w14:w="4358" w14:cap="sq" w14:cmpd="sng">
            <w14:solidFill>
              <w14:srgbClr w14:val="000000"/>
            </w14:solidFill>
            <w14:prstDash w14:val="solid"/>
            <w14:bevel/>
          </w14:textOutline>
        </w:rPr>
        <w:t>(8)陕西省财政厅关于印发《陕西省中小企业政府采购信用融资办法》(陕财办采〔2018</w:t>
      </w:r>
      <w:r>
        <w:rPr>
          <w:rFonts w:ascii="仿宋" w:hAnsi="仿宋" w:eastAsia="仿宋" w:cs="仿宋"/>
          <w:sz w:val="23"/>
          <w:szCs w:val="23"/>
          <w14:textOutline w14:w="4358" w14:cap="sq" w14:cmpd="sng">
            <w14:solidFill>
              <w14:srgbClr w14:val="000000"/>
            </w14:solidFill>
            <w14:prstDash w14:val="solid"/>
            <w14:bevel/>
          </w14:textOutline>
        </w:rPr>
        <w:t>〕</w:t>
      </w:r>
      <w:r>
        <w:rPr>
          <w:rFonts w:ascii="仿宋" w:hAnsi="仿宋" w:eastAsia="仿宋" w:cs="仿宋"/>
          <w:spacing w:val="2"/>
          <w:sz w:val="23"/>
          <w:szCs w:val="23"/>
          <w14:textOutline w14:w="4358" w14:cap="sq" w14:cmpd="sng">
            <w14:solidFill>
              <w14:srgbClr w14:val="000000"/>
            </w14:solidFill>
            <w14:prstDash w14:val="solid"/>
            <w14:bevel/>
          </w14:textOutline>
        </w:rPr>
        <w:t>23号)；(9)《财政部</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农业农村部国家乡村振兴局关于运用政府采购政策支持乡</w:t>
      </w:r>
      <w:r>
        <w:rPr>
          <w:rFonts w:ascii="仿宋" w:hAnsi="仿宋" w:eastAsia="仿宋" w:cs="仿宋"/>
          <w:sz w:val="23"/>
          <w:szCs w:val="23"/>
          <w14:textOutline w14:w="4358" w14:cap="sq" w14:cmpd="sng">
            <w14:solidFill>
              <w14:srgbClr w14:val="000000"/>
            </w14:solidFill>
            <w14:prstDash w14:val="solid"/>
            <w14:bevel/>
          </w14:textOutline>
        </w:rPr>
        <w:t>村</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产业振兴的通知》(财库〔2021〕19号)；(10)《财政部</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农业农村部</w:t>
      </w:r>
      <w:r>
        <w:rPr>
          <w:rFonts w:ascii="仿宋" w:hAnsi="仿宋" w:eastAsia="仿宋" w:cs="仿宋"/>
          <w:spacing w:val="2"/>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国家乡村振</w:t>
      </w:r>
      <w:r>
        <w:rPr>
          <w:rFonts w:ascii="仿宋" w:hAnsi="仿宋" w:eastAsia="仿宋" w:cs="仿宋"/>
          <w:spacing w:val="28"/>
          <w:sz w:val="23"/>
          <w:szCs w:val="23"/>
          <w14:textOutline w14:w="4358" w14:cap="sq" w14:cmpd="sng">
            <w14:solidFill>
              <w14:srgbClr w14:val="000000"/>
            </w14:solidFill>
            <w14:prstDash w14:val="solid"/>
            <w14:bevel/>
          </w14:textOutline>
        </w:rPr>
        <w:t>兴</w:t>
      </w:r>
      <w:r>
        <w:rPr>
          <w:rFonts w:ascii="仿宋" w:hAnsi="仿宋" w:eastAsia="仿宋" w:cs="仿宋"/>
          <w:spacing w:val="18"/>
          <w:sz w:val="23"/>
          <w:szCs w:val="23"/>
          <w14:textOutline w14:w="4358" w14:cap="sq" w14:cmpd="sng">
            <w14:solidFill>
              <w14:srgbClr w14:val="000000"/>
            </w14:solidFill>
            <w14:prstDash w14:val="solid"/>
            <w14:bevel/>
          </w14:textOutline>
        </w:rPr>
        <w:t>局</w:t>
      </w:r>
      <w:r>
        <w:rPr>
          <w:rFonts w:ascii="仿宋" w:hAnsi="仿宋" w:eastAsia="仿宋" w:cs="仿宋"/>
          <w:spacing w:val="14"/>
          <w:sz w:val="23"/>
          <w:szCs w:val="23"/>
          <w14:textOutline w14:w="4358" w14:cap="sq" w14:cmpd="sng">
            <w14:solidFill>
              <w14:srgbClr w14:val="000000"/>
            </w14:solidFill>
            <w14:prstDash w14:val="solid"/>
            <w14:bevel/>
          </w14:textOutline>
        </w:rPr>
        <w:t>中华全国供销合作总社关于印发&lt;关于深入开展政府采购脱贫地区农副产品工作</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推进乡村产业振兴的实施意见&gt;的通知》(财库〔2021〕20号)；(11)</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其他</w:t>
      </w:r>
      <w:r>
        <w:rPr>
          <w:rFonts w:ascii="仿宋" w:hAnsi="仿宋" w:eastAsia="仿宋" w:cs="仿宋"/>
          <w:sz w:val="23"/>
          <w:szCs w:val="23"/>
          <w14:textOutline w14:w="4358" w14:cap="sq" w14:cmpd="sng">
            <w14:solidFill>
              <w14:srgbClr w14:val="000000"/>
            </w14:solidFill>
            <w14:prstDash w14:val="solid"/>
            <w14:bevel/>
          </w14:textOutline>
        </w:rPr>
        <w:t>需要落实</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的</w:t>
      </w:r>
      <w:r>
        <w:rPr>
          <w:rFonts w:ascii="仿宋" w:hAnsi="仿宋" w:eastAsia="仿宋" w:cs="仿宋"/>
          <w:spacing w:val="14"/>
          <w:sz w:val="23"/>
          <w:szCs w:val="23"/>
          <w14:textOutline w14:w="4358" w14:cap="sq" w14:cmpd="sng">
            <w14:solidFill>
              <w14:srgbClr w14:val="000000"/>
            </w14:solidFill>
            <w14:prstDash w14:val="solid"/>
            <w14:bevel/>
          </w14:textOutline>
        </w:rPr>
        <w:t>政</w:t>
      </w:r>
      <w:r>
        <w:rPr>
          <w:rFonts w:ascii="仿宋" w:hAnsi="仿宋" w:eastAsia="仿宋" w:cs="仿宋"/>
          <w:spacing w:val="9"/>
          <w:sz w:val="23"/>
          <w:szCs w:val="23"/>
          <w14:textOutline w14:w="4358" w14:cap="sq" w14:cmpd="sng">
            <w14:solidFill>
              <w14:srgbClr w14:val="000000"/>
            </w14:solidFill>
            <w14:prstDash w14:val="solid"/>
            <w14:bevel/>
          </w14:textOutline>
        </w:rPr>
        <w:t>府采购政策，详见单一来源谈判文件。</w:t>
      </w:r>
    </w:p>
    <w:p>
      <w:pPr>
        <w:spacing w:line="230" w:lineRule="auto"/>
        <w:ind w:left="490"/>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2.3</w:t>
      </w:r>
      <w:r>
        <w:rPr>
          <w:rFonts w:ascii="仿宋" w:hAnsi="仿宋" w:eastAsia="仿宋" w:cs="仿宋"/>
          <w:spacing w:val="2"/>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特定资格条件：</w:t>
      </w:r>
    </w:p>
    <w:p>
      <w:pPr>
        <w:spacing w:before="189" w:line="381" w:lineRule="auto"/>
        <w:ind w:left="14" w:right="105" w:firstLine="475"/>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13"/>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3.1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法定代表人授权书</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(附法定代表人、被授权人身份证复印件)</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及被授权人身</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份证</w:t>
      </w:r>
      <w:r>
        <w:rPr>
          <w:rFonts w:ascii="仿宋" w:hAnsi="仿宋" w:eastAsia="仿宋" w:cs="仿宋"/>
          <w:spacing w:val="14"/>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(法定代表人直接参加谈判，须提供法定代表人身份证明及身份证原件)</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w:t>
      </w:r>
    </w:p>
    <w:p>
      <w:pPr>
        <w:spacing w:line="227" w:lineRule="auto"/>
        <w:ind w:left="49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2.3.2</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供应商须具有危险化学品经营许可证且在有效期内</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pacing w:before="198" w:line="381" w:lineRule="auto"/>
        <w:ind w:left="15" w:right="29" w:firstLine="474"/>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.3.3</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供应商未被“信用中国”网站</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z w:val="23"/>
          <w:szCs w:val="23"/>
          <w14:textOutline w14:w="4358" w14:cap="sq" w14:cmpd="sng">
            <w14:solidFill>
              <w14:srgbClr w14:val="000000"/>
            </w14:solidFill>
            <w14:prstDash w14:val="solid"/>
            <w14:bevel/>
          </w14:textOutline>
        </w:rPr>
        <w:t>www</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z w:val="23"/>
          <w:szCs w:val="23"/>
          <w14:textOutline w14:w="4358" w14:cap="sq" w14:cmpd="sng">
            <w14:solidFill>
              <w14:srgbClr w14:val="000000"/>
            </w14:solidFill>
            <w14:prstDash w14:val="solid"/>
            <w14:bevel/>
          </w14:textOutline>
        </w:rPr>
        <w:t>creditchina</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z w:val="23"/>
          <w:szCs w:val="23"/>
          <w14:textOutline w14:w="4358" w14:cap="sq" w14:cmpd="sng">
            <w14:solidFill>
              <w14:srgbClr w14:val="000000"/>
            </w14:solidFill>
            <w14:prstDash w14:val="solid"/>
            <w14:bevel/>
          </w14:textOutline>
        </w:rPr>
        <w:t>gov</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z w:val="23"/>
          <w:szCs w:val="23"/>
          <w14:textOutline w14:w="4358" w14:cap="sq" w14:cmpd="sng">
            <w14:solidFill>
              <w14:srgbClr w14:val="000000"/>
            </w14:solidFill>
            <w14:prstDash w14:val="solid"/>
            <w14:bevel/>
          </w14:textOutline>
        </w:rPr>
        <w:t>cn</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列入失信被执行</w:t>
      </w:r>
      <w:r>
        <w:rPr>
          <w:rFonts w:ascii="仿宋" w:hAnsi="仿宋" w:eastAsia="仿宋" w:cs="仿宋"/>
          <w:sz w:val="23"/>
          <w:szCs w:val="23"/>
        </w:rPr>
        <w:t xml:space="preserve"> </w:t>
      </w:r>
      <w:r>
        <w:rPr>
          <w:rFonts w:ascii="仿宋" w:hAnsi="仿宋" w:eastAsia="仿宋" w:cs="仿宋"/>
          <w:spacing w:val="22"/>
          <w:sz w:val="23"/>
          <w:szCs w:val="23"/>
          <w14:textOutline w14:w="4358" w14:cap="sq" w14:cmpd="sng">
            <w14:solidFill>
              <w14:srgbClr w14:val="000000"/>
            </w14:solidFill>
            <w14:prstDash w14:val="solid"/>
            <w14:bevel/>
          </w14:textOutline>
        </w:rPr>
        <w:t>人</w:t>
      </w:r>
      <w:r>
        <w:rPr>
          <w:rFonts w:ascii="仿宋" w:hAnsi="仿宋" w:eastAsia="仿宋" w:cs="仿宋"/>
          <w:spacing w:val="12"/>
          <w:sz w:val="23"/>
          <w:szCs w:val="23"/>
          <w14:textOutline w14:w="4358" w14:cap="sq" w14:cmpd="sng">
            <w14:solidFill>
              <w14:srgbClr w14:val="000000"/>
            </w14:solidFill>
            <w14:prstDash w14:val="solid"/>
            <w14:bevel/>
          </w14:textOutline>
        </w:rPr>
        <w:t>和重大税收违法失信主体，未被中国政府采购网</w:t>
      </w:r>
      <w:r>
        <w:rPr>
          <w:rFonts w:ascii="仿宋" w:hAnsi="仿宋" w:eastAsia="仿宋" w:cs="仿宋"/>
          <w:spacing w:val="12"/>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z w:val="23"/>
          <w:szCs w:val="23"/>
          <w14:textOutline w14:w="4358" w14:cap="sq" w14:cmpd="sng">
            <w14:solidFill>
              <w14:srgbClr w14:val="000000"/>
            </w14:solidFill>
            <w14:prstDash w14:val="solid"/>
            <w14:bevel/>
          </w14:textOutline>
        </w:rPr>
        <w:t>www</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z w:val="23"/>
          <w:szCs w:val="23"/>
          <w14:textOutline w14:w="4358" w14:cap="sq" w14:cmpd="sng">
            <w14:solidFill>
              <w14:srgbClr w14:val="000000"/>
            </w14:solidFill>
            <w14:prstDash w14:val="solid"/>
            <w14:bevel/>
          </w14:textOutline>
        </w:rPr>
        <w:t>ccgp</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z w:val="23"/>
          <w:szCs w:val="23"/>
          <w14:textOutline w14:w="4358" w14:cap="sq" w14:cmpd="sng">
            <w14:solidFill>
              <w14:srgbClr w14:val="000000"/>
            </w14:solidFill>
            <w14:prstDash w14:val="solid"/>
            <w14:bevel/>
          </w14:textOutline>
        </w:rPr>
        <w:t>gov</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z w:val="23"/>
          <w:szCs w:val="23"/>
          <w14:textOutline w14:w="4358" w14:cap="sq" w14:cmpd="sng">
            <w14:solidFill>
              <w14:srgbClr w14:val="000000"/>
            </w14:solidFill>
            <w14:prstDash w14:val="solid"/>
            <w14:bevel/>
          </w14:textOutline>
        </w:rPr>
        <w:t>cn</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12"/>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列入政府采购</w:t>
      </w:r>
      <w:r>
        <w:rPr>
          <w:rFonts w:ascii="仿宋" w:hAnsi="仿宋" w:eastAsia="仿宋" w:cs="仿宋"/>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严</w:t>
      </w:r>
      <w:r>
        <w:rPr>
          <w:rFonts w:ascii="仿宋" w:hAnsi="仿宋" w:eastAsia="仿宋" w:cs="仿宋"/>
          <w:spacing w:val="8"/>
          <w:sz w:val="23"/>
          <w:szCs w:val="23"/>
          <w14:textOutline w14:w="4358" w14:cap="sq" w14:cmpd="sng">
            <w14:solidFill>
              <w14:srgbClr w14:val="000000"/>
            </w14:solidFill>
            <w14:prstDash w14:val="solid"/>
            <w14:bevel/>
          </w14:textOutline>
        </w:rPr>
        <w:t>重违法失信行为记录名单；</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(采购代理机构于本项目单一来源邀请函发出之日至谈判</w:t>
      </w:r>
      <w:r>
        <w:rPr>
          <w:rFonts w:ascii="仿宋" w:hAnsi="仿宋" w:eastAsia="仿宋" w:cs="仿宋"/>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响</w:t>
      </w:r>
      <w:r>
        <w:rPr>
          <w:rFonts w:ascii="仿宋" w:hAnsi="仿宋" w:eastAsia="仿宋" w:cs="仿宋"/>
          <w:spacing w:val="5"/>
          <w:sz w:val="23"/>
          <w:szCs w:val="23"/>
          <w14:textOutline w14:w="4358" w14:cap="sq" w14:cmpd="sng">
            <w14:solidFill>
              <w14:srgbClr w14:val="000000"/>
            </w14:solidFill>
            <w14:prstDash w14:val="solid"/>
            <w14:bevel/>
          </w14:textOutline>
        </w:rPr>
        <w:t>应</w:t>
      </w:r>
      <w:r>
        <w:rPr>
          <w:rFonts w:ascii="仿宋" w:hAnsi="仿宋" w:eastAsia="仿宋" w:cs="仿宋"/>
          <w:spacing w:val="4"/>
          <w:sz w:val="23"/>
          <w:szCs w:val="23"/>
          <w14:textOutline w14:w="4358" w14:cap="sq" w14:cmpd="sng">
            <w14:solidFill>
              <w14:srgbClr w14:val="000000"/>
            </w14:solidFill>
            <w14:prstDash w14:val="solid"/>
            <w14:bevel/>
          </w14:textOutline>
        </w:rPr>
        <w:t>文件递交截止日查询相关信用记录，对列入失信被执行人、重大税收违法失信主体、</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政</w:t>
      </w:r>
      <w:r>
        <w:rPr>
          <w:rFonts w:ascii="仿宋" w:hAnsi="仿宋" w:eastAsia="仿宋" w:cs="仿宋"/>
          <w:spacing w:val="11"/>
          <w:sz w:val="23"/>
          <w:szCs w:val="23"/>
          <w14:textOutline w14:w="4358" w14:cap="sq" w14:cmpd="sng">
            <w14:solidFill>
              <w14:srgbClr w14:val="000000"/>
            </w14:solidFill>
            <w14:prstDash w14:val="solid"/>
            <w14:bevel/>
          </w14:textOutline>
        </w:rPr>
        <w:t>府</w:t>
      </w:r>
      <w:r>
        <w:rPr>
          <w:rFonts w:ascii="仿宋" w:hAnsi="仿宋" w:eastAsia="仿宋" w:cs="仿宋"/>
          <w:spacing w:val="8"/>
          <w:sz w:val="23"/>
          <w:szCs w:val="23"/>
          <w14:textOutline w14:w="4358" w14:cap="sq" w14:cmpd="sng">
            <w14:solidFill>
              <w14:srgbClr w14:val="000000"/>
            </w14:solidFill>
            <w14:prstDash w14:val="solid"/>
            <w14:bevel/>
          </w14:textOutline>
        </w:rPr>
        <w:t>采购严重违法失信行为记录名单及其他不符合《中华人民共和国政府采购法》第二</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十</w:t>
      </w:r>
      <w:r>
        <w:rPr>
          <w:rFonts w:ascii="仿宋" w:hAnsi="仿宋" w:eastAsia="仿宋" w:cs="仿宋"/>
          <w:spacing w:val="11"/>
          <w:sz w:val="23"/>
          <w:szCs w:val="23"/>
          <w14:textOutline w14:w="4358" w14:cap="sq" w14:cmpd="sng">
            <w14:solidFill>
              <w14:srgbClr w14:val="000000"/>
            </w14:solidFill>
            <w14:prstDash w14:val="solid"/>
            <w14:bevel/>
          </w14:textOutline>
        </w:rPr>
        <w:t>二</w:t>
      </w:r>
      <w:r>
        <w:rPr>
          <w:rFonts w:ascii="仿宋" w:hAnsi="仿宋" w:eastAsia="仿宋" w:cs="仿宋"/>
          <w:spacing w:val="8"/>
          <w:sz w:val="23"/>
          <w:szCs w:val="23"/>
          <w14:textOutline w14:w="4358" w14:cap="sq" w14:cmpd="sng">
            <w14:solidFill>
              <w14:srgbClr w14:val="000000"/>
            </w14:solidFill>
            <w14:prstDash w14:val="solid"/>
            <w14:bevel/>
          </w14:textOutline>
        </w:rPr>
        <w:t>条规定的供应商，采购代理机构将拒绝其参与政府采购活动，查询结果以电子或纸</w:t>
      </w:r>
      <w:r>
        <w:rPr>
          <w:rFonts w:ascii="仿宋" w:hAnsi="仿宋" w:eastAsia="仿宋" w:cs="仿宋"/>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质</w:t>
      </w:r>
      <w:r>
        <w:rPr>
          <w:rFonts w:ascii="仿宋" w:hAnsi="仿宋" w:eastAsia="仿宋" w:cs="仿宋"/>
          <w:spacing w:val="6"/>
          <w:sz w:val="23"/>
          <w:szCs w:val="23"/>
          <w14:textOutline w14:w="4358" w14:cap="sq" w14:cmpd="sng">
            <w14:solidFill>
              <w14:srgbClr w14:val="000000"/>
            </w14:solidFill>
            <w14:prstDash w14:val="solid"/>
            <w14:bevel/>
          </w14:textOutline>
        </w:rPr>
        <w:t>方式留存)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2.3.</w:t>
      </w:r>
      <w:r>
        <w:rPr>
          <w:rFonts w:ascii="仿宋" w:hAnsi="仿宋" w:eastAsia="仿宋" w:cs="仿宋"/>
          <w:spacing w:val="3"/>
          <w:sz w:val="23"/>
          <w:szCs w:val="23"/>
          <w14:textOutline w14:w="4358" w14:cap="sq" w14:cmpd="sng">
            <w14:solidFill>
              <w14:srgbClr w14:val="000000"/>
            </w14:solidFill>
            <w14:prstDash w14:val="solid"/>
            <w14:bevel/>
          </w14:textOutline>
        </w:rPr>
        <w:t>4</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本项目不接受联合体。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以上为必备资质，缺一项或某项达不到要求，按无效谈判处理。以上资质</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(2.3</w:t>
      </w:r>
      <w:r>
        <w:rPr>
          <w:rFonts w:ascii="仿宋" w:hAnsi="仿宋" w:eastAsia="仿宋" w:cs="仿宋"/>
          <w:spacing w:val="7"/>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特</w:t>
      </w:r>
      <w:r>
        <w:rPr>
          <w:rFonts w:ascii="仿宋" w:hAnsi="仿宋" w:eastAsia="仿宋" w:cs="仿宋"/>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定资格条件第</w:t>
      </w:r>
      <w:r>
        <w:rPr>
          <w:rFonts w:ascii="仿宋" w:hAnsi="仿宋" w:eastAsia="仿宋" w:cs="仿宋"/>
          <w:spacing w:val="8"/>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2</w:t>
      </w:r>
      <w:r>
        <w:rPr>
          <w:rFonts w:ascii="仿宋" w:hAnsi="仿宋" w:eastAsia="仿宋" w:cs="仿宋"/>
          <w:spacing w:val="4"/>
          <w:sz w:val="23"/>
          <w:szCs w:val="23"/>
          <w14:textOutline w14:w="4358" w14:cap="sq" w14:cmpd="sng">
            <w14:solidFill>
              <w14:srgbClr w14:val="000000"/>
            </w14:solidFill>
            <w14:prstDash w14:val="solid"/>
            <w14:bevel/>
          </w14:textOutline>
        </w:rPr>
        <w:t>.3.3</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条可不提供，由代理机构查询并留存)</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在谈判响应文件正副本中各</w:t>
      </w:r>
      <w:r>
        <w:rPr>
          <w:rFonts w:ascii="仿宋" w:hAnsi="仿宋" w:eastAsia="仿宋" w:cs="仿宋"/>
          <w:sz w:val="23"/>
          <w:szCs w:val="23"/>
        </w:rPr>
        <w:t xml:space="preserve"> </w:t>
      </w:r>
      <w:r>
        <w:rPr>
          <w:rFonts w:ascii="仿宋" w:hAnsi="仿宋" w:eastAsia="仿宋" w:cs="仿宋"/>
          <w:spacing w:val="22"/>
          <w:sz w:val="23"/>
          <w:szCs w:val="23"/>
          <w14:textOutline w14:w="4358" w14:cap="sq" w14:cmpd="sng">
            <w14:solidFill>
              <w14:srgbClr w14:val="000000"/>
            </w14:solidFill>
            <w14:prstDash w14:val="solid"/>
            <w14:bevel/>
          </w14:textOutline>
        </w:rPr>
        <w:t>附</w:t>
      </w:r>
      <w:r>
        <w:rPr>
          <w:rFonts w:ascii="仿宋" w:hAnsi="仿宋" w:eastAsia="仿宋" w:cs="仿宋"/>
          <w:spacing w:val="13"/>
          <w:sz w:val="23"/>
          <w:szCs w:val="23"/>
          <w14:textOutline w14:w="4358" w14:cap="sq" w14:cmpd="sng">
            <w14:solidFill>
              <w14:srgbClr w14:val="000000"/>
            </w14:solidFill>
            <w14:prstDash w14:val="solid"/>
            <w14:bevel/>
          </w14:textOutline>
        </w:rPr>
        <w:t>一</w:t>
      </w:r>
      <w:r>
        <w:rPr>
          <w:rFonts w:ascii="仿宋" w:hAnsi="仿宋" w:eastAsia="仿宋" w:cs="仿宋"/>
          <w:spacing w:val="11"/>
          <w:sz w:val="23"/>
          <w:szCs w:val="23"/>
          <w14:textOutline w14:w="4358" w14:cap="sq" w14:cmpd="sng">
            <w14:solidFill>
              <w14:srgbClr w14:val="000000"/>
            </w14:solidFill>
            <w14:prstDash w14:val="solid"/>
            <w14:bevel/>
          </w14:textOutline>
        </w:rPr>
        <w:t>套复印件加盖公章(其中谈判响应文件正本中的法定代表人身份证明或法定代表人</w:t>
      </w:r>
      <w:r>
        <w:rPr>
          <w:rFonts w:ascii="仿宋" w:hAnsi="仿宋" w:eastAsia="仿宋" w:cs="仿宋"/>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授权书及相关声明或承诺均为原件)，资格审查时以谈判响应文件中所附证明材料为准</w:t>
      </w:r>
      <w:r>
        <w:rPr>
          <w:rFonts w:ascii="仿宋" w:hAnsi="仿宋" w:eastAsia="仿宋" w:cs="仿宋"/>
          <w:sz w:val="23"/>
          <w:szCs w:val="23"/>
          <w14:textOutline w14:w="4358" w14:cap="sq" w14:cmpd="sng">
            <w14:solidFill>
              <w14:srgbClr w14:val="000000"/>
            </w14:solidFill>
            <w14:prstDash w14:val="solid"/>
            <w14:bevel/>
          </w14:textOutline>
        </w:rPr>
        <w:t>，</w:t>
      </w:r>
      <w:r>
        <w:rPr>
          <w:rFonts w:ascii="仿宋" w:hAnsi="仿宋" w:eastAsia="仿宋" w:cs="仿宋"/>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原</w:t>
      </w:r>
      <w:r>
        <w:rPr>
          <w:rFonts w:ascii="仿宋" w:hAnsi="仿宋" w:eastAsia="仿宋" w:cs="仿宋"/>
          <w:spacing w:val="5"/>
          <w:sz w:val="23"/>
          <w:szCs w:val="23"/>
          <w14:textOutline w14:w="4358" w14:cap="sq" w14:cmpd="sng">
            <w14:solidFill>
              <w14:srgbClr w14:val="000000"/>
            </w14:solidFill>
            <w14:prstDash w14:val="solid"/>
            <w14:bevel/>
          </w14:textOutline>
        </w:rPr>
        <w:t>件备查。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outlineLvl w:val="2"/>
        <w:rPr>
          <w:rFonts w:ascii="仿宋" w:hAnsi="仿宋" w:eastAsia="仿宋" w:cs="仿宋"/>
          <w:spacing w:val="9"/>
          <w:position w:val="2"/>
          <w:sz w:val="23"/>
          <w:szCs w:val="23"/>
          <w14:textOutline w14:w="4358" w14:cap="sq" w14:cmpd="sng">
            <w14:solidFill>
              <w14:srgbClr w14:val="000000"/>
            </w14:solidFill>
            <w14:prstDash w14:val="solid"/>
            <w14:bevel/>
          </w14:textOutline>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ascii="仿宋" w:hAnsi="仿宋" w:eastAsia="仿宋" w:cs="仿宋"/>
          <w:spacing w:val="9"/>
          <w:position w:val="2"/>
          <w:sz w:val="23"/>
          <w:szCs w:val="23"/>
          <w14:textOutline w14:w="4358" w14:cap="sq" w14:cmpd="sng">
            <w14:solidFill>
              <w14:srgbClr w14:val="000000"/>
            </w14:solidFill>
            <w14:prstDash w14:val="solid"/>
            <w14:bevel/>
          </w14:textOutline>
        </w:rPr>
        <w:t>、谈判响应文件的编制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outlineLvl w:val="2"/>
        <w:rPr>
          <w:rFonts w:ascii="仿宋" w:hAnsi="仿宋" w:eastAsia="仿宋" w:cs="仿宋"/>
          <w:sz w:val="23"/>
          <w:szCs w:val="23"/>
        </w:rPr>
      </w:pPr>
      <w:r>
        <w:rPr>
          <w:rFonts w:ascii="仿宋" w:hAnsi="仿宋" w:eastAsia="仿宋" w:cs="仿宋"/>
          <w:spacing w:val="13"/>
          <w:sz w:val="23"/>
          <w:szCs w:val="23"/>
        </w:rPr>
        <w:t>谈</w:t>
      </w:r>
      <w:r>
        <w:rPr>
          <w:rFonts w:ascii="仿宋" w:hAnsi="仿宋" w:eastAsia="仿宋" w:cs="仿宋"/>
          <w:spacing w:val="8"/>
          <w:sz w:val="23"/>
          <w:szCs w:val="23"/>
        </w:rPr>
        <w:t>判响应文件必须根据谈判文件提供的内容及格式编制，并对谈判文件做出实质性</w:t>
      </w:r>
      <w:r>
        <w:rPr>
          <w:rFonts w:ascii="仿宋" w:hAnsi="仿宋" w:eastAsia="仿宋" w:cs="仿宋"/>
          <w:sz w:val="23"/>
          <w:szCs w:val="23"/>
        </w:rPr>
        <w:t xml:space="preserve"> </w:t>
      </w:r>
      <w:r>
        <w:rPr>
          <w:rFonts w:ascii="仿宋" w:hAnsi="仿宋" w:eastAsia="仿宋" w:cs="仿宋"/>
          <w:spacing w:val="12"/>
          <w:sz w:val="23"/>
          <w:szCs w:val="23"/>
        </w:rPr>
        <w:t>响</w:t>
      </w:r>
      <w:r>
        <w:rPr>
          <w:rFonts w:ascii="仿宋" w:hAnsi="仿宋" w:eastAsia="仿宋" w:cs="仿宋"/>
          <w:spacing w:val="6"/>
          <w:sz w:val="23"/>
          <w:szCs w:val="23"/>
        </w:rPr>
        <w:t>应；具体内容包括：</w:t>
      </w:r>
    </w:p>
    <w:p>
      <w:pPr>
        <w:spacing w:line="230" w:lineRule="auto"/>
        <w:ind w:left="612"/>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6"/>
          <w:sz w:val="23"/>
          <w:szCs w:val="23"/>
        </w:rPr>
        <w:t>1</w:t>
      </w:r>
      <w:r>
        <w:rPr>
          <w:rFonts w:ascii="仿宋" w:hAnsi="仿宋" w:eastAsia="仿宋" w:cs="仿宋"/>
          <w:spacing w:val="4"/>
          <w:sz w:val="23"/>
          <w:szCs w:val="23"/>
        </w:rPr>
        <w:t xml:space="preserve"> 按照格式要求填写的谈判响应函；</w:t>
      </w:r>
    </w:p>
    <w:p>
      <w:pPr>
        <w:spacing w:before="188" w:line="231" w:lineRule="auto"/>
        <w:ind w:left="612"/>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5"/>
          <w:sz w:val="23"/>
          <w:szCs w:val="23"/>
        </w:rPr>
        <w:t>2</w:t>
      </w:r>
      <w:r>
        <w:rPr>
          <w:rFonts w:ascii="仿宋" w:hAnsi="仿宋" w:eastAsia="仿宋" w:cs="仿宋"/>
          <w:spacing w:val="3"/>
          <w:sz w:val="23"/>
          <w:szCs w:val="23"/>
        </w:rPr>
        <w:t xml:space="preserve"> 报价一览表、分项报价表；</w:t>
      </w:r>
    </w:p>
    <w:p>
      <w:pPr>
        <w:spacing w:before="187" w:line="231" w:lineRule="auto"/>
        <w:ind w:left="612"/>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.3 法定代表人授权委托书；</w:t>
      </w:r>
    </w:p>
    <w:p>
      <w:pPr>
        <w:spacing w:before="187" w:line="231" w:lineRule="auto"/>
        <w:ind w:left="612"/>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.4 按要求出具的资质文件；</w:t>
      </w:r>
    </w:p>
    <w:p>
      <w:pPr>
        <w:spacing w:before="190" w:line="231" w:lineRule="auto"/>
        <w:ind w:left="612"/>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.5 谈判供应商的谈判方案；</w:t>
      </w:r>
    </w:p>
    <w:p>
      <w:pPr>
        <w:spacing w:before="188" w:line="231" w:lineRule="auto"/>
        <w:ind w:left="612"/>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6</w:t>
      </w:r>
      <w:r>
        <w:rPr>
          <w:rFonts w:ascii="仿宋" w:hAnsi="仿宋" w:eastAsia="仿宋" w:cs="仿宋"/>
          <w:spacing w:val="5"/>
          <w:sz w:val="23"/>
          <w:szCs w:val="23"/>
        </w:rPr>
        <w:t xml:space="preserve"> 供应商拒绝政府采购领域商业贿赂承诺书。</w:t>
      </w:r>
    </w:p>
    <w:p>
      <w:pPr>
        <w:spacing w:before="188" w:line="312" w:lineRule="exact"/>
        <w:ind w:left="126"/>
        <w:outlineLvl w:val="2"/>
        <w:rPr>
          <w:rFonts w:ascii="仿宋" w:hAnsi="仿宋" w:eastAsia="仿宋" w:cs="仿宋"/>
          <w:sz w:val="23"/>
          <w:szCs w:val="23"/>
        </w:rPr>
      </w:pPr>
      <w:r>
        <w:rPr>
          <w:rFonts w:ascii="仿宋" w:hAnsi="仿宋" w:eastAsia="仿宋" w:cs="仿宋"/>
          <w:spacing w:val="12"/>
          <w:position w:val="2"/>
          <w:sz w:val="23"/>
          <w:szCs w:val="23"/>
          <w14:textOutline w14:w="4358" w14:cap="sq" w14:cmpd="sng">
            <w14:solidFill>
              <w14:srgbClr w14:val="000000"/>
            </w14:solidFill>
            <w14:prstDash w14:val="solid"/>
            <w14:bevel/>
          </w14:textOutline>
        </w:rPr>
        <w:t>4</w:t>
      </w:r>
      <w:r>
        <w:rPr>
          <w:rFonts w:ascii="仿宋" w:hAnsi="仿宋" w:eastAsia="仿宋" w:cs="仿宋"/>
          <w:spacing w:val="8"/>
          <w:position w:val="2"/>
          <w:sz w:val="23"/>
          <w:szCs w:val="23"/>
          <w14:textOutline w14:w="4358" w14:cap="sq" w14:cmpd="sng">
            <w14:solidFill>
              <w14:srgbClr w14:val="000000"/>
            </w14:solidFill>
            <w14:prstDash w14:val="solid"/>
            <w14:bevel/>
          </w14:textOutline>
        </w:rPr>
        <w:t>、谈判报价</w:t>
      </w:r>
    </w:p>
    <w:p>
      <w:pPr>
        <w:spacing w:before="163" w:line="228" w:lineRule="auto"/>
        <w:ind w:left="486"/>
        <w:rPr>
          <w:rFonts w:ascii="仿宋" w:hAnsi="仿宋" w:eastAsia="仿宋" w:cs="仿宋"/>
          <w:sz w:val="23"/>
          <w:szCs w:val="23"/>
        </w:rPr>
      </w:pPr>
      <w:r>
        <w:rPr>
          <w:rFonts w:ascii="仿宋" w:hAnsi="仿宋" w:eastAsia="仿宋" w:cs="仿宋"/>
          <w:spacing w:val="8"/>
          <w:sz w:val="23"/>
          <w:szCs w:val="23"/>
        </w:rPr>
        <w:t>4.</w:t>
      </w:r>
      <w:r>
        <w:rPr>
          <w:rFonts w:ascii="仿宋" w:hAnsi="仿宋" w:eastAsia="仿宋" w:cs="仿宋"/>
          <w:spacing w:val="7"/>
          <w:sz w:val="23"/>
          <w:szCs w:val="23"/>
        </w:rPr>
        <w:t>1</w:t>
      </w:r>
      <w:r>
        <w:rPr>
          <w:rFonts w:ascii="仿宋" w:hAnsi="仿宋" w:eastAsia="仿宋" w:cs="仿宋"/>
          <w:spacing w:val="4"/>
          <w:sz w:val="23"/>
          <w:szCs w:val="23"/>
        </w:rPr>
        <w:t xml:space="preserve"> 谈判报价是指完成此次项目的所有费用， 以谈判文件的内容和要求作为依据；</w:t>
      </w:r>
    </w:p>
    <w:p>
      <w:pPr>
        <w:spacing w:before="192" w:line="381" w:lineRule="auto"/>
        <w:ind w:left="17" w:right="65" w:firstLine="468"/>
        <w:rPr>
          <w:rFonts w:ascii="仿宋" w:hAnsi="仿宋" w:eastAsia="仿宋" w:cs="仿宋"/>
          <w:sz w:val="23"/>
          <w:szCs w:val="23"/>
        </w:rPr>
      </w:pPr>
      <w:r>
        <w:rPr>
          <w:rFonts w:ascii="仿宋" w:hAnsi="仿宋" w:eastAsia="仿宋" w:cs="仿宋"/>
          <w:spacing w:val="8"/>
          <w:sz w:val="23"/>
          <w:szCs w:val="23"/>
        </w:rPr>
        <w:t>4.2 谈判供应商应在谈判响应文件中的报价一览表上，标明完成本次谈判响应服务</w:t>
      </w:r>
      <w:r>
        <w:rPr>
          <w:rFonts w:ascii="仿宋" w:hAnsi="仿宋" w:eastAsia="仿宋" w:cs="仿宋"/>
          <w:sz w:val="23"/>
          <w:szCs w:val="23"/>
        </w:rPr>
        <w:t xml:space="preserve"> </w:t>
      </w:r>
      <w:r>
        <w:rPr>
          <w:rFonts w:ascii="仿宋" w:hAnsi="仿宋" w:eastAsia="仿宋" w:cs="仿宋"/>
          <w:spacing w:val="11"/>
          <w:sz w:val="23"/>
          <w:szCs w:val="23"/>
        </w:rPr>
        <w:t>且</w:t>
      </w:r>
      <w:r>
        <w:rPr>
          <w:rFonts w:ascii="仿宋" w:hAnsi="仿宋" w:eastAsia="仿宋" w:cs="仿宋"/>
          <w:spacing w:val="7"/>
          <w:sz w:val="23"/>
          <w:szCs w:val="23"/>
        </w:rPr>
        <w:t>验收合格的所有费用。</w:t>
      </w:r>
    </w:p>
    <w:p>
      <w:pPr>
        <w:spacing w:before="1" w:line="230" w:lineRule="auto"/>
        <w:ind w:left="486"/>
        <w:rPr>
          <w:rFonts w:ascii="仿宋" w:hAnsi="仿宋" w:eastAsia="仿宋" w:cs="仿宋"/>
          <w:sz w:val="23"/>
          <w:szCs w:val="23"/>
        </w:rPr>
      </w:pPr>
      <w:r>
        <w:rPr>
          <w:rFonts w:ascii="仿宋" w:hAnsi="仿宋" w:eastAsia="仿宋" w:cs="仿宋"/>
          <w:spacing w:val="5"/>
          <w:sz w:val="23"/>
          <w:szCs w:val="23"/>
        </w:rPr>
        <w:t>4.3 谈判报价须包含招标代理服务费</w:t>
      </w:r>
      <w:r>
        <w:rPr>
          <w:rFonts w:ascii="仿宋" w:hAnsi="仿宋" w:eastAsia="仿宋" w:cs="仿宋"/>
          <w:spacing w:val="2"/>
          <w:sz w:val="23"/>
          <w:szCs w:val="23"/>
        </w:rPr>
        <w:t>。</w:t>
      </w:r>
    </w:p>
    <w:p>
      <w:pPr>
        <w:spacing w:before="187" w:line="230" w:lineRule="auto"/>
        <w:ind w:left="486"/>
        <w:rPr>
          <w:rFonts w:ascii="仿宋" w:hAnsi="仿宋" w:eastAsia="仿宋" w:cs="仿宋"/>
          <w:sz w:val="23"/>
          <w:szCs w:val="23"/>
        </w:rPr>
      </w:pPr>
      <w:r>
        <w:rPr>
          <w:rFonts w:ascii="仿宋" w:hAnsi="仿宋" w:eastAsia="仿宋" w:cs="仿宋"/>
          <w:spacing w:val="12"/>
          <w:sz w:val="23"/>
          <w:szCs w:val="23"/>
        </w:rPr>
        <w:t>4</w:t>
      </w:r>
      <w:r>
        <w:rPr>
          <w:rFonts w:ascii="仿宋" w:hAnsi="仿宋" w:eastAsia="仿宋" w:cs="仿宋"/>
          <w:spacing w:val="7"/>
          <w:sz w:val="23"/>
          <w:szCs w:val="23"/>
        </w:rPr>
        <w:t>.</w:t>
      </w:r>
      <w:r>
        <w:rPr>
          <w:rFonts w:ascii="仿宋" w:hAnsi="仿宋" w:eastAsia="仿宋" w:cs="仿宋"/>
          <w:spacing w:val="6"/>
          <w:sz w:val="23"/>
          <w:szCs w:val="23"/>
        </w:rPr>
        <w:t>4 谈判货币：人民币；单位：元 (精确到小数点后两位) ；</w:t>
      </w:r>
    </w:p>
    <w:p>
      <w:pPr>
        <w:spacing w:before="191" w:line="231" w:lineRule="auto"/>
        <w:ind w:left="486"/>
        <w:rPr>
          <w:rFonts w:ascii="仿宋" w:hAnsi="仿宋" w:eastAsia="仿宋" w:cs="仿宋"/>
          <w:sz w:val="23"/>
          <w:szCs w:val="23"/>
        </w:rPr>
      </w:pPr>
      <w:r>
        <w:rPr>
          <w:rFonts w:ascii="仿宋" w:hAnsi="仿宋" w:eastAsia="仿宋" w:cs="仿宋"/>
          <w:spacing w:val="8"/>
          <w:sz w:val="23"/>
          <w:szCs w:val="23"/>
        </w:rPr>
        <w:t>4</w:t>
      </w:r>
      <w:r>
        <w:rPr>
          <w:rFonts w:ascii="仿宋" w:hAnsi="仿宋" w:eastAsia="仿宋" w:cs="仿宋"/>
          <w:spacing w:val="6"/>
          <w:sz w:val="23"/>
          <w:szCs w:val="23"/>
        </w:rPr>
        <w:t>.5 报价一览表应有法定代表人或被授权人的签字；</w:t>
      </w:r>
    </w:p>
    <w:p>
      <w:pPr>
        <w:spacing w:before="189" w:line="381" w:lineRule="auto"/>
        <w:ind w:left="19" w:right="65" w:firstLine="466"/>
        <w:rPr>
          <w:rFonts w:ascii="仿宋" w:hAnsi="仿宋" w:eastAsia="仿宋" w:cs="仿宋"/>
          <w:sz w:val="23"/>
          <w:szCs w:val="23"/>
        </w:rPr>
      </w:pPr>
      <w:r>
        <w:rPr>
          <w:rFonts w:ascii="仿宋" w:hAnsi="仿宋" w:eastAsia="仿宋" w:cs="仿宋"/>
          <w:spacing w:val="8"/>
          <w:sz w:val="23"/>
          <w:szCs w:val="23"/>
        </w:rPr>
        <w:t>4.6 合同价格：经谈判小组确认的谈判供应商的最终报价，在合同执行过程中是固</w:t>
      </w:r>
      <w:r>
        <w:rPr>
          <w:rFonts w:ascii="仿宋" w:hAnsi="仿宋" w:eastAsia="仿宋" w:cs="仿宋"/>
          <w:sz w:val="23"/>
          <w:szCs w:val="23"/>
        </w:rPr>
        <w:t xml:space="preserve"> </w:t>
      </w:r>
      <w:r>
        <w:rPr>
          <w:rFonts w:ascii="仿宋" w:hAnsi="仿宋" w:eastAsia="仿宋" w:cs="仿宋"/>
          <w:spacing w:val="16"/>
          <w:sz w:val="23"/>
          <w:szCs w:val="23"/>
        </w:rPr>
        <w:t>定</w:t>
      </w:r>
      <w:r>
        <w:rPr>
          <w:rFonts w:ascii="仿宋" w:hAnsi="仿宋" w:eastAsia="仿宋" w:cs="仿宋"/>
          <w:spacing w:val="13"/>
          <w:sz w:val="23"/>
          <w:szCs w:val="23"/>
        </w:rPr>
        <w:t>不</w:t>
      </w:r>
      <w:r>
        <w:rPr>
          <w:rFonts w:ascii="仿宋" w:hAnsi="仿宋" w:eastAsia="仿宋" w:cs="仿宋"/>
          <w:spacing w:val="8"/>
          <w:sz w:val="23"/>
          <w:szCs w:val="23"/>
        </w:rPr>
        <w:t>变的，不受外汇汇率及市场价格变化的影响；</w:t>
      </w:r>
    </w:p>
    <w:p>
      <w:pPr>
        <w:spacing w:before="1" w:line="381" w:lineRule="auto"/>
        <w:ind w:left="44" w:right="65" w:firstLine="441"/>
        <w:rPr>
          <w:rFonts w:ascii="仿宋" w:hAnsi="仿宋" w:eastAsia="仿宋" w:cs="仿宋"/>
          <w:sz w:val="23"/>
          <w:szCs w:val="23"/>
        </w:rPr>
      </w:pPr>
      <w:r>
        <w:rPr>
          <w:rFonts w:ascii="仿宋" w:hAnsi="仿宋" w:eastAsia="仿宋" w:cs="仿宋"/>
          <w:spacing w:val="8"/>
          <w:sz w:val="23"/>
          <w:szCs w:val="23"/>
        </w:rPr>
        <w:t>4.7 凡因谈判供应商对谈判文件阅读不深、理解不透、误解、疏漏、或因市场行情</w:t>
      </w:r>
      <w:r>
        <w:rPr>
          <w:rFonts w:ascii="仿宋" w:hAnsi="仿宋" w:eastAsia="仿宋" w:cs="仿宋"/>
          <w:sz w:val="23"/>
          <w:szCs w:val="23"/>
        </w:rPr>
        <w:t xml:space="preserve"> </w:t>
      </w:r>
      <w:r>
        <w:rPr>
          <w:rFonts w:ascii="仿宋" w:hAnsi="仿宋" w:eastAsia="仿宋" w:cs="仿宋"/>
          <w:spacing w:val="14"/>
          <w:sz w:val="23"/>
          <w:szCs w:val="23"/>
        </w:rPr>
        <w:t>了</w:t>
      </w:r>
      <w:r>
        <w:rPr>
          <w:rFonts w:ascii="仿宋" w:hAnsi="仿宋" w:eastAsia="仿宋" w:cs="仿宋"/>
          <w:spacing w:val="10"/>
          <w:sz w:val="23"/>
          <w:szCs w:val="23"/>
        </w:rPr>
        <w:t>解</w:t>
      </w:r>
      <w:r>
        <w:rPr>
          <w:rFonts w:ascii="仿宋" w:hAnsi="仿宋" w:eastAsia="仿宋" w:cs="仿宋"/>
          <w:spacing w:val="7"/>
          <w:sz w:val="23"/>
          <w:szCs w:val="23"/>
        </w:rPr>
        <w:t>不清造成的后果和风险均由谈判供应商自负；</w:t>
      </w:r>
    </w:p>
    <w:p>
      <w:pPr>
        <w:spacing w:before="4" w:line="387" w:lineRule="auto"/>
        <w:ind w:left="18" w:right="65" w:firstLine="467"/>
        <w:rPr>
          <w:rFonts w:ascii="仿宋" w:hAnsi="仿宋" w:eastAsia="仿宋" w:cs="仿宋"/>
          <w:sz w:val="23"/>
          <w:szCs w:val="23"/>
        </w:rPr>
      </w:pPr>
      <w:r>
        <w:rPr>
          <w:rFonts w:ascii="仿宋" w:hAnsi="仿宋" w:eastAsia="仿宋" w:cs="仿宋"/>
          <w:spacing w:val="5"/>
          <w:sz w:val="23"/>
          <w:szCs w:val="23"/>
        </w:rPr>
        <w:t>4.8 谈判供应商不得以低于成本的报价参加谈判。 当谈判小组认为谈判供应商</w:t>
      </w:r>
      <w:r>
        <w:rPr>
          <w:rFonts w:ascii="仿宋" w:hAnsi="仿宋" w:eastAsia="仿宋" w:cs="仿宋"/>
          <w:spacing w:val="4"/>
          <w:sz w:val="23"/>
          <w:szCs w:val="23"/>
        </w:rPr>
        <w:t>的</w:t>
      </w:r>
      <w:r>
        <w:rPr>
          <w:rFonts w:ascii="仿宋" w:hAnsi="仿宋" w:eastAsia="仿宋" w:cs="仿宋"/>
          <w:sz w:val="23"/>
          <w:szCs w:val="23"/>
        </w:rPr>
        <w:t xml:space="preserve">谈 </w:t>
      </w:r>
      <w:r>
        <w:rPr>
          <w:rFonts w:ascii="仿宋" w:hAnsi="仿宋" w:eastAsia="仿宋" w:cs="仿宋"/>
          <w:spacing w:val="16"/>
          <w:sz w:val="23"/>
          <w:szCs w:val="23"/>
        </w:rPr>
        <w:t>判</w:t>
      </w:r>
      <w:r>
        <w:rPr>
          <w:rFonts w:ascii="仿宋" w:hAnsi="仿宋" w:eastAsia="仿宋" w:cs="仿宋"/>
          <w:spacing w:val="8"/>
          <w:sz w:val="23"/>
          <w:szCs w:val="23"/>
        </w:rPr>
        <w:t>价或者某些分项报价明显不合理或者低于成本，有可能影响服务质量和不能诚信履约</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8"/>
          <w:sz w:val="23"/>
          <w:szCs w:val="23"/>
        </w:rPr>
        <w:t>，可要求谈判供应商在规定的期限内提供书面文件予以解释说明，并提交相关证明材</w:t>
      </w:r>
    </w:p>
    <w:p>
      <w:pPr>
        <w:spacing w:line="244" w:lineRule="auto"/>
        <w:rPr>
          <w:rFonts w:ascii="Arial"/>
          <w:sz w:val="21"/>
        </w:rPr>
      </w:pPr>
    </w:p>
    <w:p>
      <w:pPr>
        <w:spacing w:line="245" w:lineRule="auto"/>
        <w:rPr>
          <w:rFonts w:ascii="Arial"/>
          <w:sz w:val="21"/>
        </w:rPr>
      </w:pPr>
    </w:p>
    <w:p>
      <w:pPr>
        <w:spacing w:before="75" w:line="228" w:lineRule="auto"/>
        <w:ind w:left="14"/>
        <w:rPr>
          <w:rFonts w:ascii="仿宋" w:hAnsi="仿宋" w:eastAsia="仿宋" w:cs="仿宋"/>
          <w:sz w:val="23"/>
          <w:szCs w:val="23"/>
        </w:rPr>
      </w:pPr>
      <w:r>
        <w:rPr>
          <w:rFonts w:ascii="仿宋" w:hAnsi="仿宋" w:eastAsia="仿宋" w:cs="仿宋"/>
          <w:spacing w:val="9"/>
          <w:sz w:val="23"/>
          <w:szCs w:val="23"/>
        </w:rPr>
        <w:t>料；否则，谈判小组可以取消谈判供应商的成交资格</w:t>
      </w:r>
      <w:r>
        <w:rPr>
          <w:rFonts w:ascii="仿宋" w:hAnsi="仿宋" w:eastAsia="仿宋" w:cs="仿宋"/>
          <w:spacing w:val="7"/>
          <w:sz w:val="23"/>
          <w:szCs w:val="23"/>
        </w:rPr>
        <w:t>。</w:t>
      </w:r>
    </w:p>
    <w:p>
      <w:pPr>
        <w:spacing w:before="190" w:line="311" w:lineRule="exact"/>
        <w:ind w:left="132"/>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5、谈判保证金</w:t>
      </w:r>
    </w:p>
    <w:p>
      <w:pPr>
        <w:spacing w:before="164" w:line="229" w:lineRule="auto"/>
        <w:ind w:left="453"/>
        <w:rPr>
          <w:rFonts w:ascii="仿宋" w:hAnsi="仿宋" w:eastAsia="仿宋" w:cs="仿宋"/>
          <w:sz w:val="23"/>
          <w:szCs w:val="23"/>
        </w:rPr>
      </w:pPr>
      <w:r>
        <w:rPr>
          <w:rFonts w:ascii="仿宋" w:hAnsi="仿宋" w:eastAsia="仿宋" w:cs="仿宋"/>
          <w:spacing w:val="8"/>
          <w:sz w:val="23"/>
          <w:szCs w:val="23"/>
        </w:rPr>
        <w:t>5</w:t>
      </w:r>
      <w:r>
        <w:rPr>
          <w:rFonts w:ascii="仿宋" w:hAnsi="仿宋" w:eastAsia="仿宋" w:cs="仿宋"/>
          <w:spacing w:val="4"/>
          <w:sz w:val="23"/>
          <w:szCs w:val="23"/>
        </w:rPr>
        <w:t>.1 本项目不要求交纳谈判保证金。</w:t>
      </w:r>
    </w:p>
    <w:p>
      <w:pPr>
        <w:spacing w:before="189" w:line="311" w:lineRule="exact"/>
        <w:ind w:left="129"/>
        <w:outlineLvl w:val="2"/>
        <w:rPr>
          <w:rFonts w:ascii="仿宋" w:hAnsi="仿宋" w:eastAsia="仿宋" w:cs="仿宋"/>
          <w:sz w:val="23"/>
          <w:szCs w:val="23"/>
        </w:rPr>
      </w:pPr>
      <w:r>
        <w:rPr>
          <w:rFonts w:ascii="仿宋" w:hAnsi="仿宋" w:eastAsia="仿宋" w:cs="仿宋"/>
          <w:spacing w:val="17"/>
          <w:position w:val="2"/>
          <w:sz w:val="23"/>
          <w:szCs w:val="23"/>
          <w14:textOutline w14:w="4358" w14:cap="sq" w14:cmpd="sng">
            <w14:solidFill>
              <w14:srgbClr w14:val="000000"/>
            </w14:solidFill>
            <w14:prstDash w14:val="solid"/>
            <w14:bevel/>
          </w14:textOutline>
        </w:rPr>
        <w:t>6</w:t>
      </w:r>
      <w:r>
        <w:rPr>
          <w:rFonts w:ascii="仿宋" w:hAnsi="仿宋" w:eastAsia="仿宋" w:cs="仿宋"/>
          <w:spacing w:val="9"/>
          <w:position w:val="2"/>
          <w:sz w:val="23"/>
          <w:szCs w:val="23"/>
          <w14:textOutline w14:w="4358" w14:cap="sq" w14:cmpd="sng">
            <w14:solidFill>
              <w14:srgbClr w14:val="000000"/>
            </w14:solidFill>
            <w14:prstDash w14:val="solid"/>
            <w14:bevel/>
          </w14:textOutline>
        </w:rPr>
        <w:t>、谈判响应文件的有效期</w:t>
      </w:r>
    </w:p>
    <w:p>
      <w:pPr>
        <w:spacing w:before="168" w:line="381" w:lineRule="auto"/>
        <w:ind w:left="14" w:right="65" w:firstLine="483"/>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谈判</w:t>
      </w:r>
      <w:r>
        <w:rPr>
          <w:rFonts w:ascii="仿宋" w:hAnsi="仿宋" w:eastAsia="仿宋" w:cs="仿宋"/>
          <w:spacing w:val="13"/>
          <w:sz w:val="23"/>
          <w:szCs w:val="23"/>
          <w14:textOutline w14:w="4358" w14:cap="sq" w14:cmpd="sng">
            <w14:solidFill>
              <w14:srgbClr w14:val="000000"/>
            </w14:solidFill>
            <w14:prstDash w14:val="solid"/>
            <w14:bevel/>
          </w14:textOutline>
        </w:rPr>
        <w:t>响</w:t>
      </w:r>
      <w:r>
        <w:rPr>
          <w:rFonts w:ascii="仿宋" w:hAnsi="仿宋" w:eastAsia="仿宋" w:cs="仿宋"/>
          <w:spacing w:val="7"/>
          <w:sz w:val="23"/>
          <w:szCs w:val="23"/>
          <w14:textOutline w14:w="4358" w14:cap="sq" w14:cmpd="sng">
            <w14:solidFill>
              <w14:srgbClr w14:val="000000"/>
            </w14:solidFill>
            <w14:prstDash w14:val="solid"/>
            <w14:bevel/>
          </w14:textOutline>
        </w:rPr>
        <w:t>应文件有效期为自谈判响应文件递交之日起算九十</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(90)</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个日历日</w:t>
      </w:r>
      <w:r>
        <w:rPr>
          <w:rFonts w:ascii="仿宋" w:hAnsi="仿宋" w:eastAsia="仿宋" w:cs="仿宋"/>
          <w:spacing w:val="7"/>
          <w:sz w:val="23"/>
          <w:szCs w:val="23"/>
        </w:rPr>
        <w:t>；有效期</w:t>
      </w:r>
      <w:r>
        <w:rPr>
          <w:rFonts w:ascii="仿宋" w:hAnsi="仿宋" w:eastAsia="仿宋" w:cs="仿宋"/>
          <w:sz w:val="23"/>
          <w:szCs w:val="23"/>
        </w:rPr>
        <w:t xml:space="preserve"> </w:t>
      </w:r>
      <w:r>
        <w:rPr>
          <w:rFonts w:ascii="仿宋" w:hAnsi="仿宋" w:eastAsia="仿宋" w:cs="仿宋"/>
          <w:spacing w:val="16"/>
          <w:sz w:val="23"/>
          <w:szCs w:val="23"/>
        </w:rPr>
        <w:t>短</w:t>
      </w:r>
      <w:r>
        <w:rPr>
          <w:rFonts w:ascii="仿宋" w:hAnsi="仿宋" w:eastAsia="仿宋" w:cs="仿宋"/>
          <w:spacing w:val="12"/>
          <w:sz w:val="23"/>
          <w:szCs w:val="23"/>
        </w:rPr>
        <w:t>于</w:t>
      </w:r>
      <w:r>
        <w:rPr>
          <w:rFonts w:ascii="仿宋" w:hAnsi="仿宋" w:eastAsia="仿宋" w:cs="仿宋"/>
          <w:spacing w:val="8"/>
          <w:sz w:val="23"/>
          <w:szCs w:val="23"/>
        </w:rPr>
        <w:t>规定的谈判有效期，视为无效文件。成交供应商的谈判响应文件有效期延长至合同</w:t>
      </w:r>
      <w:r>
        <w:rPr>
          <w:rFonts w:ascii="仿宋" w:hAnsi="仿宋" w:eastAsia="仿宋" w:cs="仿宋"/>
          <w:sz w:val="23"/>
          <w:szCs w:val="23"/>
        </w:rPr>
        <w:t xml:space="preserve"> </w:t>
      </w:r>
      <w:r>
        <w:rPr>
          <w:rFonts w:ascii="仿宋" w:hAnsi="仿宋" w:eastAsia="仿宋" w:cs="仿宋"/>
          <w:spacing w:val="5"/>
          <w:sz w:val="23"/>
          <w:szCs w:val="23"/>
        </w:rPr>
        <w:t>执行完毕</w:t>
      </w:r>
      <w:r>
        <w:rPr>
          <w:rFonts w:ascii="仿宋" w:hAnsi="仿宋" w:eastAsia="仿宋" w:cs="仿宋"/>
          <w:spacing w:val="4"/>
          <w:sz w:val="23"/>
          <w:szCs w:val="23"/>
        </w:rPr>
        <w:t>。</w:t>
      </w:r>
    </w:p>
    <w:p>
      <w:pPr>
        <w:spacing w:line="310" w:lineRule="exact"/>
        <w:ind w:left="133"/>
        <w:outlineLvl w:val="2"/>
        <w:rPr>
          <w:rFonts w:ascii="仿宋" w:hAnsi="仿宋" w:eastAsia="仿宋" w:cs="仿宋"/>
          <w:sz w:val="23"/>
          <w:szCs w:val="23"/>
        </w:rPr>
      </w:pPr>
      <w:r>
        <w:rPr>
          <w:rFonts w:ascii="仿宋" w:hAnsi="仿宋" w:eastAsia="仿宋" w:cs="仿宋"/>
          <w:spacing w:val="15"/>
          <w:position w:val="2"/>
          <w:sz w:val="23"/>
          <w:szCs w:val="23"/>
          <w14:textOutline w14:w="4358" w14:cap="sq" w14:cmpd="sng">
            <w14:solidFill>
              <w14:srgbClr w14:val="000000"/>
            </w14:solidFill>
            <w14:prstDash w14:val="solid"/>
            <w14:bevel/>
          </w14:textOutline>
        </w:rPr>
        <w:t>7</w:t>
      </w:r>
      <w:r>
        <w:rPr>
          <w:rFonts w:ascii="仿宋" w:hAnsi="仿宋" w:eastAsia="仿宋" w:cs="仿宋"/>
          <w:spacing w:val="9"/>
          <w:position w:val="2"/>
          <w:sz w:val="23"/>
          <w:szCs w:val="23"/>
          <w14:textOutline w14:w="4358" w14:cap="sq" w14:cmpd="sng">
            <w14:solidFill>
              <w14:srgbClr w14:val="000000"/>
            </w14:solidFill>
            <w14:prstDash w14:val="solid"/>
            <w14:bevel/>
          </w14:textOutline>
        </w:rPr>
        <w:t>、谈判响应文件的签署及规定</w:t>
      </w:r>
    </w:p>
    <w:p>
      <w:pPr>
        <w:spacing w:before="166" w:line="381" w:lineRule="auto"/>
        <w:ind w:left="14" w:right="65" w:firstLine="478"/>
        <w:rPr>
          <w:rFonts w:ascii="仿宋" w:hAnsi="仿宋" w:eastAsia="仿宋" w:cs="仿宋"/>
          <w:sz w:val="23"/>
          <w:szCs w:val="23"/>
        </w:rPr>
      </w:pPr>
      <w:r>
        <w:rPr>
          <w:rFonts w:ascii="仿宋" w:hAnsi="仿宋" w:eastAsia="仿宋" w:cs="仿宋"/>
          <w:spacing w:val="23"/>
          <w:sz w:val="23"/>
          <w:szCs w:val="23"/>
        </w:rPr>
        <w:t>7</w:t>
      </w:r>
      <w:r>
        <w:rPr>
          <w:rFonts w:ascii="仿宋" w:hAnsi="仿宋" w:eastAsia="仿宋" w:cs="仿宋"/>
          <w:spacing w:val="14"/>
          <w:sz w:val="23"/>
          <w:szCs w:val="23"/>
        </w:rPr>
        <w:t>.1 谈判供应商须依据谈判文件内容和谈判响应文件格式的要求编制谈判响应文</w:t>
      </w:r>
      <w:r>
        <w:rPr>
          <w:rFonts w:ascii="仿宋" w:hAnsi="仿宋" w:eastAsia="仿宋" w:cs="仿宋"/>
          <w:sz w:val="23"/>
          <w:szCs w:val="23"/>
        </w:rPr>
        <w:t xml:space="preserve"> </w:t>
      </w:r>
      <w:r>
        <w:rPr>
          <w:rFonts w:ascii="仿宋" w:hAnsi="仿宋" w:eastAsia="仿宋" w:cs="仿宋"/>
          <w:spacing w:val="-3"/>
          <w:sz w:val="23"/>
          <w:szCs w:val="23"/>
        </w:rPr>
        <w:t>件；</w:t>
      </w:r>
    </w:p>
    <w:p>
      <w:pPr>
        <w:spacing w:before="1" w:line="382" w:lineRule="auto"/>
        <w:ind w:left="21" w:right="98" w:firstLine="47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7.2</w:t>
      </w:r>
      <w:r>
        <w:rPr>
          <w:rFonts w:ascii="仿宋" w:hAnsi="仿宋" w:eastAsia="仿宋" w:cs="仿宋"/>
          <w:spacing w:val="12"/>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谈判响应文件的正本和所有的副本均需打印或用不褪色的蓝(黑)墨水填写，</w:t>
      </w:r>
      <w:r>
        <w:rPr>
          <w:rFonts w:ascii="仿宋" w:hAnsi="仿宋" w:eastAsia="仿宋" w:cs="仿宋"/>
          <w:spacing w:val="10"/>
          <w:sz w:val="23"/>
          <w:szCs w:val="23"/>
          <w14:textOutline w14:w="4358" w14:cap="sq" w14:cmpd="sng">
            <w14:solidFill>
              <w14:srgbClr w14:val="000000"/>
            </w14:solidFill>
            <w14:prstDash w14:val="solid"/>
            <w14:bevel/>
          </w14:textOutline>
        </w:rPr>
        <w:t>注明“正本”“副本”字样。统一装订、编码，在每一页的正下方清楚标明页码</w:t>
      </w:r>
      <w:r>
        <w:rPr>
          <w:rFonts w:ascii="仿宋" w:hAnsi="仿宋" w:eastAsia="仿宋" w:cs="仿宋"/>
          <w:spacing w:val="8"/>
          <w:sz w:val="23"/>
          <w:szCs w:val="23"/>
          <w14:textOutline w14:w="4358" w14:cap="sq" w14:cmpd="sng">
            <w14:solidFill>
              <w14:srgbClr w14:val="000000"/>
            </w14:solidFill>
            <w14:prstDash w14:val="solid"/>
            <w14:bevel/>
          </w14:textOutline>
        </w:rPr>
        <w:t>；</w:t>
      </w:r>
    </w:p>
    <w:p>
      <w:pPr>
        <w:spacing w:before="2" w:line="381" w:lineRule="auto"/>
        <w:ind w:left="11" w:firstLine="481"/>
        <w:rPr>
          <w:rFonts w:ascii="仿宋" w:hAnsi="仿宋" w:eastAsia="仿宋" w:cs="仿宋"/>
          <w:sz w:val="23"/>
          <w:szCs w:val="23"/>
        </w:rPr>
      </w:pPr>
      <w:r>
        <w:rPr>
          <w:rFonts w:ascii="仿宋" w:hAnsi="仿宋" w:eastAsia="仿宋" w:cs="仿宋"/>
          <w:spacing w:val="6"/>
          <w:sz w:val="23"/>
          <w:szCs w:val="23"/>
        </w:rPr>
        <w:t>7.3</w:t>
      </w:r>
      <w:r>
        <w:rPr>
          <w:rFonts w:ascii="仿宋" w:hAnsi="仿宋" w:eastAsia="仿宋" w:cs="仿宋"/>
          <w:spacing w:val="4"/>
          <w:sz w:val="23"/>
          <w:szCs w:val="23"/>
        </w:rPr>
        <w:t xml:space="preserve"> </w:t>
      </w:r>
      <w:r>
        <w:rPr>
          <w:rFonts w:ascii="仿宋" w:hAnsi="仿宋" w:eastAsia="仿宋" w:cs="仿宋"/>
          <w:spacing w:val="3"/>
          <w:sz w:val="23"/>
          <w:szCs w:val="23"/>
        </w:rPr>
        <w:t>谈判响应文件份数：本次谈判需提交谈判响应文件共</w:t>
      </w:r>
      <w:r>
        <w:rPr>
          <w:rFonts w:ascii="仿宋" w:hAnsi="仿宋" w:eastAsia="仿宋" w:cs="仿宋"/>
          <w:spacing w:val="3"/>
          <w:sz w:val="23"/>
          <w:szCs w:val="23"/>
          <w:u w:val="single" w:color="auto"/>
        </w:rPr>
        <w:t xml:space="preserve"> 叁 </w:t>
      </w:r>
      <w:r>
        <w:rPr>
          <w:rFonts w:ascii="仿宋" w:hAnsi="仿宋" w:eastAsia="仿宋" w:cs="仿宋"/>
          <w:spacing w:val="3"/>
          <w:sz w:val="23"/>
          <w:szCs w:val="23"/>
        </w:rPr>
        <w:t>份，其中正本</w:t>
      </w:r>
      <w:r>
        <w:rPr>
          <w:rFonts w:ascii="仿宋" w:hAnsi="仿宋" w:eastAsia="仿宋" w:cs="仿宋"/>
          <w:spacing w:val="3"/>
          <w:sz w:val="23"/>
          <w:szCs w:val="23"/>
          <w:u w:val="single" w:color="auto"/>
        </w:rPr>
        <w:t xml:space="preserve"> </w:t>
      </w:r>
      <w:r>
        <w:rPr>
          <w:rFonts w:ascii="仿宋" w:hAnsi="仿宋" w:eastAsia="仿宋" w:cs="仿宋"/>
          <w:spacing w:val="3"/>
          <w:sz w:val="23"/>
          <w:szCs w:val="23"/>
          <w:u w:val="single" w:color="auto"/>
          <w14:textOutline w14:w="4358" w14:cap="sq" w14:cmpd="sng">
            <w14:solidFill>
              <w14:srgbClr w14:val="000000"/>
            </w14:solidFill>
            <w14:prstDash w14:val="solid"/>
            <w14:bevel/>
          </w14:textOutline>
        </w:rPr>
        <w:t>壹</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份，</w:t>
      </w:r>
      <w:r>
        <w:rPr>
          <w:rFonts w:ascii="仿宋" w:hAnsi="仿宋" w:eastAsia="仿宋" w:cs="仿宋"/>
          <w:sz w:val="23"/>
          <w:szCs w:val="23"/>
        </w:rPr>
        <w:t xml:space="preserve"> </w:t>
      </w:r>
      <w:r>
        <w:rPr>
          <w:rFonts w:ascii="仿宋" w:hAnsi="仿宋" w:eastAsia="仿宋" w:cs="仿宋"/>
          <w:spacing w:val="8"/>
          <w:sz w:val="23"/>
          <w:szCs w:val="23"/>
        </w:rPr>
        <w:t>副本</w:t>
      </w:r>
      <w:r>
        <w:rPr>
          <w:rFonts w:ascii="仿宋" w:hAnsi="仿宋" w:eastAsia="仿宋" w:cs="仿宋"/>
          <w:spacing w:val="8"/>
          <w:sz w:val="23"/>
          <w:szCs w:val="23"/>
          <w:u w:val="single" w:color="auto"/>
        </w:rPr>
        <w:t xml:space="preserve"> </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贰</w:t>
      </w:r>
      <w:r>
        <w:rPr>
          <w:rFonts w:ascii="仿宋" w:hAnsi="仿宋" w:eastAsia="仿宋" w:cs="仿宋"/>
          <w:spacing w:val="8"/>
          <w:sz w:val="23"/>
          <w:szCs w:val="23"/>
          <w:u w:val="single" w:color="auto"/>
        </w:rPr>
        <w:t xml:space="preserve"> </w:t>
      </w:r>
      <w:r>
        <w:rPr>
          <w:rFonts w:ascii="仿宋" w:hAnsi="仿宋" w:eastAsia="仿宋" w:cs="仿宋"/>
          <w:spacing w:val="4"/>
          <w:sz w:val="23"/>
          <w:szCs w:val="23"/>
        </w:rPr>
        <w:t>份，报价一览表</w:t>
      </w:r>
      <w:r>
        <w:rPr>
          <w:rFonts w:ascii="仿宋" w:hAnsi="仿宋" w:eastAsia="仿宋" w:cs="仿宋"/>
          <w:spacing w:val="4"/>
          <w:sz w:val="23"/>
          <w:szCs w:val="23"/>
          <w:u w:val="single" w:color="auto"/>
        </w:rPr>
        <w:t xml:space="preserve"> </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壹</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份， 电子版 (</w:t>
      </w:r>
      <w:r>
        <w:rPr>
          <w:rFonts w:ascii="仿宋" w:hAnsi="仿宋" w:eastAsia="仿宋" w:cs="仿宋"/>
          <w:sz w:val="23"/>
          <w:szCs w:val="23"/>
        </w:rPr>
        <w:t>U</w:t>
      </w:r>
      <w:r>
        <w:rPr>
          <w:rFonts w:ascii="仿宋" w:hAnsi="仿宋" w:eastAsia="仿宋" w:cs="仿宋"/>
          <w:spacing w:val="4"/>
          <w:sz w:val="23"/>
          <w:szCs w:val="23"/>
        </w:rPr>
        <w:t xml:space="preserve"> 盘) </w:t>
      </w:r>
      <w:r>
        <w:rPr>
          <w:rFonts w:ascii="仿宋" w:hAnsi="仿宋" w:eastAsia="仿宋" w:cs="仿宋"/>
          <w:spacing w:val="4"/>
          <w:sz w:val="23"/>
          <w:szCs w:val="23"/>
          <w:u w:val="single" w:color="auto"/>
        </w:rPr>
        <w:t xml:space="preserve"> </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壹</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份 </w:t>
      </w:r>
      <w:r>
        <w:rPr>
          <w:rFonts w:ascii="仿宋" w:hAnsi="仿宋" w:eastAsia="仿宋" w:cs="仿宋"/>
          <w:spacing w:val="4"/>
          <w:sz w:val="23"/>
          <w:szCs w:val="23"/>
          <w14:textOutline w14:w="4358" w14:cap="sq" w14:cmpd="sng">
            <w14:solidFill>
              <w14:srgbClr w14:val="000000"/>
            </w14:solidFill>
            <w14:prstDash w14:val="solid"/>
            <w14:bevel/>
          </w14:textOutline>
        </w:rPr>
        <w:t>(电子版的内容：</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(1)</w:t>
      </w:r>
      <w:r>
        <w:rPr>
          <w:rFonts w:ascii="仿宋" w:hAnsi="仿宋" w:eastAsia="仿宋" w:cs="仿宋"/>
          <w:spacing w:val="4"/>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word</w:t>
      </w:r>
      <w:r>
        <w:rPr>
          <w:rFonts w:ascii="仿宋" w:hAnsi="仿宋" w:eastAsia="仿宋" w:cs="仿宋"/>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版谈判响应文件；</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谈判响应文件正本签字盖章后的</w:t>
      </w:r>
      <w:r>
        <w:rPr>
          <w:rFonts w:ascii="仿宋" w:hAnsi="仿宋" w:eastAsia="仿宋" w:cs="仿宋"/>
          <w:sz w:val="23"/>
          <w:szCs w:val="23"/>
          <w14:textOutline w14:w="4358" w14:cap="sq" w14:cmpd="sng">
            <w14:solidFill>
              <w14:srgbClr w14:val="000000"/>
            </w14:solidFill>
            <w14:prstDash w14:val="solid"/>
            <w14:bevel/>
          </w14:textOutline>
        </w:rPr>
        <w:t>PDF</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格式扫描件，与正本具</w:t>
      </w:r>
      <w:r>
        <w:rPr>
          <w:rFonts w:ascii="仿宋" w:hAnsi="仿宋" w:eastAsia="仿宋" w:cs="仿宋"/>
          <w:spacing w:val="7"/>
          <w:sz w:val="23"/>
          <w:szCs w:val="23"/>
          <w14:textOutline w14:w="4358" w14:cap="sq" w14:cmpd="sng">
            <w14:solidFill>
              <w14:srgbClr w14:val="000000"/>
            </w14:solidFill>
            <w14:prstDash w14:val="solid"/>
            <w14:bevel/>
          </w14:textOutline>
        </w:rPr>
        <w:t>有</w:t>
      </w:r>
      <w:r>
        <w:rPr>
          <w:rFonts w:ascii="仿宋" w:hAnsi="仿宋" w:eastAsia="仿宋" w:cs="仿宋"/>
          <w:sz w:val="23"/>
          <w:szCs w:val="23"/>
        </w:rPr>
        <w:t xml:space="preserve"> </w:t>
      </w:r>
      <w:r>
        <w:rPr>
          <w:rFonts w:ascii="仿宋" w:hAnsi="仿宋" w:eastAsia="仿宋" w:cs="仿宋"/>
          <w:spacing w:val="15"/>
          <w:sz w:val="23"/>
          <w:szCs w:val="23"/>
          <w14:textOutline w14:w="4358" w14:cap="sq" w14:cmpd="sng">
            <w14:solidFill>
              <w14:srgbClr w14:val="000000"/>
            </w14:solidFill>
            <w14:prstDash w14:val="solid"/>
            <w14:bevel/>
          </w14:textOutline>
        </w:rPr>
        <w:t>同</w:t>
      </w:r>
      <w:r>
        <w:rPr>
          <w:rFonts w:ascii="仿宋" w:hAnsi="仿宋" w:eastAsia="仿宋" w:cs="仿宋"/>
          <w:spacing w:val="12"/>
          <w:sz w:val="23"/>
          <w:szCs w:val="23"/>
          <w14:textOutline w14:w="4358" w14:cap="sq" w14:cmpd="sng">
            <w14:solidFill>
              <w14:srgbClr w14:val="000000"/>
            </w14:solidFill>
            <w14:prstDash w14:val="solid"/>
            <w14:bevel/>
          </w14:textOutline>
        </w:rPr>
        <w:t>等法律效力。)</w:t>
      </w:r>
    </w:p>
    <w:p>
      <w:pPr>
        <w:spacing w:before="1" w:line="381" w:lineRule="auto"/>
        <w:ind w:left="18" w:right="65" w:firstLine="474"/>
        <w:rPr>
          <w:rFonts w:ascii="仿宋" w:hAnsi="仿宋" w:eastAsia="仿宋" w:cs="仿宋"/>
          <w:sz w:val="23"/>
          <w:szCs w:val="23"/>
        </w:rPr>
      </w:pPr>
      <w:r>
        <w:rPr>
          <w:rFonts w:ascii="仿宋" w:hAnsi="仿宋" w:eastAsia="仿宋" w:cs="仿宋"/>
          <w:spacing w:val="8"/>
          <w:sz w:val="23"/>
          <w:szCs w:val="23"/>
        </w:rPr>
        <w:t>7.4 谈判供应商在谈判响应文件中指定的页面落款处，必须按谈判文件要求加盖</w:t>
      </w:r>
      <w:r>
        <w:rPr>
          <w:rFonts w:ascii="仿宋" w:hAnsi="仿宋" w:eastAsia="仿宋" w:cs="仿宋"/>
          <w:spacing w:val="1"/>
          <w:sz w:val="23"/>
          <w:szCs w:val="23"/>
        </w:rPr>
        <w:t>谈</w:t>
      </w:r>
      <w:r>
        <w:rPr>
          <w:rFonts w:ascii="仿宋" w:hAnsi="仿宋" w:eastAsia="仿宋" w:cs="仿宋"/>
          <w:sz w:val="23"/>
          <w:szCs w:val="23"/>
        </w:rPr>
        <w:t xml:space="preserve"> </w:t>
      </w:r>
      <w:r>
        <w:rPr>
          <w:rFonts w:ascii="仿宋" w:hAnsi="仿宋" w:eastAsia="仿宋" w:cs="仿宋"/>
          <w:spacing w:val="7"/>
          <w:sz w:val="23"/>
          <w:szCs w:val="23"/>
        </w:rPr>
        <w:t>判供应商公章或签字。</w:t>
      </w:r>
    </w:p>
    <w:p>
      <w:pPr>
        <w:spacing w:before="1" w:line="230" w:lineRule="auto"/>
        <w:ind w:left="493"/>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7.5</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如果发</w:t>
      </w:r>
      <w:r>
        <w:rPr>
          <w:rFonts w:ascii="仿宋" w:hAnsi="仿宋" w:eastAsia="仿宋" w:cs="仿宋"/>
          <w:spacing w:val="3"/>
          <w:sz w:val="23"/>
          <w:szCs w:val="23"/>
          <w14:textOutline w14:w="4358" w14:cap="sq" w14:cmpd="sng">
            <w14:solidFill>
              <w14:srgbClr w14:val="000000"/>
            </w14:solidFill>
            <w14:prstDash w14:val="solid"/>
            <w14:bevel/>
          </w14:textOutline>
        </w:rPr>
        <w:t>生正本与副本或电子版本不一致的情况，</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以正本为准。</w:t>
      </w:r>
    </w:p>
    <w:p>
      <w:pPr>
        <w:spacing w:before="188" w:line="229" w:lineRule="auto"/>
        <w:ind w:left="493"/>
        <w:rPr>
          <w:rFonts w:ascii="仿宋" w:hAnsi="仿宋" w:eastAsia="仿宋" w:cs="仿宋"/>
          <w:sz w:val="23"/>
          <w:szCs w:val="23"/>
        </w:rPr>
      </w:pPr>
      <w:r>
        <w:rPr>
          <w:rFonts w:ascii="仿宋" w:hAnsi="仿宋" w:eastAsia="仿宋" w:cs="仿宋"/>
          <w:spacing w:val="1"/>
          <w:sz w:val="23"/>
          <w:szCs w:val="23"/>
        </w:rPr>
        <w:t>7.6 谈判供应商名称应填写全称， 同时</w:t>
      </w:r>
      <w:r>
        <w:rPr>
          <w:rFonts w:ascii="仿宋" w:hAnsi="仿宋" w:eastAsia="仿宋" w:cs="仿宋"/>
          <w:sz w:val="23"/>
          <w:szCs w:val="23"/>
        </w:rPr>
        <w:t>加盖公章；</w:t>
      </w:r>
    </w:p>
    <w:p>
      <w:pPr>
        <w:spacing w:before="193" w:line="381" w:lineRule="auto"/>
        <w:ind w:left="28" w:right="65" w:firstLine="465"/>
        <w:rPr>
          <w:rFonts w:ascii="仿宋" w:hAnsi="仿宋" w:eastAsia="仿宋" w:cs="仿宋"/>
          <w:sz w:val="23"/>
          <w:szCs w:val="23"/>
        </w:rPr>
      </w:pPr>
      <w:r>
        <w:rPr>
          <w:rFonts w:ascii="仿宋" w:hAnsi="仿宋" w:eastAsia="仿宋" w:cs="仿宋"/>
          <w:spacing w:val="8"/>
          <w:sz w:val="23"/>
          <w:szCs w:val="23"/>
        </w:rPr>
        <w:t>7.7 谈判响应文件的任何行间插字、涂改和增删，必须由法定代表人或被授权人</w:t>
      </w:r>
      <w:r>
        <w:rPr>
          <w:rFonts w:ascii="仿宋" w:hAnsi="仿宋" w:eastAsia="仿宋" w:cs="仿宋"/>
          <w:spacing w:val="1"/>
          <w:sz w:val="23"/>
          <w:szCs w:val="23"/>
        </w:rPr>
        <w:t>在</w:t>
      </w:r>
      <w:r>
        <w:rPr>
          <w:rFonts w:ascii="仿宋" w:hAnsi="仿宋" w:eastAsia="仿宋" w:cs="仿宋"/>
          <w:sz w:val="23"/>
          <w:szCs w:val="23"/>
        </w:rPr>
        <w:t xml:space="preserve"> </w:t>
      </w:r>
      <w:r>
        <w:rPr>
          <w:rFonts w:ascii="仿宋" w:hAnsi="仿宋" w:eastAsia="仿宋" w:cs="仿宋"/>
          <w:spacing w:val="10"/>
          <w:sz w:val="23"/>
          <w:szCs w:val="23"/>
        </w:rPr>
        <w:t>改</w:t>
      </w:r>
      <w:r>
        <w:rPr>
          <w:rFonts w:ascii="仿宋" w:hAnsi="仿宋" w:eastAsia="仿宋" w:cs="仿宋"/>
          <w:spacing w:val="6"/>
          <w:sz w:val="23"/>
          <w:szCs w:val="23"/>
        </w:rPr>
        <w:t>动处旁签字方为有效；</w:t>
      </w:r>
    </w:p>
    <w:p>
      <w:pPr>
        <w:spacing w:before="1" w:line="230" w:lineRule="auto"/>
        <w:ind w:left="493"/>
        <w:rPr>
          <w:rFonts w:ascii="仿宋" w:hAnsi="仿宋" w:eastAsia="仿宋" w:cs="仿宋"/>
          <w:sz w:val="23"/>
          <w:szCs w:val="23"/>
        </w:rPr>
      </w:pPr>
      <w:r>
        <w:rPr>
          <w:rFonts w:ascii="仿宋" w:hAnsi="仿宋" w:eastAsia="仿宋" w:cs="仿宋"/>
          <w:spacing w:val="7"/>
          <w:sz w:val="23"/>
          <w:szCs w:val="23"/>
        </w:rPr>
        <w:t>7.8 谈判响应文件因字迹潦草或表达不清所引起的后果由谈判供应商负责。</w:t>
      </w:r>
    </w:p>
    <w:p>
      <w:pPr>
        <w:spacing w:before="188" w:line="311" w:lineRule="exact"/>
        <w:ind w:left="128"/>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8</w:t>
      </w:r>
      <w:r>
        <w:rPr>
          <w:rFonts w:ascii="仿宋" w:hAnsi="仿宋" w:eastAsia="仿宋" w:cs="仿宋"/>
          <w:spacing w:val="8"/>
          <w:position w:val="2"/>
          <w:sz w:val="23"/>
          <w:szCs w:val="23"/>
          <w14:textOutline w14:w="4358" w14:cap="sq" w14:cmpd="sng">
            <w14:solidFill>
              <w14:srgbClr w14:val="000000"/>
            </w14:solidFill>
            <w14:prstDash w14:val="solid"/>
            <w14:bevel/>
          </w14:textOutline>
        </w:rPr>
        <w:t>、文字要求</w:t>
      </w:r>
    </w:p>
    <w:p>
      <w:pPr>
        <w:spacing w:before="164" w:line="229" w:lineRule="auto"/>
        <w:ind w:left="495"/>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5"/>
          <w:sz w:val="23"/>
          <w:szCs w:val="23"/>
        </w:rPr>
        <w:t>次</w:t>
      </w:r>
      <w:r>
        <w:rPr>
          <w:rFonts w:ascii="仿宋" w:hAnsi="仿宋" w:eastAsia="仿宋" w:cs="仿宋"/>
          <w:spacing w:val="8"/>
          <w:sz w:val="23"/>
          <w:szCs w:val="23"/>
        </w:rPr>
        <w:t>谈判只接受简体中文文字的谈判响应文件。</w:t>
      </w:r>
    </w:p>
    <w:p>
      <w:pPr>
        <w:spacing w:before="239" w:line="398" w:lineRule="exact"/>
        <w:ind w:left="2603"/>
        <w:outlineLvl w:val="1"/>
        <w:rPr>
          <w:rFonts w:ascii="仿宋" w:hAnsi="仿宋" w:eastAsia="仿宋" w:cs="仿宋"/>
          <w:sz w:val="29"/>
          <w:szCs w:val="29"/>
        </w:rPr>
      </w:pPr>
      <w:r>
        <w:rPr>
          <w:rFonts w:ascii="仿宋" w:hAnsi="仿宋" w:eastAsia="仿宋" w:cs="仿宋"/>
          <w:spacing w:val="11"/>
          <w:position w:val="1"/>
          <w:sz w:val="29"/>
          <w:szCs w:val="29"/>
          <w14:textOutline w14:w="5448" w14:cap="sq" w14:cmpd="sng">
            <w14:solidFill>
              <w14:srgbClr w14:val="000000"/>
            </w14:solidFill>
            <w14:prstDash w14:val="solid"/>
            <w14:bevel/>
          </w14:textOutline>
        </w:rPr>
        <w:t>五</w:t>
      </w:r>
      <w:r>
        <w:rPr>
          <w:rFonts w:ascii="仿宋" w:hAnsi="仿宋" w:eastAsia="仿宋" w:cs="仿宋"/>
          <w:spacing w:val="9"/>
          <w:position w:val="1"/>
          <w:sz w:val="29"/>
          <w:szCs w:val="29"/>
          <w14:textOutline w14:w="5448" w14:cap="sq" w14:cmpd="sng">
            <w14:solidFill>
              <w14:srgbClr w14:val="000000"/>
            </w14:solidFill>
            <w14:prstDash w14:val="solid"/>
            <w14:bevel/>
          </w14:textOutline>
        </w:rPr>
        <w:t>．谈判响应文件封装、递交</w:t>
      </w:r>
    </w:p>
    <w:p>
      <w:pPr>
        <w:keepNext w:val="0"/>
        <w:keepLines w:val="0"/>
        <w:pageBreakBefore w:val="0"/>
        <w:widowControl/>
        <w:kinsoku w:val="0"/>
        <w:wordWrap/>
        <w:overflowPunct/>
        <w:topLinePunct w:val="0"/>
        <w:autoSpaceDE w:val="0"/>
        <w:autoSpaceDN w:val="0"/>
        <w:bidi w:val="0"/>
        <w:spacing w:line="360" w:lineRule="auto"/>
        <w:ind w:right="0"/>
        <w:textAlignment w:val="baseline"/>
        <w:outlineLvl w:val="2"/>
        <w:rPr>
          <w:rFonts w:ascii="仿宋" w:hAnsi="仿宋" w:eastAsia="仿宋" w:cs="仿宋"/>
          <w:sz w:val="23"/>
          <w:szCs w:val="23"/>
        </w:rPr>
      </w:pPr>
      <w:r>
        <w:rPr>
          <w:rFonts w:ascii="仿宋" w:hAnsi="仿宋" w:eastAsia="仿宋" w:cs="仿宋"/>
          <w:spacing w:val="16"/>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、谈判响应文件的封装及标记</w:t>
      </w:r>
    </w:p>
    <w:p>
      <w:pPr>
        <w:keepNext w:val="0"/>
        <w:keepLines w:val="0"/>
        <w:pageBreakBefore w:val="0"/>
        <w:widowControl/>
        <w:kinsoku w:val="0"/>
        <w:wordWrap/>
        <w:overflowPunct/>
        <w:topLinePunct w:val="0"/>
        <w:autoSpaceDE w:val="0"/>
        <w:autoSpaceDN w:val="0"/>
        <w:bidi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w:t>
      </w:r>
      <w:r>
        <w:rPr>
          <w:rFonts w:ascii="仿宋" w:hAnsi="仿宋" w:eastAsia="仿宋" w:cs="仿宋"/>
          <w:spacing w:val="6"/>
          <w:sz w:val="23"/>
          <w:szCs w:val="23"/>
        </w:rPr>
        <w:t>1 谈判响应文件封装：</w:t>
      </w:r>
    </w:p>
    <w:p>
      <w:pPr>
        <w:keepNext w:val="0"/>
        <w:keepLines w:val="0"/>
        <w:pageBreakBefore w:val="0"/>
        <w:widowControl/>
        <w:kinsoku w:val="0"/>
        <w:wordWrap/>
        <w:overflowPunct/>
        <w:topLinePunct w:val="0"/>
        <w:autoSpaceDE w:val="0"/>
        <w:autoSpaceDN w:val="0"/>
        <w:bidi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1</w:t>
      </w:r>
      <w:r>
        <w:rPr>
          <w:rFonts w:ascii="仿宋" w:hAnsi="仿宋" w:eastAsia="仿宋" w:cs="仿宋"/>
          <w:spacing w:val="4"/>
          <w:sz w:val="23"/>
          <w:szCs w:val="23"/>
        </w:rPr>
        <w:t>.1 谈判供应商应将谈判响应文件正本、所有的副本、 电子版本及报价一览表分</w:t>
      </w:r>
      <w:r>
        <w:rPr>
          <w:rFonts w:ascii="仿宋" w:hAnsi="仿宋" w:eastAsia="仿宋" w:cs="仿宋"/>
          <w:sz w:val="23"/>
          <w:szCs w:val="23"/>
        </w:rPr>
        <w:t xml:space="preserve"> </w:t>
      </w:r>
      <w:r>
        <w:rPr>
          <w:rFonts w:ascii="仿宋" w:hAnsi="仿宋" w:eastAsia="仿宋" w:cs="仿宋"/>
          <w:spacing w:val="8"/>
          <w:sz w:val="23"/>
          <w:szCs w:val="23"/>
        </w:rPr>
        <w:t>别单独密封在封袋中 (封袋不得有破损) ，封袋应加贴封条，并在封线处加盖供应商</w:t>
      </w:r>
      <w:r>
        <w:rPr>
          <w:rFonts w:ascii="仿宋" w:hAnsi="仿宋" w:eastAsia="仿宋" w:cs="仿宋"/>
          <w:spacing w:val="2"/>
          <w:sz w:val="23"/>
          <w:szCs w:val="23"/>
        </w:rPr>
        <w:t>公</w:t>
      </w:r>
      <w:r>
        <w:rPr>
          <w:rFonts w:ascii="仿宋" w:hAnsi="仿宋" w:eastAsia="仿宋" w:cs="仿宋"/>
          <w:sz w:val="23"/>
          <w:szCs w:val="23"/>
        </w:rPr>
        <w:t xml:space="preserve"> </w:t>
      </w:r>
      <w:r>
        <w:rPr>
          <w:rFonts w:ascii="仿宋" w:hAnsi="仿宋" w:eastAsia="仿宋" w:cs="仿宋"/>
          <w:spacing w:val="-4"/>
          <w:sz w:val="23"/>
          <w:szCs w:val="23"/>
        </w:rPr>
        <w:t>章。</w:t>
      </w:r>
    </w:p>
    <w:p>
      <w:pPr>
        <w:keepNext w:val="0"/>
        <w:keepLines w:val="0"/>
        <w:pageBreakBefore w:val="0"/>
        <w:widowControl/>
        <w:kinsoku w:val="0"/>
        <w:wordWrap/>
        <w:overflowPunct/>
        <w:topLinePunct w:val="0"/>
        <w:autoSpaceDE w:val="0"/>
        <w:autoSpaceDN w:val="0"/>
        <w:bidi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4"/>
          <w:sz w:val="23"/>
          <w:szCs w:val="23"/>
        </w:rPr>
        <w:t>.1.2 所有响应文件外层包装 (包括所有响应文件的密封袋/箱) 须标明采购项目名</w:t>
      </w:r>
      <w:r>
        <w:rPr>
          <w:rFonts w:ascii="仿宋" w:hAnsi="仿宋" w:eastAsia="仿宋" w:cs="仿宋"/>
          <w:sz w:val="23"/>
          <w:szCs w:val="23"/>
        </w:rPr>
        <w:t xml:space="preserve"> </w:t>
      </w:r>
      <w:r>
        <w:rPr>
          <w:rFonts w:ascii="仿宋" w:hAnsi="仿宋" w:eastAsia="仿宋" w:cs="仿宋"/>
          <w:spacing w:val="10"/>
          <w:sz w:val="23"/>
          <w:szCs w:val="23"/>
        </w:rPr>
        <w:t>称 (分</w:t>
      </w:r>
      <w:r>
        <w:rPr>
          <w:rFonts w:ascii="仿宋" w:hAnsi="仿宋" w:eastAsia="仿宋" w:cs="仿宋"/>
          <w:spacing w:val="5"/>
          <w:sz w:val="23"/>
          <w:szCs w:val="23"/>
        </w:rPr>
        <w:t>包的项目还需注明包号) 、采购项目编号、供应商名称及“正本” 、“副本”、</w:t>
      </w:r>
      <w:r>
        <w:rPr>
          <w:rFonts w:ascii="仿宋" w:hAnsi="仿宋" w:eastAsia="仿宋" w:cs="仿宋"/>
          <w:sz w:val="23"/>
          <w:szCs w:val="23"/>
        </w:rPr>
        <w:t xml:space="preserve"> </w:t>
      </w:r>
      <w:r>
        <w:rPr>
          <w:rFonts w:ascii="仿宋" w:hAnsi="仿宋" w:eastAsia="仿宋" w:cs="仿宋"/>
          <w:spacing w:val="15"/>
          <w:sz w:val="23"/>
          <w:szCs w:val="23"/>
        </w:rPr>
        <w:t>“电子版本” 、“报价一览表” 、“请勿在____(谈判时间)之前启封”字样</w:t>
      </w:r>
      <w:r>
        <w:rPr>
          <w:rFonts w:ascii="仿宋" w:hAnsi="仿宋" w:eastAsia="仿宋" w:cs="仿宋"/>
          <w:spacing w:val="14"/>
          <w:sz w:val="23"/>
          <w:szCs w:val="23"/>
        </w:rPr>
        <w:t>。</w:t>
      </w:r>
    </w:p>
    <w:p>
      <w:pPr>
        <w:keepNext w:val="0"/>
        <w:keepLines w:val="0"/>
        <w:pageBreakBefore w:val="0"/>
        <w:widowControl/>
        <w:kinsoku w:val="0"/>
        <w:wordWrap/>
        <w:overflowPunct/>
        <w:topLinePunct w:val="0"/>
        <w:autoSpaceDE w:val="0"/>
        <w:autoSpaceDN w:val="0"/>
        <w:bidi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w:t>
      </w:r>
      <w:r>
        <w:rPr>
          <w:rFonts w:ascii="仿宋" w:hAnsi="仿宋" w:eastAsia="仿宋" w:cs="仿宋"/>
          <w:spacing w:val="7"/>
          <w:sz w:val="23"/>
          <w:szCs w:val="23"/>
        </w:rPr>
        <w:t>1.3 报价一览表除在谈判响应文件内装订外，应再制作一份单独密封在封袋中。</w:t>
      </w:r>
      <w:r>
        <w:rPr>
          <w:rFonts w:ascii="仿宋" w:hAnsi="仿宋" w:eastAsia="仿宋" w:cs="仿宋"/>
          <w:sz w:val="23"/>
          <w:szCs w:val="23"/>
        </w:rPr>
        <w:t xml:space="preserve"> </w:t>
      </w:r>
      <w:r>
        <w:rPr>
          <w:rFonts w:ascii="仿宋" w:hAnsi="仿宋" w:eastAsia="仿宋" w:cs="仿宋"/>
          <w:spacing w:val="11"/>
          <w:sz w:val="23"/>
          <w:szCs w:val="23"/>
        </w:rPr>
        <w:t>单</w:t>
      </w:r>
      <w:r>
        <w:rPr>
          <w:rFonts w:ascii="仿宋" w:hAnsi="仿宋" w:eastAsia="仿宋" w:cs="仿宋"/>
          <w:spacing w:val="8"/>
          <w:sz w:val="23"/>
          <w:szCs w:val="23"/>
        </w:rPr>
        <w:t>独递交 (该单独密封报价一览表的谈判报价必须与单一来源谈判响应文件正本中的报</w:t>
      </w:r>
      <w:r>
        <w:rPr>
          <w:rFonts w:ascii="仿宋" w:hAnsi="仿宋" w:eastAsia="仿宋" w:cs="仿宋"/>
          <w:sz w:val="23"/>
          <w:szCs w:val="23"/>
        </w:rPr>
        <w:t xml:space="preserve"> </w:t>
      </w:r>
      <w:r>
        <w:rPr>
          <w:rFonts w:ascii="仿宋" w:hAnsi="仿宋" w:eastAsia="仿宋" w:cs="仿宋"/>
          <w:spacing w:val="17"/>
          <w:sz w:val="23"/>
          <w:szCs w:val="23"/>
        </w:rPr>
        <w:t>价</w:t>
      </w:r>
      <w:r>
        <w:rPr>
          <w:rFonts w:ascii="仿宋" w:hAnsi="仿宋" w:eastAsia="仿宋" w:cs="仿宋"/>
          <w:spacing w:val="10"/>
          <w:sz w:val="23"/>
          <w:szCs w:val="23"/>
        </w:rPr>
        <w:t>一览表报价一致，若不一致，则按单独密封的报价一览表为准。)</w:t>
      </w:r>
    </w:p>
    <w:p>
      <w:pPr>
        <w:keepNext w:val="0"/>
        <w:keepLines w:val="0"/>
        <w:pageBreakBefore w:val="0"/>
        <w:widowControl/>
        <w:kinsoku w:val="0"/>
        <w:wordWrap/>
        <w:overflowPunct/>
        <w:topLinePunct w:val="0"/>
        <w:autoSpaceDE w:val="0"/>
        <w:autoSpaceDN w:val="0"/>
        <w:bidi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1.2</w:t>
      </w:r>
      <w:r>
        <w:rPr>
          <w:rFonts w:ascii="仿宋" w:hAnsi="仿宋" w:eastAsia="仿宋" w:cs="仿宋"/>
          <w:spacing w:val="8"/>
          <w:sz w:val="23"/>
          <w:szCs w:val="23"/>
        </w:rPr>
        <w:t xml:space="preserve"> </w:t>
      </w:r>
      <w:r>
        <w:rPr>
          <w:rFonts w:ascii="仿宋" w:hAnsi="仿宋" w:eastAsia="仿宋" w:cs="仿宋"/>
          <w:spacing w:val="7"/>
          <w:sz w:val="23"/>
          <w:szCs w:val="23"/>
        </w:rPr>
        <w:t>如果谈判响应文件未按上述要求封装及加写标记、误投或过早启封，采购代理</w:t>
      </w:r>
      <w:r>
        <w:rPr>
          <w:rFonts w:ascii="仿宋" w:hAnsi="仿宋" w:eastAsia="仿宋" w:cs="仿宋"/>
          <w:sz w:val="23"/>
          <w:szCs w:val="23"/>
        </w:rPr>
        <w:t xml:space="preserve"> </w:t>
      </w:r>
      <w:r>
        <w:rPr>
          <w:rFonts w:ascii="仿宋" w:hAnsi="仿宋" w:eastAsia="仿宋" w:cs="仿宋"/>
          <w:spacing w:val="16"/>
          <w:sz w:val="23"/>
          <w:szCs w:val="23"/>
        </w:rPr>
        <w:t>机</w:t>
      </w:r>
      <w:r>
        <w:rPr>
          <w:rFonts w:ascii="仿宋" w:hAnsi="仿宋" w:eastAsia="仿宋" w:cs="仿宋"/>
          <w:spacing w:val="12"/>
          <w:sz w:val="23"/>
          <w:szCs w:val="23"/>
        </w:rPr>
        <w:t>构</w:t>
      </w:r>
      <w:r>
        <w:rPr>
          <w:rFonts w:ascii="仿宋" w:hAnsi="仿宋" w:eastAsia="仿宋" w:cs="仿宋"/>
          <w:spacing w:val="8"/>
          <w:sz w:val="23"/>
          <w:szCs w:val="23"/>
        </w:rPr>
        <w:t>将拒绝接收，并退回给谈判供应商。采购代理机构对谈判响应文件的误投和提前启</w:t>
      </w:r>
      <w:r>
        <w:rPr>
          <w:rFonts w:ascii="仿宋" w:hAnsi="仿宋" w:eastAsia="仿宋" w:cs="仿宋"/>
          <w:sz w:val="23"/>
          <w:szCs w:val="23"/>
        </w:rPr>
        <w:t xml:space="preserve"> </w:t>
      </w:r>
      <w:r>
        <w:rPr>
          <w:rFonts w:ascii="仿宋" w:hAnsi="仿宋" w:eastAsia="仿宋" w:cs="仿宋"/>
          <w:spacing w:val="9"/>
          <w:sz w:val="23"/>
          <w:szCs w:val="23"/>
        </w:rPr>
        <w:t>封</w:t>
      </w:r>
      <w:r>
        <w:rPr>
          <w:rFonts w:ascii="仿宋" w:hAnsi="仿宋" w:eastAsia="仿宋" w:cs="仿宋"/>
          <w:spacing w:val="5"/>
          <w:sz w:val="23"/>
          <w:szCs w:val="23"/>
        </w:rPr>
        <w:t>概不负责。</w:t>
      </w:r>
    </w:p>
    <w:p>
      <w:pPr>
        <w:keepNext w:val="0"/>
        <w:keepLines w:val="0"/>
        <w:pageBreakBefore w:val="0"/>
        <w:widowControl/>
        <w:kinsoku w:val="0"/>
        <w:wordWrap/>
        <w:overflowPunct/>
        <w:topLinePunct w:val="0"/>
        <w:autoSpaceDE w:val="0"/>
        <w:autoSpaceDN w:val="0"/>
        <w:bidi w:val="0"/>
        <w:spacing w:line="360" w:lineRule="auto"/>
        <w:ind w:right="0"/>
        <w:textAlignment w:val="baseline"/>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2、谈判响应文件递交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2.1 谈判供应商必须在谈判文件规定的时间和地点，将全部谈判响应文件递交至</w:t>
      </w:r>
      <w:r>
        <w:rPr>
          <w:rFonts w:ascii="仿宋" w:hAnsi="仿宋" w:eastAsia="仿宋" w:cs="仿宋"/>
          <w:spacing w:val="4"/>
          <w:sz w:val="23"/>
          <w:szCs w:val="23"/>
        </w:rPr>
        <w:t>采</w:t>
      </w:r>
      <w:r>
        <w:rPr>
          <w:rFonts w:ascii="仿宋" w:hAnsi="仿宋" w:eastAsia="仿宋" w:cs="仿宋"/>
          <w:sz w:val="23"/>
          <w:szCs w:val="23"/>
        </w:rPr>
        <w:t xml:space="preserve"> </w:t>
      </w:r>
      <w:r>
        <w:rPr>
          <w:rFonts w:ascii="仿宋" w:hAnsi="仿宋" w:eastAsia="仿宋" w:cs="仿宋"/>
          <w:spacing w:val="9"/>
          <w:sz w:val="23"/>
          <w:szCs w:val="23"/>
        </w:rPr>
        <w:t>购</w:t>
      </w:r>
      <w:r>
        <w:rPr>
          <w:rFonts w:ascii="仿宋" w:hAnsi="仿宋" w:eastAsia="仿宋" w:cs="仿宋"/>
          <w:spacing w:val="5"/>
          <w:sz w:val="23"/>
          <w:szCs w:val="23"/>
        </w:rPr>
        <w:t>代理机构；</w:t>
      </w:r>
    </w:p>
    <w:p>
      <w:pPr>
        <w:keepNext w:val="0"/>
        <w:keepLines w:val="0"/>
        <w:pageBreakBefore w:val="0"/>
        <w:widowControl/>
        <w:kinsoku w:val="0"/>
        <w:wordWrap/>
        <w:overflowPunct/>
        <w:topLinePunct w:val="0"/>
        <w:autoSpaceDE w:val="0"/>
        <w:autoSpaceDN w:val="0"/>
        <w:bidi w:val="0"/>
        <w:adjustRightInd/>
        <w:snapToGrid/>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2.2 采购代理机构在谈判文件规定的谈判响应文件递交截止时间前，只负责谈判</w:t>
      </w:r>
      <w:r>
        <w:rPr>
          <w:rFonts w:ascii="仿宋" w:hAnsi="仿宋" w:eastAsia="仿宋" w:cs="仿宋"/>
          <w:spacing w:val="4"/>
          <w:sz w:val="23"/>
          <w:szCs w:val="23"/>
        </w:rPr>
        <w:t>响应文件的接收、清点、造册登记工作，并请递交人签字确认，对其有效性不负任何责</w:t>
      </w:r>
      <w:r>
        <w:rPr>
          <w:rFonts w:hint="eastAsia" w:ascii="仿宋" w:hAnsi="仿宋" w:eastAsia="仿宋" w:cs="仿宋"/>
          <w:spacing w:val="4"/>
          <w:sz w:val="23"/>
          <w:szCs w:val="23"/>
          <w:lang w:val="en-US" w:eastAsia="zh-CN"/>
        </w:rPr>
        <w:t>任</w:t>
      </w:r>
      <w:r>
        <w:rPr>
          <w:rFonts w:ascii="仿宋" w:hAnsi="仿宋" w:eastAsia="仿宋" w:cs="仿宋"/>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 xml:space="preserve">2.3 </w:t>
      </w:r>
      <w:r>
        <w:rPr>
          <w:rFonts w:ascii="仿宋" w:hAnsi="仿宋" w:eastAsia="仿宋" w:cs="仿宋"/>
          <w:spacing w:val="11"/>
          <w:sz w:val="23"/>
          <w:szCs w:val="23"/>
        </w:rPr>
        <w:t>采</w:t>
      </w:r>
      <w:r>
        <w:rPr>
          <w:rFonts w:ascii="仿宋" w:hAnsi="仿宋" w:eastAsia="仿宋" w:cs="仿宋"/>
          <w:spacing w:val="6"/>
          <w:sz w:val="23"/>
          <w:szCs w:val="23"/>
        </w:rPr>
        <w:t>购代理机构在宣布递交谈判响应文件时间截止之后，拒绝接收任何人送达、</w:t>
      </w:r>
      <w:r>
        <w:rPr>
          <w:rFonts w:ascii="仿宋" w:hAnsi="仿宋" w:eastAsia="仿宋" w:cs="仿宋"/>
          <w:sz w:val="23"/>
          <w:szCs w:val="23"/>
        </w:rPr>
        <w:t xml:space="preserve"> </w:t>
      </w:r>
      <w:r>
        <w:rPr>
          <w:rFonts w:ascii="仿宋" w:hAnsi="仿宋" w:eastAsia="仿宋" w:cs="仿宋"/>
          <w:spacing w:val="8"/>
          <w:sz w:val="23"/>
          <w:szCs w:val="23"/>
        </w:rPr>
        <w:t>递</w:t>
      </w:r>
      <w:r>
        <w:rPr>
          <w:rFonts w:ascii="仿宋" w:hAnsi="仿宋" w:eastAsia="仿宋" w:cs="仿宋"/>
          <w:spacing w:val="7"/>
          <w:sz w:val="23"/>
          <w:szCs w:val="23"/>
        </w:rPr>
        <w:t>交的谈判响应文件；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10"/>
          <w:sz w:val="23"/>
          <w:szCs w:val="23"/>
        </w:rPr>
        <w:t>.</w:t>
      </w:r>
      <w:r>
        <w:rPr>
          <w:rFonts w:ascii="仿宋" w:hAnsi="仿宋" w:eastAsia="仿宋" w:cs="仿宋"/>
          <w:spacing w:val="6"/>
          <w:sz w:val="23"/>
          <w:szCs w:val="23"/>
        </w:rPr>
        <w:t>4 无论谈判供应商成交与否，其谈判响应文件恕不退还。</w:t>
      </w:r>
    </w:p>
    <w:p>
      <w:pPr>
        <w:keepNext w:val="0"/>
        <w:keepLines w:val="0"/>
        <w:pageBreakBefore w:val="0"/>
        <w:widowControl/>
        <w:kinsoku w:val="0"/>
        <w:wordWrap/>
        <w:overflowPunct/>
        <w:topLinePunct w:val="0"/>
        <w:autoSpaceDE w:val="0"/>
        <w:autoSpaceDN w:val="0"/>
        <w:bidi w:val="0"/>
        <w:spacing w:line="360" w:lineRule="auto"/>
        <w:ind w:right="0"/>
        <w:textAlignment w:val="baseline"/>
        <w:outlineLvl w:val="2"/>
        <w:rPr>
          <w:rFonts w:ascii="仿宋" w:hAnsi="仿宋" w:eastAsia="仿宋" w:cs="仿宋"/>
          <w:sz w:val="23"/>
          <w:szCs w:val="23"/>
        </w:rPr>
      </w:pPr>
      <w:r>
        <w:rPr>
          <w:rFonts w:ascii="仿宋" w:hAnsi="仿宋" w:eastAsia="仿宋" w:cs="仿宋"/>
          <w:spacing w:val="16"/>
          <w:position w:val="2"/>
          <w:sz w:val="23"/>
          <w:szCs w:val="23"/>
          <w14:textOutline w14:w="4358" w14:cap="sq" w14:cmpd="sng">
            <w14:solidFill>
              <w14:srgbClr w14:val="000000"/>
            </w14:solidFill>
            <w14:prstDash w14:val="solid"/>
            <w14:bevel/>
          </w14:textOutline>
        </w:rPr>
        <w:t>3</w:t>
      </w:r>
      <w:r>
        <w:rPr>
          <w:rFonts w:ascii="仿宋" w:hAnsi="仿宋" w:eastAsia="仿宋" w:cs="仿宋"/>
          <w:spacing w:val="9"/>
          <w:position w:val="2"/>
          <w:sz w:val="23"/>
          <w:szCs w:val="23"/>
          <w14:textOutline w14:w="4358" w14:cap="sq" w14:cmpd="sng">
            <w14:solidFill>
              <w14:srgbClr w14:val="000000"/>
            </w14:solidFill>
            <w14:prstDash w14:val="solid"/>
            <w14:bevel/>
          </w14:textOutline>
        </w:rPr>
        <w:t>、谈判响应文件递交截止时间</w:t>
      </w:r>
    </w:p>
    <w:p>
      <w:pPr>
        <w:keepNext w:val="0"/>
        <w:keepLines w:val="0"/>
        <w:pageBreakBefore w:val="0"/>
        <w:widowControl/>
        <w:kinsoku w:val="0"/>
        <w:wordWrap/>
        <w:overflowPunct/>
        <w:topLinePunct w:val="0"/>
        <w:autoSpaceDE w:val="0"/>
        <w:autoSpaceDN w:val="0"/>
        <w:bidi w:val="0"/>
        <w:spacing w:line="360" w:lineRule="auto"/>
        <w:ind w:left="0" w:right="0" w:firstLine="556" w:firstLineChars="200"/>
        <w:textAlignment w:val="baseline"/>
        <w:rPr>
          <w:rFonts w:ascii="仿宋" w:hAnsi="仿宋" w:eastAsia="仿宋" w:cs="仿宋"/>
          <w:sz w:val="23"/>
          <w:szCs w:val="23"/>
        </w:rPr>
      </w:pPr>
      <w:r>
        <w:rPr>
          <w:rFonts w:ascii="仿宋" w:hAnsi="仿宋" w:eastAsia="仿宋" w:cs="仿宋"/>
          <w:spacing w:val="24"/>
          <w:sz w:val="23"/>
          <w:szCs w:val="23"/>
        </w:rPr>
        <w:t>3</w:t>
      </w:r>
      <w:r>
        <w:rPr>
          <w:rFonts w:ascii="仿宋" w:hAnsi="仿宋" w:eastAsia="仿宋" w:cs="仿宋"/>
          <w:spacing w:val="14"/>
          <w:sz w:val="23"/>
          <w:szCs w:val="23"/>
        </w:rPr>
        <w:t>.1 谈判供应商必须在谈判文件规定的递交截止时间之前递交谈判响应文件，采</w:t>
      </w:r>
      <w:r>
        <w:rPr>
          <w:rFonts w:ascii="仿宋" w:hAnsi="仿宋" w:eastAsia="仿宋" w:cs="仿宋"/>
          <w:sz w:val="23"/>
          <w:szCs w:val="23"/>
        </w:rPr>
        <w:t xml:space="preserve"> </w:t>
      </w:r>
      <w:r>
        <w:rPr>
          <w:rFonts w:ascii="仿宋" w:hAnsi="仿宋" w:eastAsia="仿宋" w:cs="仿宋"/>
          <w:spacing w:val="9"/>
          <w:sz w:val="23"/>
          <w:szCs w:val="23"/>
        </w:rPr>
        <w:t>购代理机构在截止时间后拒绝接收任何谈判响应文件</w:t>
      </w:r>
      <w:r>
        <w:rPr>
          <w:rFonts w:ascii="仿宋" w:hAnsi="仿宋" w:eastAsia="仿宋" w:cs="仿宋"/>
          <w:spacing w:val="7"/>
          <w:sz w:val="23"/>
          <w:szCs w:val="23"/>
        </w:rPr>
        <w:t>。</w:t>
      </w:r>
    </w:p>
    <w:p>
      <w:pPr>
        <w:keepNext w:val="0"/>
        <w:keepLines w:val="0"/>
        <w:pageBreakBefore w:val="0"/>
        <w:widowControl/>
        <w:kinsoku w:val="0"/>
        <w:wordWrap/>
        <w:overflowPunct/>
        <w:topLinePunct w:val="0"/>
        <w:autoSpaceDE w:val="0"/>
        <w:autoSpaceDN w:val="0"/>
        <w:bidi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1"/>
          <w:sz w:val="23"/>
          <w:szCs w:val="23"/>
        </w:rPr>
        <w:t>2</w:t>
      </w:r>
      <w:r>
        <w:rPr>
          <w:rFonts w:ascii="仿宋" w:hAnsi="仿宋" w:eastAsia="仿宋" w:cs="仿宋"/>
          <w:spacing w:val="7"/>
          <w:sz w:val="23"/>
          <w:szCs w:val="23"/>
        </w:rPr>
        <w:t xml:space="preserve"> 采购代理机构因采购人推迟谈判截止时间时，应以书面 (或传真) 的形式，通</w:t>
      </w:r>
      <w:r>
        <w:rPr>
          <w:rFonts w:ascii="仿宋" w:hAnsi="仿宋" w:eastAsia="仿宋" w:cs="仿宋"/>
          <w:sz w:val="23"/>
          <w:szCs w:val="23"/>
        </w:rPr>
        <w:t xml:space="preserve"> </w:t>
      </w:r>
      <w:r>
        <w:rPr>
          <w:rFonts w:ascii="仿宋" w:hAnsi="仿宋" w:eastAsia="仿宋" w:cs="仿宋"/>
          <w:spacing w:val="16"/>
          <w:sz w:val="23"/>
          <w:szCs w:val="23"/>
        </w:rPr>
        <w:t>知</w:t>
      </w:r>
      <w:r>
        <w:rPr>
          <w:rFonts w:ascii="仿宋" w:hAnsi="仿宋" w:eastAsia="仿宋" w:cs="仿宋"/>
          <w:spacing w:val="12"/>
          <w:sz w:val="23"/>
          <w:szCs w:val="23"/>
        </w:rPr>
        <w:t>谈</w:t>
      </w:r>
      <w:r>
        <w:rPr>
          <w:rFonts w:ascii="仿宋" w:hAnsi="仿宋" w:eastAsia="仿宋" w:cs="仿宋"/>
          <w:spacing w:val="8"/>
          <w:sz w:val="23"/>
          <w:szCs w:val="23"/>
        </w:rPr>
        <w:t>判供应商；在这种情况下，采购代理机构和谈判供应商的权利和义务将受到新的截</w:t>
      </w:r>
      <w:r>
        <w:rPr>
          <w:rFonts w:ascii="仿宋" w:hAnsi="仿宋" w:eastAsia="仿宋" w:cs="仿宋"/>
          <w:sz w:val="23"/>
          <w:szCs w:val="23"/>
        </w:rPr>
        <w:t xml:space="preserve"> </w:t>
      </w:r>
      <w:r>
        <w:rPr>
          <w:rFonts w:ascii="仿宋" w:hAnsi="仿宋" w:eastAsia="仿宋" w:cs="仿宋"/>
          <w:spacing w:val="6"/>
          <w:sz w:val="23"/>
          <w:szCs w:val="23"/>
        </w:rPr>
        <w:t>止期的约束</w:t>
      </w:r>
      <w:r>
        <w:rPr>
          <w:rFonts w:ascii="仿宋" w:hAnsi="仿宋" w:eastAsia="仿宋" w:cs="仿宋"/>
          <w:spacing w:val="4"/>
          <w:sz w:val="23"/>
          <w:szCs w:val="23"/>
        </w:rPr>
        <w:t>。</w:t>
      </w:r>
    </w:p>
    <w:p>
      <w:pPr>
        <w:keepNext w:val="0"/>
        <w:keepLines w:val="0"/>
        <w:pageBreakBefore w:val="0"/>
        <w:widowControl/>
        <w:kinsoku w:val="0"/>
        <w:wordWrap/>
        <w:overflowPunct/>
        <w:topLinePunct w:val="0"/>
        <w:autoSpaceDE w:val="0"/>
        <w:autoSpaceDN w:val="0"/>
        <w:bidi w:val="0"/>
        <w:spacing w:line="360" w:lineRule="auto"/>
        <w:ind w:right="0"/>
        <w:textAlignment w:val="baseline"/>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4、谈判响应文件的修改和撤</w:t>
      </w:r>
      <w:r>
        <w:rPr>
          <w:rFonts w:ascii="仿宋" w:hAnsi="仿宋" w:eastAsia="仿宋" w:cs="仿宋"/>
          <w:spacing w:val="9"/>
          <w:position w:val="2"/>
          <w:sz w:val="23"/>
          <w:szCs w:val="23"/>
          <w14:textOutline w14:w="4358" w14:cap="sq" w14:cmpd="sng">
            <w14:solidFill>
              <w14:srgbClr w14:val="000000"/>
            </w14:solidFill>
            <w14:prstDash w14:val="solid"/>
            <w14:bevel/>
          </w14:textOutline>
        </w:rPr>
        <w:t>回</w:t>
      </w:r>
    </w:p>
    <w:p>
      <w:pPr>
        <w:keepNext w:val="0"/>
        <w:keepLines w:val="0"/>
        <w:pageBreakBefore w:val="0"/>
        <w:widowControl/>
        <w:kinsoku w:val="0"/>
        <w:wordWrap/>
        <w:overflowPunct/>
        <w:topLinePunct w:val="0"/>
        <w:autoSpaceDE w:val="0"/>
        <w:autoSpaceDN w:val="0"/>
        <w:bidi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sz w:val="23"/>
          <w:szCs w:val="23"/>
        </w:rPr>
        <w:t>4.1 谈判响</w:t>
      </w:r>
      <w:r>
        <w:rPr>
          <w:rFonts w:ascii="仿宋" w:hAnsi="仿宋" w:eastAsia="仿宋" w:cs="仿宋"/>
          <w:spacing w:val="4"/>
          <w:sz w:val="23"/>
          <w:szCs w:val="23"/>
        </w:rPr>
        <w:t>应</w:t>
      </w:r>
      <w:r>
        <w:rPr>
          <w:rFonts w:ascii="仿宋" w:hAnsi="仿宋" w:eastAsia="仿宋" w:cs="仿宋"/>
          <w:spacing w:val="3"/>
          <w:sz w:val="23"/>
          <w:szCs w:val="23"/>
        </w:rPr>
        <w:t>文件递交后，如果谈判供应商提出书面修改和撤回谈判响应文件要，</w:t>
      </w:r>
      <w:r>
        <w:rPr>
          <w:rFonts w:ascii="仿宋" w:hAnsi="仿宋" w:eastAsia="仿宋" w:cs="仿宋"/>
          <w:spacing w:val="9"/>
          <w:sz w:val="23"/>
          <w:szCs w:val="23"/>
        </w:rPr>
        <w:t>应在谈判截止时间前以书面形式送达采购代理机构</w:t>
      </w:r>
      <w:r>
        <w:rPr>
          <w:rFonts w:ascii="仿宋" w:hAnsi="仿宋" w:eastAsia="仿宋" w:cs="仿宋"/>
          <w:spacing w:val="6"/>
          <w:sz w:val="23"/>
          <w:szCs w:val="23"/>
        </w:rPr>
        <w:t>；</w:t>
      </w:r>
    </w:p>
    <w:p>
      <w:pPr>
        <w:keepNext w:val="0"/>
        <w:keepLines w:val="0"/>
        <w:pageBreakBefore w:val="0"/>
        <w:widowControl/>
        <w:kinsoku w:val="0"/>
        <w:wordWrap/>
        <w:overflowPunct/>
        <w:topLinePunct w:val="0"/>
        <w:autoSpaceDE w:val="0"/>
        <w:autoSpaceDN w:val="0"/>
        <w:bidi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4.2 谈判供应商修改谈判响应文件的书面材料，须密封送达采购代理机构，修改或</w:t>
      </w:r>
      <w:r>
        <w:rPr>
          <w:rFonts w:ascii="仿宋" w:hAnsi="仿宋" w:eastAsia="仿宋" w:cs="仿宋"/>
          <w:sz w:val="23"/>
          <w:szCs w:val="23"/>
        </w:rPr>
        <w:t xml:space="preserve"> </w:t>
      </w:r>
      <w:r>
        <w:rPr>
          <w:rFonts w:ascii="仿宋" w:hAnsi="仿宋" w:eastAsia="仿宋" w:cs="仿宋"/>
          <w:spacing w:val="16"/>
          <w:sz w:val="23"/>
          <w:szCs w:val="23"/>
        </w:rPr>
        <w:t>补</w:t>
      </w:r>
      <w:r>
        <w:rPr>
          <w:rFonts w:ascii="仿宋" w:hAnsi="仿宋" w:eastAsia="仿宋" w:cs="仿宋"/>
          <w:spacing w:val="9"/>
          <w:sz w:val="23"/>
          <w:szCs w:val="23"/>
        </w:rPr>
        <w:t>充</w:t>
      </w:r>
      <w:r>
        <w:rPr>
          <w:rFonts w:ascii="仿宋" w:hAnsi="仿宋" w:eastAsia="仿宋" w:cs="仿宋"/>
          <w:spacing w:val="8"/>
          <w:sz w:val="23"/>
          <w:szCs w:val="23"/>
        </w:rPr>
        <w:t>的内容应按谈判文件要求签署、盖章、密封、标记，并作为谈判响应文件的组成部</w:t>
      </w:r>
      <w:r>
        <w:rPr>
          <w:rFonts w:ascii="仿宋" w:hAnsi="仿宋" w:eastAsia="仿宋" w:cs="仿宋"/>
          <w:sz w:val="23"/>
          <w:szCs w:val="23"/>
        </w:rPr>
        <w:t xml:space="preserve"> </w:t>
      </w:r>
      <w:r>
        <w:rPr>
          <w:rFonts w:ascii="仿宋" w:hAnsi="仿宋" w:eastAsia="仿宋" w:cs="仿宋"/>
          <w:spacing w:val="-5"/>
          <w:sz w:val="23"/>
          <w:szCs w:val="23"/>
        </w:rPr>
        <w:t>分</w:t>
      </w:r>
      <w:r>
        <w:rPr>
          <w:rFonts w:ascii="仿宋" w:hAnsi="仿宋" w:eastAsia="仿宋" w:cs="仿宋"/>
          <w:spacing w:val="-4"/>
          <w:sz w:val="23"/>
          <w:szCs w:val="23"/>
        </w:rPr>
        <w:t>；</w:t>
      </w:r>
    </w:p>
    <w:p>
      <w:pPr>
        <w:keepNext w:val="0"/>
        <w:keepLines w:val="0"/>
        <w:pageBreakBefore w:val="0"/>
        <w:widowControl/>
        <w:kinsoku w:val="0"/>
        <w:wordWrap/>
        <w:overflowPunct/>
        <w:topLinePunct w:val="0"/>
        <w:autoSpaceDE w:val="0"/>
        <w:autoSpaceDN w:val="0"/>
        <w:bidi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4.3</w:t>
      </w:r>
      <w:r>
        <w:rPr>
          <w:rFonts w:ascii="仿宋" w:hAnsi="仿宋" w:eastAsia="仿宋" w:cs="仿宋"/>
          <w:spacing w:val="12"/>
          <w:sz w:val="23"/>
          <w:szCs w:val="23"/>
        </w:rPr>
        <w:t xml:space="preserve"> </w:t>
      </w:r>
      <w:r>
        <w:rPr>
          <w:rFonts w:ascii="仿宋" w:hAnsi="仿宋" w:eastAsia="仿宋" w:cs="仿宋"/>
          <w:spacing w:val="7"/>
          <w:sz w:val="23"/>
          <w:szCs w:val="23"/>
        </w:rPr>
        <w:t>撤回谈判响应文件应以书面 (或传真) 的形式通知采购代理机构。如采取传真</w:t>
      </w:r>
      <w:r>
        <w:rPr>
          <w:rFonts w:ascii="仿宋" w:hAnsi="仿宋" w:eastAsia="仿宋" w:cs="仿宋"/>
          <w:sz w:val="23"/>
          <w:szCs w:val="23"/>
        </w:rPr>
        <w:t xml:space="preserve"> </w:t>
      </w:r>
      <w:r>
        <w:rPr>
          <w:rFonts w:ascii="仿宋" w:hAnsi="仿宋" w:eastAsia="仿宋" w:cs="仿宋"/>
          <w:spacing w:val="16"/>
          <w:sz w:val="23"/>
          <w:szCs w:val="23"/>
        </w:rPr>
        <w:t>形</w:t>
      </w:r>
      <w:r>
        <w:rPr>
          <w:rFonts w:ascii="仿宋" w:hAnsi="仿宋" w:eastAsia="仿宋" w:cs="仿宋"/>
          <w:spacing w:val="12"/>
          <w:sz w:val="23"/>
          <w:szCs w:val="23"/>
        </w:rPr>
        <w:t>式</w:t>
      </w:r>
      <w:r>
        <w:rPr>
          <w:rFonts w:ascii="仿宋" w:hAnsi="仿宋" w:eastAsia="仿宋" w:cs="仿宋"/>
          <w:spacing w:val="8"/>
          <w:sz w:val="23"/>
          <w:szCs w:val="23"/>
        </w:rPr>
        <w:t>撤回谈判响应文件，随后必须补充有法定代表人或被授权人签署的要求撤回谈判响</w:t>
      </w:r>
      <w:r>
        <w:rPr>
          <w:rFonts w:ascii="仿宋" w:hAnsi="仿宋" w:eastAsia="仿宋" w:cs="仿宋"/>
          <w:sz w:val="23"/>
          <w:szCs w:val="23"/>
        </w:rPr>
        <w:t xml:space="preserve"> </w:t>
      </w:r>
      <w:r>
        <w:rPr>
          <w:rFonts w:ascii="仿宋" w:hAnsi="仿宋" w:eastAsia="仿宋" w:cs="仿宋"/>
          <w:spacing w:val="18"/>
          <w:sz w:val="23"/>
          <w:szCs w:val="23"/>
        </w:rPr>
        <w:t>应</w:t>
      </w:r>
      <w:r>
        <w:rPr>
          <w:rFonts w:ascii="仿宋" w:hAnsi="仿宋" w:eastAsia="仿宋" w:cs="仿宋"/>
          <w:spacing w:val="10"/>
          <w:sz w:val="23"/>
          <w:szCs w:val="23"/>
        </w:rPr>
        <w:t>文</w:t>
      </w:r>
      <w:r>
        <w:rPr>
          <w:rFonts w:ascii="仿宋" w:hAnsi="仿宋" w:eastAsia="仿宋" w:cs="仿宋"/>
          <w:spacing w:val="9"/>
          <w:sz w:val="23"/>
          <w:szCs w:val="23"/>
        </w:rPr>
        <w:t>件的正式文件；撤回谈判响应文件的时间以送达采购代理机构到达日戳为准；</w:t>
      </w:r>
    </w:p>
    <w:p>
      <w:pPr>
        <w:keepNext w:val="0"/>
        <w:keepLines w:val="0"/>
        <w:pageBreakBefore w:val="0"/>
        <w:widowControl/>
        <w:kinsoku w:val="0"/>
        <w:wordWrap/>
        <w:overflowPunct/>
        <w:topLinePunct w:val="0"/>
        <w:autoSpaceDE w:val="0"/>
        <w:autoSpaceDN w:val="0"/>
        <w:bidi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4.4 在谈判截止时间后到谈判文件规定的谈判有效期满期间，谈判供应商不得撤回</w:t>
      </w:r>
      <w:r>
        <w:rPr>
          <w:rFonts w:ascii="仿宋" w:hAnsi="仿宋" w:eastAsia="仿宋" w:cs="仿宋"/>
          <w:sz w:val="23"/>
          <w:szCs w:val="23"/>
        </w:rPr>
        <w:t xml:space="preserve"> </w:t>
      </w:r>
      <w:r>
        <w:rPr>
          <w:rFonts w:ascii="仿宋" w:hAnsi="仿宋" w:eastAsia="仿宋" w:cs="仿宋"/>
          <w:spacing w:val="10"/>
          <w:sz w:val="23"/>
          <w:szCs w:val="23"/>
        </w:rPr>
        <w:t>其</w:t>
      </w:r>
      <w:r>
        <w:rPr>
          <w:rFonts w:ascii="仿宋" w:hAnsi="仿宋" w:eastAsia="仿宋" w:cs="仿宋"/>
          <w:spacing w:val="6"/>
          <w:sz w:val="23"/>
          <w:szCs w:val="23"/>
        </w:rPr>
        <w:t>谈判响应文件；</w:t>
      </w:r>
    </w:p>
    <w:p>
      <w:pPr>
        <w:keepNext w:val="0"/>
        <w:keepLines w:val="0"/>
        <w:pageBreakBefore w:val="0"/>
        <w:widowControl/>
        <w:kinsoku w:val="0"/>
        <w:wordWrap/>
        <w:overflowPunct/>
        <w:topLinePunct w:val="0"/>
        <w:autoSpaceDE w:val="0"/>
        <w:autoSpaceDN w:val="0"/>
        <w:bidi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4.5 谈判供应商在谈判响应文件递交截止时间后，不得对其谈判响应文件做任何修</w:t>
      </w:r>
      <w:r>
        <w:rPr>
          <w:rFonts w:ascii="仿宋" w:hAnsi="仿宋" w:eastAsia="仿宋" w:cs="仿宋"/>
          <w:sz w:val="23"/>
          <w:szCs w:val="23"/>
        </w:rPr>
        <w:t xml:space="preserve"> </w:t>
      </w:r>
      <w:r>
        <w:rPr>
          <w:rFonts w:ascii="仿宋" w:hAnsi="仿宋" w:eastAsia="仿宋" w:cs="仿宋"/>
          <w:spacing w:val="-11"/>
          <w:sz w:val="23"/>
          <w:szCs w:val="23"/>
        </w:rPr>
        <w:t>改</w:t>
      </w:r>
      <w:r>
        <w:rPr>
          <w:rFonts w:ascii="仿宋" w:hAnsi="仿宋" w:eastAsia="仿宋" w:cs="仿宋"/>
          <w:spacing w:val="-9"/>
          <w:sz w:val="23"/>
          <w:szCs w:val="23"/>
        </w:rPr>
        <w:t>。</w:t>
      </w:r>
    </w:p>
    <w:p>
      <w:pPr>
        <w:spacing w:before="31" w:line="237" w:lineRule="auto"/>
        <w:ind w:left="3052"/>
        <w:outlineLvl w:val="1"/>
        <w:rPr>
          <w:rFonts w:ascii="仿宋" w:hAnsi="仿宋" w:eastAsia="仿宋" w:cs="仿宋"/>
          <w:sz w:val="29"/>
          <w:szCs w:val="29"/>
        </w:rPr>
      </w:pPr>
      <w:r>
        <w:rPr>
          <w:rFonts w:ascii="仿宋" w:hAnsi="仿宋" w:eastAsia="仿宋" w:cs="仿宋"/>
          <w:spacing w:val="15"/>
          <w:sz w:val="29"/>
          <w:szCs w:val="29"/>
          <w14:textOutline w14:w="5448" w14:cap="sq" w14:cmpd="sng">
            <w14:solidFill>
              <w14:srgbClr w14:val="000000"/>
            </w14:solidFill>
            <w14:prstDash w14:val="solid"/>
            <w14:bevel/>
          </w14:textOutline>
        </w:rPr>
        <w:t>六</w:t>
      </w:r>
      <w:r>
        <w:rPr>
          <w:rFonts w:ascii="仿宋" w:hAnsi="仿宋" w:eastAsia="仿宋" w:cs="仿宋"/>
          <w:spacing w:val="8"/>
          <w:sz w:val="29"/>
          <w:szCs w:val="29"/>
          <w14:textOutline w14:w="5448" w14:cap="sq" w14:cmpd="sng">
            <w14:solidFill>
              <w14:srgbClr w14:val="000000"/>
            </w14:solidFill>
            <w14:prstDash w14:val="solid"/>
            <w14:bevel/>
          </w14:textOutline>
        </w:rPr>
        <w:t>．谈判、澄清、成交</w:t>
      </w:r>
    </w:p>
    <w:p>
      <w:pPr>
        <w:spacing w:before="213" w:line="313" w:lineRule="exact"/>
        <w:ind w:left="145"/>
        <w:outlineLvl w:val="2"/>
        <w:rPr>
          <w:rFonts w:ascii="仿宋" w:hAnsi="仿宋" w:eastAsia="仿宋" w:cs="仿宋"/>
          <w:sz w:val="23"/>
          <w:szCs w:val="23"/>
        </w:rPr>
      </w:pPr>
      <w:r>
        <w:rPr>
          <w:rFonts w:ascii="仿宋" w:hAnsi="仿宋" w:eastAsia="仿宋" w:cs="仿宋"/>
          <w:spacing w:val="3"/>
          <w:position w:val="2"/>
          <w:sz w:val="23"/>
          <w:szCs w:val="23"/>
          <w14:textOutline w14:w="4358" w14:cap="sq" w14:cmpd="sng">
            <w14:solidFill>
              <w14:srgbClr w14:val="000000"/>
            </w14:solidFill>
            <w14:prstDash w14:val="solid"/>
            <w14:bevel/>
          </w14:textOutline>
        </w:rPr>
        <w:t>1、谈</w:t>
      </w:r>
      <w:r>
        <w:rPr>
          <w:rFonts w:ascii="仿宋" w:hAnsi="仿宋" w:eastAsia="仿宋" w:cs="仿宋"/>
          <w:spacing w:val="2"/>
          <w:position w:val="2"/>
          <w:sz w:val="23"/>
          <w:szCs w:val="23"/>
          <w14:textOutline w14:w="4358" w14:cap="sq" w14:cmpd="sng">
            <w14:solidFill>
              <w14:srgbClr w14:val="000000"/>
            </w14:solidFill>
            <w14:prstDash w14:val="solid"/>
            <w14:bevel/>
          </w14:textOutline>
        </w:rPr>
        <w:t>判</w:t>
      </w:r>
    </w:p>
    <w:p>
      <w:pPr>
        <w:spacing w:before="164" w:line="381" w:lineRule="auto"/>
        <w:ind w:left="14" w:firstLine="491"/>
        <w:rPr>
          <w:rFonts w:ascii="仿宋" w:hAnsi="仿宋" w:eastAsia="仿宋" w:cs="仿宋"/>
          <w:sz w:val="23"/>
          <w:szCs w:val="23"/>
        </w:rPr>
      </w:pPr>
      <w:r>
        <w:rPr>
          <w:rFonts w:ascii="仿宋" w:hAnsi="仿宋" w:eastAsia="仿宋" w:cs="仿宋"/>
          <w:spacing w:val="14"/>
          <w:sz w:val="23"/>
          <w:szCs w:val="23"/>
        </w:rPr>
        <w:t>1.1</w:t>
      </w:r>
      <w:r>
        <w:rPr>
          <w:rFonts w:ascii="仿宋" w:hAnsi="仿宋" w:eastAsia="仿宋" w:cs="仿宋"/>
          <w:spacing w:val="8"/>
          <w:sz w:val="23"/>
          <w:szCs w:val="23"/>
        </w:rPr>
        <w:t xml:space="preserve"> </w:t>
      </w:r>
      <w:r>
        <w:rPr>
          <w:rFonts w:ascii="仿宋" w:hAnsi="仿宋" w:eastAsia="仿宋" w:cs="仿宋"/>
          <w:spacing w:val="7"/>
          <w:sz w:val="23"/>
          <w:szCs w:val="23"/>
        </w:rPr>
        <w:t>采购代理机构按谈判文件规定的时间、地点组织谈判；谈判大会由采购代理机</w:t>
      </w:r>
      <w:r>
        <w:rPr>
          <w:rFonts w:ascii="仿宋" w:hAnsi="仿宋" w:eastAsia="仿宋" w:cs="仿宋"/>
          <w:sz w:val="23"/>
          <w:szCs w:val="23"/>
        </w:rPr>
        <w:t xml:space="preserve"> </w:t>
      </w:r>
      <w:r>
        <w:rPr>
          <w:rFonts w:ascii="仿宋" w:hAnsi="仿宋" w:eastAsia="仿宋" w:cs="仿宋"/>
          <w:spacing w:val="16"/>
          <w:sz w:val="23"/>
          <w:szCs w:val="23"/>
        </w:rPr>
        <w:t>构</w:t>
      </w:r>
      <w:r>
        <w:rPr>
          <w:rFonts w:ascii="仿宋" w:hAnsi="仿宋" w:eastAsia="仿宋" w:cs="仿宋"/>
          <w:spacing w:val="12"/>
          <w:sz w:val="23"/>
          <w:szCs w:val="23"/>
        </w:rPr>
        <w:t>主</w:t>
      </w:r>
      <w:r>
        <w:rPr>
          <w:rFonts w:ascii="仿宋" w:hAnsi="仿宋" w:eastAsia="仿宋" w:cs="仿宋"/>
          <w:spacing w:val="8"/>
          <w:sz w:val="23"/>
          <w:szCs w:val="23"/>
        </w:rPr>
        <w:t>持，谈判小组、采购人代表、监督机构及有关工作人员参加，响应参加谈判的代表</w:t>
      </w:r>
      <w:r>
        <w:rPr>
          <w:rFonts w:ascii="仿宋" w:hAnsi="仿宋" w:eastAsia="仿宋" w:cs="仿宋"/>
          <w:sz w:val="23"/>
          <w:szCs w:val="23"/>
        </w:rPr>
        <w:t xml:space="preserve"> </w:t>
      </w:r>
      <w:r>
        <w:rPr>
          <w:rFonts w:ascii="仿宋" w:hAnsi="仿宋" w:eastAsia="仿宋" w:cs="仿宋"/>
          <w:spacing w:val="10"/>
          <w:sz w:val="23"/>
          <w:szCs w:val="23"/>
        </w:rPr>
        <w:t>应</w:t>
      </w:r>
      <w:r>
        <w:rPr>
          <w:rFonts w:ascii="仿宋" w:hAnsi="仿宋" w:eastAsia="仿宋" w:cs="仿宋"/>
          <w:spacing w:val="9"/>
          <w:sz w:val="23"/>
          <w:szCs w:val="23"/>
        </w:rPr>
        <w:t>签名报到以证明其出席；谈判供应商派代表参加谈判大会；</w:t>
      </w:r>
    </w:p>
    <w:p>
      <w:pPr>
        <w:spacing w:before="5" w:line="381" w:lineRule="auto"/>
        <w:ind w:left="12" w:right="2" w:firstLine="492"/>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2</w:t>
      </w:r>
      <w:r>
        <w:rPr>
          <w:rFonts w:ascii="仿宋" w:hAnsi="仿宋" w:eastAsia="仿宋" w:cs="仿宋"/>
          <w:spacing w:val="7"/>
          <w:sz w:val="23"/>
          <w:szCs w:val="23"/>
        </w:rPr>
        <w:t xml:space="preserve"> 为确保谈判工作公开、公平、公正，依法成立谈判小组。谈判小组由采购人及</w:t>
      </w:r>
      <w:r>
        <w:rPr>
          <w:rFonts w:ascii="仿宋" w:hAnsi="仿宋" w:eastAsia="仿宋" w:cs="仿宋"/>
          <w:sz w:val="23"/>
          <w:szCs w:val="23"/>
        </w:rPr>
        <w:t xml:space="preserve"> </w:t>
      </w:r>
      <w:r>
        <w:rPr>
          <w:rFonts w:ascii="仿宋" w:hAnsi="仿宋" w:eastAsia="仿宋" w:cs="仿宋"/>
          <w:spacing w:val="16"/>
          <w:sz w:val="23"/>
          <w:szCs w:val="23"/>
        </w:rPr>
        <w:t>有</w:t>
      </w:r>
      <w:r>
        <w:rPr>
          <w:rFonts w:ascii="仿宋" w:hAnsi="仿宋" w:eastAsia="仿宋" w:cs="仿宋"/>
          <w:spacing w:val="14"/>
          <w:sz w:val="23"/>
          <w:szCs w:val="23"/>
        </w:rPr>
        <w:t>关</w:t>
      </w:r>
      <w:r>
        <w:rPr>
          <w:rFonts w:ascii="仿宋" w:hAnsi="仿宋" w:eastAsia="仿宋" w:cs="仿宋"/>
          <w:spacing w:val="8"/>
          <w:sz w:val="23"/>
          <w:szCs w:val="23"/>
        </w:rPr>
        <w:t>专家组成，其中技术、经济等方面的专家不少于谈判小组成员总数的三分之二，专</w:t>
      </w:r>
      <w:r>
        <w:rPr>
          <w:rFonts w:ascii="仿宋" w:hAnsi="仿宋" w:eastAsia="仿宋" w:cs="仿宋"/>
          <w:sz w:val="23"/>
          <w:szCs w:val="23"/>
        </w:rPr>
        <w:t xml:space="preserve"> </w:t>
      </w:r>
      <w:r>
        <w:rPr>
          <w:rFonts w:ascii="仿宋" w:hAnsi="仿宋" w:eastAsia="仿宋" w:cs="仿宋"/>
          <w:spacing w:val="16"/>
          <w:sz w:val="23"/>
          <w:szCs w:val="23"/>
        </w:rPr>
        <w:t>家</w:t>
      </w:r>
      <w:r>
        <w:rPr>
          <w:rFonts w:ascii="仿宋" w:hAnsi="仿宋" w:eastAsia="仿宋" w:cs="仿宋"/>
          <w:spacing w:val="14"/>
          <w:sz w:val="23"/>
          <w:szCs w:val="23"/>
        </w:rPr>
        <w:t>名</w:t>
      </w:r>
      <w:r>
        <w:rPr>
          <w:rFonts w:ascii="仿宋" w:hAnsi="仿宋" w:eastAsia="仿宋" w:cs="仿宋"/>
          <w:spacing w:val="8"/>
          <w:sz w:val="23"/>
          <w:szCs w:val="23"/>
        </w:rPr>
        <w:t>单由有关人员在政府采购专家库中随机抽取，谈判小组成员应当遵守并履行下列责</w:t>
      </w:r>
      <w:r>
        <w:rPr>
          <w:rFonts w:ascii="仿宋" w:hAnsi="仿宋" w:eastAsia="仿宋" w:cs="仿宋"/>
          <w:sz w:val="23"/>
          <w:szCs w:val="23"/>
        </w:rPr>
        <w:t xml:space="preserve"> </w:t>
      </w:r>
      <w:r>
        <w:rPr>
          <w:rFonts w:ascii="仿宋" w:hAnsi="仿宋" w:eastAsia="仿宋" w:cs="仿宋"/>
          <w:spacing w:val="6"/>
          <w:sz w:val="23"/>
          <w:szCs w:val="23"/>
        </w:rPr>
        <w:t>任</w:t>
      </w:r>
      <w:r>
        <w:rPr>
          <w:rFonts w:ascii="仿宋" w:hAnsi="仿宋" w:eastAsia="仿宋" w:cs="仿宋"/>
          <w:spacing w:val="5"/>
          <w:sz w:val="23"/>
          <w:szCs w:val="23"/>
        </w:rPr>
        <w:t>和义务：</w:t>
      </w:r>
    </w:p>
    <w:p>
      <w:pPr>
        <w:spacing w:before="1" w:line="381" w:lineRule="auto"/>
        <w:ind w:left="17" w:right="2" w:firstLine="48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w:t>
      </w:r>
      <w:r>
        <w:rPr>
          <w:rFonts w:ascii="仿宋" w:hAnsi="仿宋" w:eastAsia="仿宋" w:cs="仿宋"/>
          <w:spacing w:val="7"/>
          <w:sz w:val="23"/>
          <w:szCs w:val="23"/>
        </w:rPr>
        <w:t>2.1 遵纪守法，客观、公正、认真负责地履行职责，审查谈判响应文件是否符合</w:t>
      </w:r>
      <w:r>
        <w:rPr>
          <w:rFonts w:ascii="仿宋" w:hAnsi="仿宋" w:eastAsia="仿宋" w:cs="仿宋"/>
          <w:sz w:val="23"/>
          <w:szCs w:val="23"/>
        </w:rPr>
        <w:t xml:space="preserve"> </w:t>
      </w:r>
      <w:r>
        <w:rPr>
          <w:rFonts w:ascii="仿宋" w:hAnsi="仿宋" w:eastAsia="仿宋" w:cs="仿宋"/>
          <w:spacing w:val="8"/>
          <w:sz w:val="23"/>
          <w:szCs w:val="23"/>
        </w:rPr>
        <w:t>谈判文件的要求，并做出评价</w:t>
      </w:r>
      <w:r>
        <w:rPr>
          <w:rFonts w:ascii="仿宋" w:hAnsi="仿宋" w:eastAsia="仿宋" w:cs="仿宋"/>
          <w:spacing w:val="7"/>
          <w:sz w:val="23"/>
          <w:szCs w:val="23"/>
        </w:rPr>
        <w:t>；</w:t>
      </w:r>
    </w:p>
    <w:p>
      <w:pPr>
        <w:spacing w:line="228" w:lineRule="auto"/>
        <w:ind w:left="505"/>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.2.2 要求谈判供应商对谈判响应文件有关事项作出解释或澄清；</w:t>
      </w:r>
    </w:p>
    <w:p>
      <w:pPr>
        <w:spacing w:before="192" w:line="381" w:lineRule="auto"/>
        <w:ind w:left="33" w:right="2" w:firstLine="471"/>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w:t>
      </w:r>
      <w:r>
        <w:rPr>
          <w:rFonts w:ascii="仿宋" w:hAnsi="仿宋" w:eastAsia="仿宋" w:cs="仿宋"/>
          <w:spacing w:val="7"/>
          <w:sz w:val="23"/>
          <w:szCs w:val="23"/>
        </w:rPr>
        <w:t>2.3 按照谈判文件的要求和谈判标准进行谈判，推荐成交候选供应商名单，对评</w:t>
      </w:r>
      <w:r>
        <w:rPr>
          <w:rFonts w:ascii="仿宋" w:hAnsi="仿宋" w:eastAsia="仿宋" w:cs="仿宋"/>
          <w:sz w:val="23"/>
          <w:szCs w:val="23"/>
        </w:rPr>
        <w:t xml:space="preserve"> </w:t>
      </w:r>
      <w:r>
        <w:rPr>
          <w:rFonts w:ascii="仿宋" w:hAnsi="仿宋" w:eastAsia="仿宋" w:cs="仿宋"/>
          <w:spacing w:val="10"/>
          <w:sz w:val="23"/>
          <w:szCs w:val="23"/>
        </w:rPr>
        <w:t>审</w:t>
      </w:r>
      <w:r>
        <w:rPr>
          <w:rFonts w:ascii="仿宋" w:hAnsi="仿宋" w:eastAsia="仿宋" w:cs="仿宋"/>
          <w:spacing w:val="5"/>
          <w:sz w:val="23"/>
          <w:szCs w:val="23"/>
        </w:rPr>
        <w:t>意见承担个人责任；</w:t>
      </w:r>
    </w:p>
    <w:p>
      <w:pPr>
        <w:spacing w:line="229" w:lineRule="auto"/>
        <w:ind w:left="505"/>
        <w:rPr>
          <w:rFonts w:ascii="仿宋" w:hAnsi="仿宋" w:eastAsia="仿宋" w:cs="仿宋"/>
          <w:sz w:val="23"/>
          <w:szCs w:val="23"/>
        </w:rPr>
      </w:pPr>
      <w:r>
        <w:rPr>
          <w:rFonts w:ascii="仿宋" w:hAnsi="仿宋" w:eastAsia="仿宋" w:cs="仿宋"/>
          <w:spacing w:val="10"/>
          <w:sz w:val="23"/>
          <w:szCs w:val="23"/>
        </w:rPr>
        <w:t>1.2</w:t>
      </w:r>
      <w:r>
        <w:rPr>
          <w:rFonts w:ascii="仿宋" w:hAnsi="仿宋" w:eastAsia="仿宋" w:cs="仿宋"/>
          <w:spacing w:val="8"/>
          <w:sz w:val="23"/>
          <w:szCs w:val="23"/>
        </w:rPr>
        <w:t>.</w:t>
      </w:r>
      <w:r>
        <w:rPr>
          <w:rFonts w:ascii="仿宋" w:hAnsi="仿宋" w:eastAsia="仿宋" w:cs="仿宋"/>
          <w:spacing w:val="5"/>
          <w:sz w:val="23"/>
          <w:szCs w:val="23"/>
        </w:rPr>
        <w:t>4 对谈判过程和结果以及谈判供应商的商业秘密保密。</w:t>
      </w:r>
    </w:p>
    <w:p>
      <w:pPr>
        <w:spacing w:before="190" w:line="390" w:lineRule="auto"/>
        <w:ind w:left="15" w:right="2" w:firstLine="489"/>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3</w:t>
      </w:r>
      <w:r>
        <w:rPr>
          <w:rFonts w:ascii="仿宋" w:hAnsi="仿宋" w:eastAsia="仿宋" w:cs="仿宋"/>
          <w:spacing w:val="4"/>
          <w:sz w:val="23"/>
          <w:szCs w:val="23"/>
        </w:rPr>
        <w:t xml:space="preserve"> 本次谈判小组成员共</w:t>
      </w:r>
      <w:r>
        <w:rPr>
          <w:rFonts w:ascii="仿宋" w:hAnsi="仿宋" w:eastAsia="仿宋" w:cs="仿宋"/>
          <w:spacing w:val="4"/>
          <w:sz w:val="23"/>
          <w:szCs w:val="23"/>
          <w:u w:val="single" w:color="auto"/>
        </w:rPr>
        <w:t xml:space="preserve"> 5 </w:t>
      </w:r>
      <w:r>
        <w:rPr>
          <w:rFonts w:ascii="仿宋" w:hAnsi="仿宋" w:eastAsia="仿宋" w:cs="仿宋"/>
          <w:spacing w:val="4"/>
          <w:sz w:val="23"/>
          <w:szCs w:val="23"/>
        </w:rPr>
        <w:t>人，其中采购人代表须持有本单位授权委托书。谈判小</w:t>
      </w:r>
      <w:r>
        <w:rPr>
          <w:rFonts w:ascii="仿宋" w:hAnsi="仿宋" w:eastAsia="仿宋" w:cs="仿宋"/>
          <w:sz w:val="23"/>
          <w:szCs w:val="23"/>
        </w:rPr>
        <w:t xml:space="preserve"> </w:t>
      </w:r>
      <w:r>
        <w:rPr>
          <w:rFonts w:ascii="仿宋" w:hAnsi="仿宋" w:eastAsia="仿宋" w:cs="仿宋"/>
          <w:spacing w:val="9"/>
          <w:sz w:val="23"/>
          <w:szCs w:val="23"/>
        </w:rPr>
        <w:t>组按照单一来源谈判文件规定的评审方法独立进行评审工作。</w:t>
      </w:r>
    </w:p>
    <w:p>
      <w:pPr>
        <w:spacing w:before="75" w:line="381" w:lineRule="auto"/>
        <w:ind w:left="14" w:right="65" w:firstLine="490"/>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4</w:t>
      </w:r>
      <w:r>
        <w:rPr>
          <w:rFonts w:ascii="仿宋" w:hAnsi="仿宋" w:eastAsia="仿宋" w:cs="仿宋"/>
          <w:spacing w:val="7"/>
          <w:sz w:val="23"/>
          <w:szCs w:val="23"/>
        </w:rPr>
        <w:t xml:space="preserve"> 由供应商代表和监标人共同查验谈判响应文件密封情况，确认无误后拆封，采</w:t>
      </w:r>
      <w:r>
        <w:rPr>
          <w:rFonts w:ascii="仿宋" w:hAnsi="仿宋" w:eastAsia="仿宋" w:cs="仿宋"/>
          <w:sz w:val="23"/>
          <w:szCs w:val="23"/>
        </w:rPr>
        <w:t xml:space="preserve"> </w:t>
      </w:r>
      <w:r>
        <w:rPr>
          <w:rFonts w:ascii="仿宋" w:hAnsi="仿宋" w:eastAsia="仿宋" w:cs="仿宋"/>
          <w:spacing w:val="16"/>
          <w:sz w:val="23"/>
          <w:szCs w:val="23"/>
        </w:rPr>
        <w:t>购</w:t>
      </w:r>
      <w:r>
        <w:rPr>
          <w:rFonts w:ascii="仿宋" w:hAnsi="仿宋" w:eastAsia="仿宋" w:cs="仿宋"/>
          <w:spacing w:val="12"/>
          <w:sz w:val="23"/>
          <w:szCs w:val="23"/>
        </w:rPr>
        <w:t>代</w:t>
      </w:r>
      <w:r>
        <w:rPr>
          <w:rFonts w:ascii="仿宋" w:hAnsi="仿宋" w:eastAsia="仿宋" w:cs="仿宋"/>
          <w:spacing w:val="8"/>
          <w:sz w:val="23"/>
          <w:szCs w:val="23"/>
        </w:rPr>
        <w:t>理机构指定专人负责将谈判供应商的名称、谈判项目名称、谈判价格记录，并存档</w:t>
      </w:r>
      <w:r>
        <w:rPr>
          <w:rFonts w:ascii="仿宋" w:hAnsi="仿宋" w:eastAsia="仿宋" w:cs="仿宋"/>
          <w:sz w:val="23"/>
          <w:szCs w:val="23"/>
        </w:rPr>
        <w:t xml:space="preserve"> </w:t>
      </w:r>
      <w:r>
        <w:rPr>
          <w:rFonts w:ascii="仿宋" w:hAnsi="仿宋" w:eastAsia="仿宋" w:cs="仿宋"/>
          <w:spacing w:val="2"/>
          <w:sz w:val="23"/>
          <w:szCs w:val="23"/>
        </w:rPr>
        <w:t>备</w:t>
      </w:r>
      <w:r>
        <w:rPr>
          <w:rFonts w:ascii="仿宋" w:hAnsi="仿宋" w:eastAsia="仿宋" w:cs="仿宋"/>
          <w:spacing w:val="1"/>
          <w:sz w:val="23"/>
          <w:szCs w:val="23"/>
        </w:rPr>
        <w:t>案。</w:t>
      </w:r>
    </w:p>
    <w:p>
      <w:pPr>
        <w:spacing w:line="382" w:lineRule="auto"/>
        <w:ind w:left="14" w:right="65" w:firstLine="505"/>
        <w:rPr>
          <w:rFonts w:ascii="仿宋" w:hAnsi="仿宋" w:eastAsia="仿宋" w:cs="仿宋"/>
          <w:sz w:val="23"/>
          <w:szCs w:val="23"/>
        </w:rPr>
      </w:pPr>
      <w:r>
        <w:rPr>
          <w:rFonts w:ascii="仿宋" w:hAnsi="仿宋" w:eastAsia="仿宋" w:cs="仿宋"/>
          <w:spacing w:val="14"/>
          <w:sz w:val="23"/>
          <w:szCs w:val="23"/>
        </w:rPr>
        <w:t>当第</w:t>
      </w:r>
      <w:r>
        <w:rPr>
          <w:rFonts w:ascii="仿宋" w:hAnsi="仿宋" w:eastAsia="仿宋" w:cs="仿宋"/>
          <w:spacing w:val="11"/>
          <w:sz w:val="23"/>
          <w:szCs w:val="23"/>
        </w:rPr>
        <w:t>二</w:t>
      </w:r>
      <w:r>
        <w:rPr>
          <w:rFonts w:ascii="仿宋" w:hAnsi="仿宋" w:eastAsia="仿宋" w:cs="仿宋"/>
          <w:spacing w:val="7"/>
          <w:sz w:val="23"/>
          <w:szCs w:val="23"/>
        </w:rPr>
        <w:t>次报价全部超过财政预算限额或均低于公认的制作成本时，谈判小组有权决</w:t>
      </w:r>
      <w:r>
        <w:rPr>
          <w:rFonts w:ascii="仿宋" w:hAnsi="仿宋" w:eastAsia="仿宋" w:cs="仿宋"/>
          <w:sz w:val="23"/>
          <w:szCs w:val="23"/>
        </w:rPr>
        <w:t xml:space="preserve"> </w:t>
      </w:r>
      <w:r>
        <w:rPr>
          <w:rFonts w:ascii="仿宋" w:hAnsi="仿宋" w:eastAsia="仿宋" w:cs="仿宋"/>
          <w:spacing w:val="16"/>
          <w:sz w:val="23"/>
          <w:szCs w:val="23"/>
        </w:rPr>
        <w:t>定</w:t>
      </w:r>
      <w:r>
        <w:rPr>
          <w:rFonts w:ascii="仿宋" w:hAnsi="仿宋" w:eastAsia="仿宋" w:cs="仿宋"/>
          <w:spacing w:val="12"/>
          <w:sz w:val="23"/>
          <w:szCs w:val="23"/>
        </w:rPr>
        <w:t>是</w:t>
      </w:r>
      <w:r>
        <w:rPr>
          <w:rFonts w:ascii="仿宋" w:hAnsi="仿宋" w:eastAsia="仿宋" w:cs="仿宋"/>
          <w:spacing w:val="8"/>
          <w:sz w:val="23"/>
          <w:szCs w:val="23"/>
        </w:rPr>
        <w:t>否谈判失败或进行第三次报价。当第三次报价若超出财政预算，且采购人又无力支</w:t>
      </w:r>
      <w:r>
        <w:rPr>
          <w:rFonts w:ascii="仿宋" w:hAnsi="仿宋" w:eastAsia="仿宋" w:cs="仿宋"/>
          <w:sz w:val="23"/>
          <w:szCs w:val="23"/>
        </w:rPr>
        <w:t xml:space="preserve"> </w:t>
      </w:r>
      <w:r>
        <w:rPr>
          <w:rFonts w:ascii="仿宋" w:hAnsi="仿宋" w:eastAsia="仿宋" w:cs="仿宋"/>
          <w:spacing w:val="12"/>
          <w:sz w:val="23"/>
          <w:szCs w:val="23"/>
        </w:rPr>
        <w:t>付</w:t>
      </w:r>
      <w:r>
        <w:rPr>
          <w:rFonts w:ascii="仿宋" w:hAnsi="仿宋" w:eastAsia="仿宋" w:cs="仿宋"/>
          <w:spacing w:val="8"/>
          <w:sz w:val="23"/>
          <w:szCs w:val="23"/>
        </w:rPr>
        <w:t>，谈判小组有权决定谈判失败。</w:t>
      </w:r>
    </w:p>
    <w:p>
      <w:pPr>
        <w:spacing w:line="230" w:lineRule="auto"/>
        <w:ind w:left="505"/>
        <w:rPr>
          <w:rFonts w:ascii="仿宋" w:hAnsi="仿宋" w:eastAsia="仿宋" w:cs="仿宋"/>
          <w:sz w:val="23"/>
          <w:szCs w:val="23"/>
        </w:rPr>
      </w:pPr>
      <w:r>
        <w:rPr>
          <w:rFonts w:ascii="仿宋" w:hAnsi="仿宋" w:eastAsia="仿宋" w:cs="仿宋"/>
          <w:spacing w:val="6"/>
          <w:sz w:val="23"/>
          <w:szCs w:val="23"/>
        </w:rPr>
        <w:t>1.5 评审时，谈判响应文件中出现下列情况，修正原则为</w:t>
      </w:r>
      <w:r>
        <w:rPr>
          <w:rFonts w:ascii="仿宋" w:hAnsi="仿宋" w:eastAsia="仿宋" w:cs="仿宋"/>
          <w:spacing w:val="1"/>
          <w:sz w:val="23"/>
          <w:szCs w:val="23"/>
        </w:rPr>
        <w:t>：</w:t>
      </w:r>
    </w:p>
    <w:p>
      <w:pPr>
        <w:spacing w:before="189" w:line="381" w:lineRule="auto"/>
        <w:ind w:left="15" w:right="2" w:firstLine="489"/>
        <w:rPr>
          <w:rFonts w:ascii="仿宋" w:hAnsi="仿宋" w:eastAsia="仿宋" w:cs="仿宋"/>
          <w:sz w:val="23"/>
          <w:szCs w:val="23"/>
        </w:rPr>
      </w:pPr>
      <w:r>
        <w:rPr>
          <w:rFonts w:ascii="仿宋" w:hAnsi="仿宋" w:eastAsia="仿宋" w:cs="仿宋"/>
          <w:spacing w:val="3"/>
          <w:sz w:val="23"/>
          <w:szCs w:val="23"/>
        </w:rPr>
        <w:t>1.5.1 报价一览表内容与谈判响应文件中明细表内容不一致的，以报价一览表为准</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11"/>
          <w:sz w:val="23"/>
          <w:szCs w:val="23"/>
        </w:rPr>
        <w:t>单</w:t>
      </w:r>
      <w:r>
        <w:rPr>
          <w:rFonts w:ascii="仿宋" w:hAnsi="仿宋" w:eastAsia="仿宋" w:cs="仿宋"/>
          <w:spacing w:val="8"/>
          <w:sz w:val="23"/>
          <w:szCs w:val="23"/>
        </w:rPr>
        <w:t>独密封的报价一览表与响应文件正本的报价一览表(报价表)不一致，以单独密封的报</w:t>
      </w:r>
      <w:r>
        <w:rPr>
          <w:rFonts w:ascii="仿宋" w:hAnsi="仿宋" w:eastAsia="仿宋" w:cs="仿宋"/>
          <w:sz w:val="23"/>
          <w:szCs w:val="23"/>
        </w:rPr>
        <w:t xml:space="preserve"> </w:t>
      </w:r>
      <w:r>
        <w:rPr>
          <w:rFonts w:ascii="仿宋" w:hAnsi="仿宋" w:eastAsia="仿宋" w:cs="仿宋"/>
          <w:spacing w:val="7"/>
          <w:sz w:val="23"/>
          <w:szCs w:val="23"/>
        </w:rPr>
        <w:t>价一览表(报价表)为准</w:t>
      </w:r>
      <w:r>
        <w:rPr>
          <w:rFonts w:ascii="仿宋" w:hAnsi="仿宋" w:eastAsia="仿宋" w:cs="仿宋"/>
          <w:spacing w:val="6"/>
          <w:sz w:val="23"/>
          <w:szCs w:val="23"/>
        </w:rPr>
        <w:t>。</w:t>
      </w:r>
    </w:p>
    <w:p>
      <w:pPr>
        <w:spacing w:line="230" w:lineRule="auto"/>
        <w:ind w:left="505"/>
        <w:rPr>
          <w:rFonts w:ascii="仿宋" w:hAnsi="仿宋" w:eastAsia="仿宋" w:cs="仿宋"/>
          <w:sz w:val="23"/>
          <w:szCs w:val="23"/>
        </w:rPr>
      </w:pPr>
      <w:r>
        <w:rPr>
          <w:rFonts w:ascii="仿宋" w:hAnsi="仿宋" w:eastAsia="仿宋" w:cs="仿宋"/>
          <w:spacing w:val="4"/>
          <w:sz w:val="23"/>
          <w:szCs w:val="23"/>
        </w:rPr>
        <w:t>1.5.2 谈判报价</w:t>
      </w:r>
      <w:r>
        <w:rPr>
          <w:rFonts w:ascii="仿宋" w:hAnsi="仿宋" w:eastAsia="仿宋" w:cs="仿宋"/>
          <w:spacing w:val="2"/>
          <w:sz w:val="23"/>
          <w:szCs w:val="23"/>
        </w:rPr>
        <w:t>的大写金额和小写金额不一致的， 以大写金额为准；</w:t>
      </w:r>
    </w:p>
    <w:p>
      <w:pPr>
        <w:spacing w:before="189" w:line="382" w:lineRule="auto"/>
        <w:ind w:left="23" w:right="65" w:firstLine="481"/>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5</w:t>
      </w:r>
      <w:r>
        <w:rPr>
          <w:rFonts w:ascii="仿宋" w:hAnsi="仿宋" w:eastAsia="仿宋" w:cs="仿宋"/>
          <w:spacing w:val="4"/>
          <w:sz w:val="23"/>
          <w:szCs w:val="23"/>
        </w:rPr>
        <w:t>.3 单价金额小数点或者百分比有明显错位的， 以单独密封的报价一览表的总价</w:t>
      </w:r>
      <w:r>
        <w:rPr>
          <w:rFonts w:ascii="仿宋" w:hAnsi="仿宋" w:eastAsia="仿宋" w:cs="仿宋"/>
          <w:sz w:val="23"/>
          <w:szCs w:val="23"/>
        </w:rPr>
        <w:t xml:space="preserve"> </w:t>
      </w:r>
      <w:r>
        <w:rPr>
          <w:rFonts w:ascii="仿宋" w:hAnsi="仿宋" w:eastAsia="仿宋" w:cs="仿宋"/>
          <w:spacing w:val="7"/>
          <w:sz w:val="23"/>
          <w:szCs w:val="23"/>
        </w:rPr>
        <w:t>为</w:t>
      </w:r>
      <w:r>
        <w:rPr>
          <w:rFonts w:ascii="仿宋" w:hAnsi="仿宋" w:eastAsia="仿宋" w:cs="仿宋"/>
          <w:spacing w:val="6"/>
          <w:sz w:val="23"/>
          <w:szCs w:val="23"/>
        </w:rPr>
        <w:t>准，并修改单价；</w:t>
      </w:r>
    </w:p>
    <w:p>
      <w:pPr>
        <w:spacing w:line="229" w:lineRule="auto"/>
        <w:ind w:left="505"/>
        <w:rPr>
          <w:rFonts w:ascii="仿宋" w:hAnsi="仿宋" w:eastAsia="仿宋" w:cs="仿宋"/>
          <w:sz w:val="23"/>
          <w:szCs w:val="23"/>
        </w:rPr>
      </w:pPr>
      <w:r>
        <w:rPr>
          <w:rFonts w:ascii="仿宋" w:hAnsi="仿宋" w:eastAsia="仿宋" w:cs="仿宋"/>
          <w:spacing w:val="3"/>
          <w:sz w:val="23"/>
          <w:szCs w:val="23"/>
        </w:rPr>
        <w:t>1.5.4 总价金额与按单价汇总金额不一致的， 以单价金额计算结果为准。</w:t>
      </w:r>
    </w:p>
    <w:p>
      <w:pPr>
        <w:spacing w:before="189" w:line="231" w:lineRule="auto"/>
        <w:ind w:left="494"/>
        <w:rPr>
          <w:rFonts w:ascii="仿宋" w:hAnsi="仿宋" w:eastAsia="仿宋" w:cs="仿宋"/>
          <w:sz w:val="23"/>
          <w:szCs w:val="23"/>
        </w:rPr>
      </w:pPr>
      <w:r>
        <w:rPr>
          <w:rFonts w:ascii="仿宋" w:hAnsi="仿宋" w:eastAsia="仿宋" w:cs="仿宋"/>
          <w:spacing w:val="15"/>
          <w:sz w:val="23"/>
          <w:szCs w:val="23"/>
        </w:rPr>
        <w:t>按上述修正错误的原则及方法调整或修正谈判响应文件的报价，谈判供应商同意</w:t>
      </w:r>
    </w:p>
    <w:p>
      <w:pPr>
        <w:spacing w:before="190" w:line="381" w:lineRule="auto"/>
        <w:ind w:left="16" w:right="65"/>
        <w:rPr>
          <w:rFonts w:ascii="仿宋" w:hAnsi="仿宋" w:eastAsia="仿宋" w:cs="仿宋"/>
          <w:sz w:val="23"/>
          <w:szCs w:val="23"/>
        </w:rPr>
      </w:pPr>
      <w:r>
        <w:rPr>
          <w:rFonts w:ascii="仿宋" w:hAnsi="仿宋" w:eastAsia="仿宋" w:cs="仿宋"/>
          <w:spacing w:val="16"/>
          <w:sz w:val="23"/>
          <w:szCs w:val="23"/>
        </w:rPr>
        <w:t>后</w:t>
      </w:r>
      <w:r>
        <w:rPr>
          <w:rFonts w:ascii="仿宋" w:hAnsi="仿宋" w:eastAsia="仿宋" w:cs="仿宋"/>
          <w:spacing w:val="10"/>
          <w:sz w:val="23"/>
          <w:szCs w:val="23"/>
        </w:rPr>
        <w:t>，</w:t>
      </w:r>
      <w:r>
        <w:rPr>
          <w:rFonts w:ascii="仿宋" w:hAnsi="仿宋" w:eastAsia="仿宋" w:cs="仿宋"/>
          <w:spacing w:val="8"/>
          <w:sz w:val="23"/>
          <w:szCs w:val="23"/>
        </w:rPr>
        <w:t>调整后的报价对谈判供应商起约束作用。如果谈判供应商不接受修正后的报价，则</w:t>
      </w:r>
      <w:r>
        <w:rPr>
          <w:rFonts w:ascii="仿宋" w:hAnsi="仿宋" w:eastAsia="仿宋" w:cs="仿宋"/>
          <w:sz w:val="23"/>
          <w:szCs w:val="23"/>
        </w:rPr>
        <w:t xml:space="preserve"> </w:t>
      </w:r>
      <w:r>
        <w:rPr>
          <w:rFonts w:ascii="仿宋" w:hAnsi="仿宋" w:eastAsia="仿宋" w:cs="仿宋"/>
          <w:spacing w:val="14"/>
          <w:sz w:val="23"/>
          <w:szCs w:val="23"/>
        </w:rPr>
        <w:t>其</w:t>
      </w:r>
      <w:r>
        <w:rPr>
          <w:rFonts w:ascii="仿宋" w:hAnsi="仿宋" w:eastAsia="仿宋" w:cs="仿宋"/>
          <w:spacing w:val="8"/>
          <w:sz w:val="23"/>
          <w:szCs w:val="23"/>
        </w:rPr>
        <w:t>谈</w:t>
      </w:r>
      <w:r>
        <w:rPr>
          <w:rFonts w:ascii="仿宋" w:hAnsi="仿宋" w:eastAsia="仿宋" w:cs="仿宋"/>
          <w:spacing w:val="7"/>
          <w:sz w:val="23"/>
          <w:szCs w:val="23"/>
        </w:rPr>
        <w:t>判响应文件将被拒绝。</w:t>
      </w:r>
    </w:p>
    <w:p>
      <w:pPr>
        <w:spacing w:line="382" w:lineRule="auto"/>
        <w:ind w:left="15" w:right="62" w:firstLine="489"/>
        <w:rPr>
          <w:rFonts w:ascii="仿宋" w:hAnsi="仿宋" w:eastAsia="仿宋" w:cs="仿宋"/>
          <w:sz w:val="23"/>
          <w:szCs w:val="23"/>
        </w:rPr>
      </w:pPr>
      <w:r>
        <w:rPr>
          <w:rFonts w:ascii="仿宋" w:hAnsi="仿宋" w:eastAsia="仿宋" w:cs="仿宋"/>
          <w:spacing w:val="14"/>
          <w:sz w:val="23"/>
          <w:szCs w:val="23"/>
        </w:rPr>
        <w:t>1.6</w:t>
      </w:r>
      <w:r>
        <w:rPr>
          <w:rFonts w:ascii="仿宋" w:hAnsi="仿宋" w:eastAsia="仿宋" w:cs="仿宋"/>
          <w:spacing w:val="8"/>
          <w:sz w:val="23"/>
          <w:szCs w:val="23"/>
        </w:rPr>
        <w:t xml:space="preserve"> </w:t>
      </w:r>
      <w:r>
        <w:rPr>
          <w:rFonts w:ascii="仿宋" w:hAnsi="仿宋" w:eastAsia="仿宋" w:cs="仿宋"/>
          <w:spacing w:val="7"/>
          <w:sz w:val="23"/>
          <w:szCs w:val="23"/>
        </w:rPr>
        <w:t>报价后，直到向成交的供应商授予合同为止，凡审查、澄清、评价和比较谈判</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1"/>
          <w:sz w:val="23"/>
          <w:szCs w:val="23"/>
        </w:rPr>
        <w:t>有</w:t>
      </w:r>
      <w:r>
        <w:rPr>
          <w:rFonts w:ascii="仿宋" w:hAnsi="仿宋" w:eastAsia="仿宋" w:cs="仿宋"/>
          <w:spacing w:val="8"/>
          <w:sz w:val="23"/>
          <w:szCs w:val="23"/>
        </w:rPr>
        <w:t>关资料及被授权文件等内容，谈判小组成员均不得向谈判供应商及与谈判无关的其</w:t>
      </w:r>
      <w:r>
        <w:rPr>
          <w:rFonts w:ascii="仿宋" w:hAnsi="仿宋" w:eastAsia="仿宋" w:cs="仿宋"/>
          <w:sz w:val="23"/>
          <w:szCs w:val="23"/>
        </w:rPr>
        <w:t xml:space="preserve"> </w:t>
      </w:r>
      <w:r>
        <w:rPr>
          <w:rFonts w:ascii="仿宋" w:hAnsi="仿宋" w:eastAsia="仿宋" w:cs="仿宋"/>
          <w:spacing w:val="7"/>
          <w:sz w:val="23"/>
          <w:szCs w:val="23"/>
        </w:rPr>
        <w:t>他</w:t>
      </w:r>
      <w:r>
        <w:rPr>
          <w:rFonts w:ascii="仿宋" w:hAnsi="仿宋" w:eastAsia="仿宋" w:cs="仿宋"/>
          <w:spacing w:val="4"/>
          <w:sz w:val="23"/>
          <w:szCs w:val="23"/>
        </w:rPr>
        <w:t>人透露。</w:t>
      </w:r>
    </w:p>
    <w:p>
      <w:pPr>
        <w:spacing w:line="312" w:lineRule="exact"/>
        <w:ind w:left="130"/>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、谈判响应文件的初审</w:t>
      </w:r>
    </w:p>
    <w:p>
      <w:pPr>
        <w:spacing w:before="164" w:line="381" w:lineRule="auto"/>
        <w:ind w:left="16" w:firstLine="492"/>
        <w:rPr>
          <w:rFonts w:ascii="仿宋" w:hAnsi="仿宋" w:eastAsia="仿宋" w:cs="仿宋"/>
          <w:sz w:val="23"/>
          <w:szCs w:val="23"/>
        </w:rPr>
      </w:pPr>
      <w:r>
        <w:rPr>
          <w:rFonts w:ascii="仿宋" w:hAnsi="仿宋" w:eastAsia="仿宋" w:cs="仿宋"/>
          <w:spacing w:val="3"/>
          <w:sz w:val="23"/>
          <w:szCs w:val="23"/>
        </w:rPr>
        <w:t>2.1 初审内容为谈判响应文件的完整性、响应性、有效性是否符合谈判文件的要求</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6"/>
          <w:sz w:val="23"/>
          <w:szCs w:val="23"/>
        </w:rPr>
        <w:t>对供应商文件中的资</w:t>
      </w:r>
      <w:r>
        <w:rPr>
          <w:rFonts w:ascii="仿宋" w:hAnsi="仿宋" w:eastAsia="仿宋" w:cs="仿宋"/>
          <w:spacing w:val="5"/>
          <w:sz w:val="23"/>
          <w:szCs w:val="23"/>
        </w:rPr>
        <w:t>格</w:t>
      </w:r>
      <w:r>
        <w:rPr>
          <w:rFonts w:ascii="仿宋" w:hAnsi="仿宋" w:eastAsia="仿宋" w:cs="仿宋"/>
          <w:spacing w:val="3"/>
          <w:sz w:val="23"/>
          <w:szCs w:val="23"/>
        </w:rPr>
        <w:t>证明、谈判保证金等进行审查，以确定供应商是否具备谈判资格；</w:t>
      </w:r>
    </w:p>
    <w:p>
      <w:pPr>
        <w:spacing w:before="1" w:line="381" w:lineRule="auto"/>
        <w:ind w:left="15" w:right="65" w:firstLine="493"/>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8"/>
          <w:sz w:val="23"/>
          <w:szCs w:val="23"/>
        </w:rPr>
        <w:t>2</w:t>
      </w:r>
      <w:r>
        <w:rPr>
          <w:rFonts w:ascii="仿宋" w:hAnsi="仿宋" w:eastAsia="仿宋" w:cs="仿宋"/>
          <w:spacing w:val="7"/>
          <w:sz w:val="23"/>
          <w:szCs w:val="23"/>
        </w:rPr>
        <w:t xml:space="preserve"> 对谈判响应文件进行有效性和符合性审查，出现下列情况之一者，按无效文件</w:t>
      </w:r>
      <w:r>
        <w:rPr>
          <w:rFonts w:ascii="仿宋" w:hAnsi="仿宋" w:eastAsia="仿宋" w:cs="仿宋"/>
          <w:sz w:val="23"/>
          <w:szCs w:val="23"/>
        </w:rPr>
        <w:t xml:space="preserve"> </w:t>
      </w:r>
      <w:r>
        <w:rPr>
          <w:rFonts w:ascii="仿宋" w:hAnsi="仿宋" w:eastAsia="仿宋" w:cs="仿宋"/>
          <w:spacing w:val="1"/>
          <w:sz w:val="23"/>
          <w:szCs w:val="23"/>
        </w:rPr>
        <w:t>处理：</w:t>
      </w:r>
    </w:p>
    <w:p>
      <w:pPr>
        <w:spacing w:before="1" w:line="381" w:lineRule="auto"/>
        <w:ind w:left="14" w:right="65" w:firstLine="434"/>
        <w:rPr>
          <w:rFonts w:ascii="仿宋" w:hAnsi="仿宋" w:eastAsia="仿宋" w:cs="仿宋"/>
          <w:sz w:val="23"/>
          <w:szCs w:val="23"/>
        </w:rPr>
      </w:pPr>
      <w:r>
        <w:rPr>
          <w:rFonts w:ascii="仿宋" w:hAnsi="仿宋" w:eastAsia="仿宋" w:cs="仿宋"/>
          <w:spacing w:val="16"/>
          <w:sz w:val="23"/>
          <w:szCs w:val="23"/>
        </w:rPr>
        <w:t>2.2</w:t>
      </w:r>
      <w:r>
        <w:rPr>
          <w:rFonts w:ascii="仿宋" w:hAnsi="仿宋" w:eastAsia="仿宋" w:cs="仿宋"/>
          <w:spacing w:val="13"/>
          <w:sz w:val="23"/>
          <w:szCs w:val="23"/>
        </w:rPr>
        <w:t>.</w:t>
      </w:r>
      <w:r>
        <w:rPr>
          <w:rFonts w:ascii="仿宋" w:hAnsi="仿宋" w:eastAsia="仿宋" w:cs="仿宋"/>
          <w:spacing w:val="8"/>
          <w:sz w:val="23"/>
          <w:szCs w:val="23"/>
        </w:rPr>
        <w:t>1 谈判供应商未经过正常渠道获取谈判文件，或谈判供应商名称与获取谈判文</w:t>
      </w:r>
      <w:r>
        <w:rPr>
          <w:rFonts w:ascii="仿宋" w:hAnsi="仿宋" w:eastAsia="仿宋" w:cs="仿宋"/>
          <w:sz w:val="23"/>
          <w:szCs w:val="23"/>
        </w:rPr>
        <w:t xml:space="preserve"> </w:t>
      </w:r>
      <w:r>
        <w:rPr>
          <w:rFonts w:ascii="仿宋" w:hAnsi="仿宋" w:eastAsia="仿宋" w:cs="仿宋"/>
          <w:spacing w:val="14"/>
          <w:sz w:val="23"/>
          <w:szCs w:val="23"/>
        </w:rPr>
        <w:t>件</w:t>
      </w:r>
      <w:r>
        <w:rPr>
          <w:rFonts w:ascii="仿宋" w:hAnsi="仿宋" w:eastAsia="仿宋" w:cs="仿宋"/>
          <w:spacing w:val="8"/>
          <w:sz w:val="23"/>
          <w:szCs w:val="23"/>
        </w:rPr>
        <w:t>时登记的谈判供应商名称不符的；</w:t>
      </w:r>
    </w:p>
    <w:p>
      <w:pPr>
        <w:spacing w:line="229" w:lineRule="auto"/>
        <w:ind w:left="449"/>
        <w:rPr>
          <w:rFonts w:ascii="仿宋" w:hAnsi="仿宋" w:eastAsia="仿宋" w:cs="仿宋"/>
          <w:sz w:val="23"/>
          <w:szCs w:val="23"/>
        </w:rPr>
      </w:pPr>
      <w:r>
        <w:rPr>
          <w:rFonts w:ascii="仿宋" w:hAnsi="仿宋" w:eastAsia="仿宋" w:cs="仿宋"/>
          <w:spacing w:val="8"/>
          <w:sz w:val="23"/>
          <w:szCs w:val="23"/>
        </w:rPr>
        <w:t>2.2</w:t>
      </w:r>
      <w:r>
        <w:rPr>
          <w:rFonts w:ascii="仿宋" w:hAnsi="仿宋" w:eastAsia="仿宋" w:cs="仿宋"/>
          <w:spacing w:val="6"/>
          <w:sz w:val="23"/>
          <w:szCs w:val="23"/>
        </w:rPr>
        <w:t>.</w:t>
      </w:r>
      <w:r>
        <w:rPr>
          <w:rFonts w:ascii="仿宋" w:hAnsi="仿宋" w:eastAsia="仿宋" w:cs="仿宋"/>
          <w:spacing w:val="4"/>
          <w:sz w:val="23"/>
          <w:szCs w:val="23"/>
        </w:rPr>
        <w:t>2 提供的资格证明文件不符合要求；</w:t>
      </w:r>
    </w:p>
    <w:p>
      <w:pPr>
        <w:spacing w:before="75" w:line="231" w:lineRule="auto"/>
        <w:ind w:left="451"/>
        <w:rPr>
          <w:rFonts w:ascii="仿宋" w:hAnsi="仿宋" w:eastAsia="仿宋" w:cs="仿宋"/>
          <w:sz w:val="23"/>
          <w:szCs w:val="23"/>
        </w:rPr>
      </w:pPr>
      <w:r>
        <w:rPr>
          <w:rFonts w:ascii="仿宋" w:hAnsi="仿宋" w:eastAsia="仿宋" w:cs="仿宋"/>
          <w:spacing w:val="6"/>
          <w:sz w:val="23"/>
          <w:szCs w:val="23"/>
        </w:rPr>
        <w:t>2.2.3 第三章谈判内容及要求中重要条款 (*号项) 未响应的</w:t>
      </w:r>
      <w:r>
        <w:rPr>
          <w:rFonts w:ascii="仿宋" w:hAnsi="仿宋" w:eastAsia="仿宋" w:cs="仿宋"/>
          <w:spacing w:val="1"/>
          <w:sz w:val="23"/>
          <w:szCs w:val="23"/>
        </w:rPr>
        <w:t>；</w:t>
      </w:r>
    </w:p>
    <w:p>
      <w:pPr>
        <w:spacing w:before="187" w:line="231" w:lineRule="auto"/>
        <w:ind w:left="451"/>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w:t>
      </w:r>
      <w:r>
        <w:rPr>
          <w:rFonts w:ascii="仿宋" w:hAnsi="仿宋" w:eastAsia="仿宋" w:cs="仿宋"/>
          <w:spacing w:val="6"/>
          <w:sz w:val="23"/>
          <w:szCs w:val="23"/>
        </w:rPr>
        <w:t>2.4 谈判响应文件未按谈判文件要求密封、签署、盖章的；</w:t>
      </w:r>
    </w:p>
    <w:p>
      <w:pPr>
        <w:spacing w:before="187" w:line="231" w:lineRule="auto"/>
        <w:ind w:left="451"/>
        <w:rPr>
          <w:rFonts w:ascii="仿宋" w:hAnsi="仿宋" w:eastAsia="仿宋" w:cs="仿宋"/>
          <w:sz w:val="23"/>
          <w:szCs w:val="23"/>
        </w:rPr>
      </w:pPr>
      <w:r>
        <w:rPr>
          <w:rFonts w:ascii="仿宋" w:hAnsi="仿宋" w:eastAsia="仿宋" w:cs="仿宋"/>
          <w:spacing w:val="6"/>
          <w:sz w:val="23"/>
          <w:szCs w:val="23"/>
        </w:rPr>
        <w:t>2.2.5 无谈判有效期或有效期达不到谈判文件要求的</w:t>
      </w:r>
      <w:r>
        <w:rPr>
          <w:rFonts w:ascii="仿宋" w:hAnsi="仿宋" w:eastAsia="仿宋" w:cs="仿宋"/>
          <w:spacing w:val="2"/>
          <w:sz w:val="23"/>
          <w:szCs w:val="23"/>
        </w:rPr>
        <w:t>；</w:t>
      </w:r>
    </w:p>
    <w:p>
      <w:pPr>
        <w:spacing w:before="188" w:line="229" w:lineRule="auto"/>
        <w:ind w:left="451"/>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5"/>
          <w:sz w:val="23"/>
          <w:szCs w:val="23"/>
        </w:rPr>
        <w:t>.2.6 未按谈判文件要求提交谈判保证金的；</w:t>
      </w:r>
    </w:p>
    <w:p>
      <w:pPr>
        <w:spacing w:before="193" w:line="381" w:lineRule="auto"/>
        <w:ind w:left="14" w:right="1" w:firstLine="435"/>
        <w:rPr>
          <w:rFonts w:ascii="仿宋" w:hAnsi="仿宋" w:eastAsia="仿宋" w:cs="仿宋"/>
          <w:sz w:val="23"/>
          <w:szCs w:val="23"/>
        </w:rPr>
      </w:pPr>
      <w:r>
        <w:rPr>
          <w:rFonts w:ascii="仿宋" w:hAnsi="仿宋" w:eastAsia="仿宋" w:cs="仿宋"/>
          <w:spacing w:val="16"/>
          <w:sz w:val="23"/>
          <w:szCs w:val="23"/>
        </w:rPr>
        <w:t>2.2</w:t>
      </w:r>
      <w:r>
        <w:rPr>
          <w:rFonts w:ascii="仿宋" w:hAnsi="仿宋" w:eastAsia="仿宋" w:cs="仿宋"/>
          <w:spacing w:val="13"/>
          <w:sz w:val="23"/>
          <w:szCs w:val="23"/>
        </w:rPr>
        <w:t>.</w:t>
      </w:r>
      <w:r>
        <w:rPr>
          <w:rFonts w:ascii="仿宋" w:hAnsi="仿宋" w:eastAsia="仿宋" w:cs="仿宋"/>
          <w:spacing w:val="8"/>
          <w:sz w:val="23"/>
          <w:szCs w:val="23"/>
        </w:rPr>
        <w:t>7 谈判供应商针对同一项目递交两份或多份内容不同的谈判响应文件，未书面</w:t>
      </w:r>
      <w:r>
        <w:rPr>
          <w:rFonts w:ascii="仿宋" w:hAnsi="仿宋" w:eastAsia="仿宋" w:cs="仿宋"/>
          <w:sz w:val="23"/>
          <w:szCs w:val="23"/>
        </w:rPr>
        <w:t xml:space="preserve"> </w:t>
      </w:r>
      <w:r>
        <w:rPr>
          <w:rFonts w:ascii="仿宋" w:hAnsi="仿宋" w:eastAsia="仿宋" w:cs="仿宋"/>
          <w:spacing w:val="16"/>
          <w:sz w:val="23"/>
          <w:szCs w:val="23"/>
        </w:rPr>
        <w:t>声</w:t>
      </w:r>
      <w:r>
        <w:rPr>
          <w:rFonts w:ascii="仿宋" w:hAnsi="仿宋" w:eastAsia="仿宋" w:cs="仿宋"/>
          <w:spacing w:val="12"/>
          <w:sz w:val="23"/>
          <w:szCs w:val="23"/>
        </w:rPr>
        <w:t>明</w:t>
      </w:r>
      <w:r>
        <w:rPr>
          <w:rFonts w:ascii="仿宋" w:hAnsi="仿宋" w:eastAsia="仿宋" w:cs="仿宋"/>
          <w:spacing w:val="8"/>
          <w:sz w:val="23"/>
          <w:szCs w:val="23"/>
        </w:rPr>
        <w:t>哪一份是有效的或出现选择性报价的；</w:t>
      </w:r>
    </w:p>
    <w:p>
      <w:pPr>
        <w:spacing w:before="1" w:line="381" w:lineRule="auto"/>
        <w:ind w:left="14" w:right="1" w:firstLine="475"/>
        <w:rPr>
          <w:rFonts w:ascii="仿宋" w:hAnsi="仿宋" w:eastAsia="仿宋" w:cs="仿宋"/>
          <w:sz w:val="23"/>
          <w:szCs w:val="23"/>
        </w:rPr>
      </w:pPr>
      <w:r>
        <w:rPr>
          <w:rFonts w:ascii="仿宋" w:hAnsi="仿宋" w:eastAsia="仿宋" w:cs="仿宋"/>
          <w:spacing w:val="8"/>
          <w:sz w:val="23"/>
          <w:szCs w:val="23"/>
        </w:rPr>
        <w:t>2.2.</w:t>
      </w:r>
      <w:r>
        <w:rPr>
          <w:rFonts w:ascii="仿宋" w:hAnsi="仿宋" w:eastAsia="仿宋" w:cs="仿宋"/>
          <w:spacing w:val="5"/>
          <w:sz w:val="23"/>
          <w:szCs w:val="23"/>
        </w:rPr>
        <w:t>8</w:t>
      </w:r>
      <w:r>
        <w:rPr>
          <w:rFonts w:ascii="仿宋" w:hAnsi="仿宋" w:eastAsia="仿宋" w:cs="仿宋"/>
          <w:spacing w:val="4"/>
          <w:sz w:val="23"/>
          <w:szCs w:val="23"/>
        </w:rPr>
        <w:t xml:space="preserve"> 提供虚假证明 (包括第三方提供的虚假证明) ，开具虚假资质， 出现虚假应</w:t>
      </w:r>
      <w:r>
        <w:rPr>
          <w:rFonts w:ascii="仿宋" w:hAnsi="仿宋" w:eastAsia="仿宋" w:cs="仿宋"/>
          <w:sz w:val="23"/>
          <w:szCs w:val="23"/>
        </w:rPr>
        <w:t xml:space="preserve"> </w:t>
      </w:r>
      <w:r>
        <w:rPr>
          <w:rFonts w:ascii="仿宋" w:hAnsi="仿宋" w:eastAsia="仿宋" w:cs="仿宋"/>
          <w:spacing w:val="14"/>
          <w:sz w:val="23"/>
          <w:szCs w:val="23"/>
        </w:rPr>
        <w:t>答</w:t>
      </w:r>
      <w:r>
        <w:rPr>
          <w:rFonts w:ascii="仿宋" w:hAnsi="仿宋" w:eastAsia="仿宋" w:cs="仿宋"/>
          <w:spacing w:val="9"/>
          <w:sz w:val="23"/>
          <w:szCs w:val="23"/>
        </w:rPr>
        <w:t>的，除按无效文件处理外，还将按照政府采购的有关规定进行处罚；</w:t>
      </w:r>
    </w:p>
    <w:p>
      <w:pPr>
        <w:spacing w:before="1" w:line="229" w:lineRule="auto"/>
        <w:ind w:left="490"/>
        <w:rPr>
          <w:rFonts w:ascii="仿宋" w:hAnsi="仿宋" w:eastAsia="仿宋" w:cs="仿宋"/>
          <w:sz w:val="23"/>
          <w:szCs w:val="23"/>
        </w:rPr>
      </w:pPr>
      <w:r>
        <w:rPr>
          <w:rFonts w:ascii="仿宋" w:hAnsi="仿宋" w:eastAsia="仿宋" w:cs="仿宋"/>
          <w:spacing w:val="6"/>
          <w:sz w:val="23"/>
          <w:szCs w:val="23"/>
        </w:rPr>
        <w:t>2.2.9 谈判响应文件含有采购人不能接受的附加条件的；</w:t>
      </w:r>
    </w:p>
    <w:p>
      <w:pPr>
        <w:spacing w:before="189" w:line="228" w:lineRule="auto"/>
        <w:ind w:left="490"/>
        <w:rPr>
          <w:rFonts w:ascii="仿宋" w:hAnsi="仿宋" w:eastAsia="仿宋" w:cs="仿宋"/>
          <w:sz w:val="23"/>
          <w:szCs w:val="23"/>
        </w:rPr>
      </w:pPr>
      <w:r>
        <w:rPr>
          <w:rFonts w:ascii="仿宋" w:hAnsi="仿宋" w:eastAsia="仿宋" w:cs="仿宋"/>
          <w:spacing w:val="10"/>
          <w:sz w:val="23"/>
          <w:szCs w:val="23"/>
        </w:rPr>
        <w:t>2.2</w:t>
      </w:r>
      <w:r>
        <w:rPr>
          <w:rFonts w:ascii="仿宋" w:hAnsi="仿宋" w:eastAsia="仿宋" w:cs="仿宋"/>
          <w:spacing w:val="8"/>
          <w:sz w:val="23"/>
          <w:szCs w:val="23"/>
        </w:rPr>
        <w:t>.</w:t>
      </w:r>
      <w:r>
        <w:rPr>
          <w:rFonts w:ascii="仿宋" w:hAnsi="仿宋" w:eastAsia="仿宋" w:cs="仿宋"/>
          <w:spacing w:val="5"/>
          <w:sz w:val="23"/>
          <w:szCs w:val="23"/>
        </w:rPr>
        <w:t>10 谈判总报价超过谈判文件公布的采购预算的；</w:t>
      </w:r>
    </w:p>
    <w:p>
      <w:pPr>
        <w:spacing w:before="190" w:line="231" w:lineRule="auto"/>
        <w:ind w:left="451"/>
        <w:rPr>
          <w:rFonts w:ascii="仿宋" w:hAnsi="仿宋" w:eastAsia="仿宋" w:cs="仿宋"/>
          <w:sz w:val="23"/>
          <w:szCs w:val="23"/>
        </w:rPr>
      </w:pPr>
      <w:r>
        <w:rPr>
          <w:rFonts w:ascii="仿宋" w:hAnsi="仿宋" w:eastAsia="仿宋" w:cs="仿宋"/>
          <w:spacing w:val="8"/>
          <w:sz w:val="23"/>
          <w:szCs w:val="23"/>
        </w:rPr>
        <w:t>2.2</w:t>
      </w:r>
      <w:r>
        <w:rPr>
          <w:rFonts w:ascii="仿宋" w:hAnsi="仿宋" w:eastAsia="仿宋" w:cs="仿宋"/>
          <w:spacing w:val="7"/>
          <w:sz w:val="23"/>
          <w:szCs w:val="23"/>
        </w:rPr>
        <w:t>.</w:t>
      </w:r>
      <w:r>
        <w:rPr>
          <w:rFonts w:ascii="仿宋" w:hAnsi="仿宋" w:eastAsia="仿宋" w:cs="仿宋"/>
          <w:spacing w:val="4"/>
          <w:sz w:val="23"/>
          <w:szCs w:val="23"/>
        </w:rPr>
        <w:t>11 法律、法规规定的其他无效情形。</w:t>
      </w:r>
    </w:p>
    <w:p>
      <w:pPr>
        <w:spacing w:before="187" w:line="311" w:lineRule="exact"/>
        <w:ind w:left="132"/>
        <w:outlineLvl w:val="2"/>
        <w:rPr>
          <w:rFonts w:ascii="仿宋" w:hAnsi="仿宋" w:eastAsia="仿宋" w:cs="仿宋"/>
          <w:sz w:val="23"/>
          <w:szCs w:val="23"/>
        </w:rPr>
      </w:pPr>
      <w:r>
        <w:rPr>
          <w:rFonts w:ascii="仿宋" w:hAnsi="仿宋" w:eastAsia="仿宋" w:cs="仿宋"/>
          <w:spacing w:val="6"/>
          <w:position w:val="2"/>
          <w:sz w:val="23"/>
          <w:szCs w:val="23"/>
          <w14:textOutline w14:w="4358" w14:cap="sq" w14:cmpd="sng">
            <w14:solidFill>
              <w14:srgbClr w14:val="000000"/>
            </w14:solidFill>
            <w14:prstDash w14:val="solid"/>
            <w14:bevel/>
          </w14:textOutline>
        </w:rPr>
        <w:t>3、澄清</w:t>
      </w:r>
    </w:p>
    <w:p>
      <w:pPr>
        <w:spacing w:before="169" w:line="381" w:lineRule="auto"/>
        <w:ind w:left="17" w:right="1" w:firstLine="474"/>
        <w:rPr>
          <w:rFonts w:ascii="仿宋" w:hAnsi="仿宋" w:eastAsia="仿宋" w:cs="仿宋"/>
          <w:sz w:val="23"/>
          <w:szCs w:val="23"/>
        </w:rPr>
      </w:pPr>
      <w:r>
        <w:rPr>
          <w:rFonts w:ascii="仿宋" w:hAnsi="仿宋" w:eastAsia="仿宋" w:cs="仿宋"/>
          <w:spacing w:val="8"/>
          <w:sz w:val="23"/>
          <w:szCs w:val="23"/>
        </w:rPr>
        <w:t>3.1 谈判</w:t>
      </w:r>
      <w:r>
        <w:rPr>
          <w:rFonts w:ascii="仿宋" w:hAnsi="仿宋" w:eastAsia="仿宋" w:cs="仿宋"/>
          <w:spacing w:val="7"/>
          <w:sz w:val="23"/>
          <w:szCs w:val="23"/>
        </w:rPr>
        <w:t>小</w:t>
      </w:r>
      <w:r>
        <w:rPr>
          <w:rFonts w:ascii="仿宋" w:hAnsi="仿宋" w:eastAsia="仿宋" w:cs="仿宋"/>
          <w:spacing w:val="4"/>
          <w:sz w:val="23"/>
          <w:szCs w:val="23"/>
        </w:rPr>
        <w:t>组有权就谈判响应文件中含义不明确、 同类问题表述不一致、或者有明</w:t>
      </w:r>
      <w:r>
        <w:rPr>
          <w:rFonts w:ascii="仿宋" w:hAnsi="仿宋" w:eastAsia="仿宋" w:cs="仿宋"/>
          <w:sz w:val="23"/>
          <w:szCs w:val="23"/>
        </w:rPr>
        <w:t xml:space="preserve"> </w:t>
      </w:r>
      <w:r>
        <w:rPr>
          <w:rFonts w:ascii="仿宋" w:hAnsi="仿宋" w:eastAsia="仿宋" w:cs="仿宋"/>
          <w:spacing w:val="16"/>
          <w:sz w:val="23"/>
          <w:szCs w:val="23"/>
        </w:rPr>
        <w:t>显</w:t>
      </w:r>
      <w:r>
        <w:rPr>
          <w:rFonts w:ascii="仿宋" w:hAnsi="仿宋" w:eastAsia="仿宋" w:cs="仿宋"/>
          <w:spacing w:val="9"/>
          <w:sz w:val="23"/>
          <w:szCs w:val="23"/>
        </w:rPr>
        <w:t>文</w:t>
      </w:r>
      <w:r>
        <w:rPr>
          <w:rFonts w:ascii="仿宋" w:hAnsi="仿宋" w:eastAsia="仿宋" w:cs="仿宋"/>
          <w:spacing w:val="8"/>
          <w:sz w:val="23"/>
          <w:szCs w:val="23"/>
        </w:rPr>
        <w:t>字和计算错误的内容等要求上述步骤评审合格的供应商作出必要的澄清、说明或者</w:t>
      </w:r>
      <w:r>
        <w:rPr>
          <w:rFonts w:ascii="仿宋" w:hAnsi="仿宋" w:eastAsia="仿宋" w:cs="仿宋"/>
          <w:sz w:val="23"/>
          <w:szCs w:val="23"/>
        </w:rPr>
        <w:t xml:space="preserve"> </w:t>
      </w:r>
      <w:r>
        <w:rPr>
          <w:rFonts w:ascii="仿宋" w:hAnsi="仿宋" w:eastAsia="仿宋" w:cs="仿宋"/>
          <w:spacing w:val="11"/>
          <w:sz w:val="23"/>
          <w:szCs w:val="23"/>
        </w:rPr>
        <w:t>更</w:t>
      </w:r>
      <w:r>
        <w:rPr>
          <w:rFonts w:ascii="仿宋" w:hAnsi="仿宋" w:eastAsia="仿宋" w:cs="仿宋"/>
          <w:spacing w:val="9"/>
          <w:sz w:val="23"/>
          <w:szCs w:val="23"/>
        </w:rPr>
        <w:t>正；谈判供应商将有关澄清、补正、说明的内容应以书面形式提交；</w:t>
      </w:r>
    </w:p>
    <w:p>
      <w:pPr>
        <w:spacing w:before="2" w:line="381" w:lineRule="auto"/>
        <w:ind w:left="15" w:right="1" w:firstLine="476"/>
        <w:rPr>
          <w:rFonts w:ascii="仿宋" w:hAnsi="仿宋" w:eastAsia="仿宋" w:cs="仿宋"/>
          <w:sz w:val="23"/>
          <w:szCs w:val="23"/>
        </w:rPr>
      </w:pPr>
      <w:r>
        <w:rPr>
          <w:rFonts w:ascii="仿宋" w:hAnsi="仿宋" w:eastAsia="仿宋" w:cs="仿宋"/>
          <w:spacing w:val="8"/>
          <w:sz w:val="23"/>
          <w:szCs w:val="23"/>
        </w:rPr>
        <w:t>3.2 谈判文件、谈判响应文件作为谈判的依据，澄清、补正、说明的内容只作为</w:t>
      </w:r>
      <w:r>
        <w:rPr>
          <w:rFonts w:ascii="仿宋" w:hAnsi="仿宋" w:eastAsia="仿宋" w:cs="仿宋"/>
          <w:spacing w:val="2"/>
          <w:sz w:val="23"/>
          <w:szCs w:val="23"/>
        </w:rPr>
        <w:t>谈</w:t>
      </w:r>
      <w:r>
        <w:rPr>
          <w:rFonts w:ascii="仿宋" w:hAnsi="仿宋" w:eastAsia="仿宋" w:cs="仿宋"/>
          <w:sz w:val="23"/>
          <w:szCs w:val="23"/>
        </w:rPr>
        <w:t xml:space="preserve"> </w:t>
      </w:r>
      <w:r>
        <w:rPr>
          <w:rFonts w:ascii="仿宋" w:hAnsi="仿宋" w:eastAsia="仿宋" w:cs="仿宋"/>
          <w:spacing w:val="16"/>
          <w:sz w:val="23"/>
          <w:szCs w:val="23"/>
        </w:rPr>
        <w:t>判</w:t>
      </w:r>
      <w:r>
        <w:rPr>
          <w:rFonts w:ascii="仿宋" w:hAnsi="仿宋" w:eastAsia="仿宋" w:cs="仿宋"/>
          <w:spacing w:val="11"/>
          <w:sz w:val="23"/>
          <w:szCs w:val="23"/>
        </w:rPr>
        <w:t>参</w:t>
      </w:r>
      <w:r>
        <w:rPr>
          <w:rFonts w:ascii="仿宋" w:hAnsi="仿宋" w:eastAsia="仿宋" w:cs="仿宋"/>
          <w:spacing w:val="8"/>
          <w:sz w:val="23"/>
          <w:szCs w:val="23"/>
        </w:rPr>
        <w:t>考。谈判澄清时谈判供应商只作说明和解释，不得借此对谈判报价、交货期、主要</w:t>
      </w:r>
      <w:r>
        <w:rPr>
          <w:rFonts w:ascii="仿宋" w:hAnsi="仿宋" w:eastAsia="仿宋" w:cs="仿宋"/>
          <w:sz w:val="23"/>
          <w:szCs w:val="23"/>
        </w:rPr>
        <w:t xml:space="preserve"> </w:t>
      </w:r>
      <w:r>
        <w:rPr>
          <w:rFonts w:ascii="仿宋" w:hAnsi="仿宋" w:eastAsia="仿宋" w:cs="仿宋"/>
          <w:spacing w:val="16"/>
          <w:sz w:val="23"/>
          <w:szCs w:val="23"/>
        </w:rPr>
        <w:t>技</w:t>
      </w:r>
      <w:r>
        <w:rPr>
          <w:rFonts w:ascii="仿宋" w:hAnsi="仿宋" w:eastAsia="仿宋" w:cs="仿宋"/>
          <w:spacing w:val="11"/>
          <w:sz w:val="23"/>
          <w:szCs w:val="23"/>
        </w:rPr>
        <w:t>术</w:t>
      </w:r>
      <w:r>
        <w:rPr>
          <w:rFonts w:ascii="仿宋" w:hAnsi="仿宋" w:eastAsia="仿宋" w:cs="仿宋"/>
          <w:spacing w:val="8"/>
          <w:sz w:val="23"/>
          <w:szCs w:val="23"/>
        </w:rPr>
        <w:t>指标等实质性内容做任何修改；如澄清、补正、说明的内容与谈判响应文件内容有</w:t>
      </w:r>
      <w:r>
        <w:rPr>
          <w:rFonts w:ascii="仿宋" w:hAnsi="仿宋" w:eastAsia="仿宋" w:cs="仿宋"/>
          <w:sz w:val="23"/>
          <w:szCs w:val="23"/>
        </w:rPr>
        <w:t xml:space="preserve"> </w:t>
      </w:r>
      <w:r>
        <w:rPr>
          <w:rFonts w:ascii="仿宋" w:hAnsi="仿宋" w:eastAsia="仿宋" w:cs="仿宋"/>
          <w:spacing w:val="16"/>
          <w:sz w:val="23"/>
          <w:szCs w:val="23"/>
        </w:rPr>
        <w:t>重</w:t>
      </w:r>
      <w:r>
        <w:rPr>
          <w:rFonts w:ascii="仿宋" w:hAnsi="仿宋" w:eastAsia="仿宋" w:cs="仿宋"/>
          <w:spacing w:val="9"/>
          <w:sz w:val="23"/>
          <w:szCs w:val="23"/>
        </w:rPr>
        <w:t>大</w:t>
      </w:r>
      <w:r>
        <w:rPr>
          <w:rFonts w:ascii="仿宋" w:hAnsi="仿宋" w:eastAsia="仿宋" w:cs="仿宋"/>
          <w:spacing w:val="8"/>
          <w:sz w:val="23"/>
          <w:szCs w:val="23"/>
        </w:rPr>
        <w:t>相悖或矛盾，将被认定为无效文件；</w:t>
      </w:r>
    </w:p>
    <w:p>
      <w:pPr>
        <w:spacing w:before="1" w:line="230" w:lineRule="auto"/>
        <w:ind w:left="492"/>
        <w:rPr>
          <w:rFonts w:ascii="仿宋" w:hAnsi="仿宋" w:eastAsia="仿宋" w:cs="仿宋"/>
          <w:sz w:val="23"/>
          <w:szCs w:val="23"/>
        </w:rPr>
      </w:pPr>
      <w:r>
        <w:rPr>
          <w:rFonts w:ascii="仿宋" w:hAnsi="仿宋" w:eastAsia="仿宋" w:cs="仿宋"/>
          <w:spacing w:val="7"/>
          <w:sz w:val="23"/>
          <w:szCs w:val="23"/>
        </w:rPr>
        <w:t>3.3 谈判供应商对谈判响应文件的澄清不得改变谈判价格及实质内容</w:t>
      </w:r>
      <w:r>
        <w:rPr>
          <w:rFonts w:ascii="仿宋" w:hAnsi="仿宋" w:eastAsia="仿宋" w:cs="仿宋"/>
          <w:spacing w:val="2"/>
          <w:sz w:val="23"/>
          <w:szCs w:val="23"/>
        </w:rPr>
        <w:t>。</w:t>
      </w:r>
    </w:p>
    <w:p>
      <w:pPr>
        <w:spacing w:before="190" w:line="312" w:lineRule="exact"/>
        <w:ind w:left="486"/>
        <w:outlineLvl w:val="2"/>
        <w:rPr>
          <w:rFonts w:ascii="仿宋" w:hAnsi="仿宋" w:eastAsia="仿宋" w:cs="仿宋"/>
          <w:sz w:val="23"/>
          <w:szCs w:val="23"/>
        </w:rPr>
      </w:pPr>
      <w:r>
        <w:rPr>
          <w:rFonts w:ascii="仿宋" w:hAnsi="仿宋" w:eastAsia="仿宋" w:cs="仿宋"/>
          <w:spacing w:val="12"/>
          <w:position w:val="2"/>
          <w:sz w:val="23"/>
          <w:szCs w:val="23"/>
          <w14:textOutline w14:w="4358" w14:cap="sq" w14:cmpd="sng">
            <w14:solidFill>
              <w14:srgbClr w14:val="000000"/>
            </w14:solidFill>
            <w14:prstDash w14:val="solid"/>
            <w14:bevel/>
          </w14:textOutline>
        </w:rPr>
        <w:t>4</w:t>
      </w:r>
      <w:r>
        <w:rPr>
          <w:rFonts w:ascii="仿宋" w:hAnsi="仿宋" w:eastAsia="仿宋" w:cs="仿宋"/>
          <w:spacing w:val="8"/>
          <w:position w:val="2"/>
          <w:sz w:val="23"/>
          <w:szCs w:val="23"/>
          <w14:textOutline w14:w="4358" w14:cap="sq" w14:cmpd="sng">
            <w14:solidFill>
              <w14:srgbClr w14:val="000000"/>
            </w14:solidFill>
            <w14:prstDash w14:val="solid"/>
            <w14:bevel/>
          </w14:textOutline>
        </w:rPr>
        <w:t>、谈判方法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4.1</w:t>
      </w:r>
      <w:r>
        <w:rPr>
          <w:rFonts w:ascii="仿宋" w:hAnsi="仿宋" w:eastAsia="仿宋" w:cs="仿宋"/>
          <w:spacing w:val="9"/>
          <w:sz w:val="23"/>
          <w:szCs w:val="23"/>
        </w:rPr>
        <w:t xml:space="preserve"> </w:t>
      </w:r>
      <w:r>
        <w:rPr>
          <w:rFonts w:ascii="仿宋" w:hAnsi="仿宋" w:eastAsia="仿宋" w:cs="仿宋"/>
          <w:spacing w:val="6"/>
          <w:sz w:val="23"/>
          <w:szCs w:val="23"/>
        </w:rPr>
        <w:t>谈判原则：谈判小组根据符合单一来源采购的技术要求、质量和服务的要求，</w:t>
      </w:r>
      <w:r>
        <w:rPr>
          <w:rFonts w:ascii="仿宋" w:hAnsi="仿宋" w:eastAsia="仿宋" w:cs="仿宋"/>
          <w:sz w:val="23"/>
          <w:szCs w:val="23"/>
        </w:rPr>
        <w:t xml:space="preserve"> </w:t>
      </w:r>
      <w:r>
        <w:rPr>
          <w:rFonts w:ascii="仿宋" w:hAnsi="仿宋" w:eastAsia="仿宋" w:cs="仿宋"/>
          <w:spacing w:val="11"/>
          <w:sz w:val="23"/>
          <w:szCs w:val="23"/>
        </w:rPr>
        <w:t>且</w:t>
      </w:r>
      <w:r>
        <w:rPr>
          <w:rFonts w:ascii="仿宋" w:hAnsi="仿宋" w:eastAsia="仿宋" w:cs="仿宋"/>
          <w:spacing w:val="8"/>
          <w:sz w:val="23"/>
          <w:szCs w:val="23"/>
        </w:rPr>
        <w:t>报价合理的原则确定成交供应商。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sz w:val="23"/>
          <w:szCs w:val="23"/>
        </w:rPr>
        <w:t>4.2 谈</w:t>
      </w:r>
      <w:r>
        <w:rPr>
          <w:rFonts w:ascii="仿宋" w:hAnsi="仿宋" w:eastAsia="仿宋" w:cs="仿宋"/>
          <w:spacing w:val="9"/>
          <w:sz w:val="23"/>
          <w:szCs w:val="23"/>
        </w:rPr>
        <w:t>判</w:t>
      </w:r>
      <w:r>
        <w:rPr>
          <w:rFonts w:ascii="仿宋" w:hAnsi="仿宋" w:eastAsia="仿宋" w:cs="仿宋"/>
          <w:spacing w:val="5"/>
          <w:sz w:val="23"/>
          <w:szCs w:val="23"/>
        </w:rPr>
        <w:t>程序：谈判开始前将由</w:t>
      </w:r>
      <w:r>
        <w:rPr>
          <w:rFonts w:ascii="仿宋" w:hAnsi="仿宋" w:eastAsia="仿宋" w:cs="仿宋"/>
          <w:spacing w:val="5"/>
          <w:sz w:val="20"/>
          <w:szCs w:val="20"/>
        </w:rPr>
        <w:t>监督人员和</w:t>
      </w:r>
      <w:r>
        <w:rPr>
          <w:rFonts w:ascii="仿宋" w:hAnsi="仿宋" w:eastAsia="仿宋" w:cs="仿宋"/>
          <w:spacing w:val="5"/>
          <w:sz w:val="23"/>
          <w:szCs w:val="23"/>
        </w:rPr>
        <w:t>供应商代表或其推选的代表当众检验谈判</w:t>
      </w:r>
      <w:r>
        <w:rPr>
          <w:rFonts w:ascii="仿宋" w:hAnsi="仿宋" w:eastAsia="仿宋" w:cs="仿宋"/>
          <w:sz w:val="23"/>
          <w:szCs w:val="23"/>
        </w:rPr>
        <w:t xml:space="preserve"> </w:t>
      </w:r>
      <w:r>
        <w:rPr>
          <w:rFonts w:ascii="仿宋" w:hAnsi="仿宋" w:eastAsia="仿宋" w:cs="仿宋"/>
          <w:spacing w:val="16"/>
          <w:sz w:val="23"/>
          <w:szCs w:val="23"/>
        </w:rPr>
        <w:t>文</w:t>
      </w:r>
      <w:r>
        <w:rPr>
          <w:rFonts w:ascii="仿宋" w:hAnsi="仿宋" w:eastAsia="仿宋" w:cs="仿宋"/>
          <w:spacing w:val="12"/>
          <w:sz w:val="23"/>
          <w:szCs w:val="23"/>
        </w:rPr>
        <w:t>件</w:t>
      </w:r>
      <w:r>
        <w:rPr>
          <w:rFonts w:ascii="仿宋" w:hAnsi="仿宋" w:eastAsia="仿宋" w:cs="仿宋"/>
          <w:spacing w:val="8"/>
          <w:sz w:val="23"/>
          <w:szCs w:val="23"/>
        </w:rPr>
        <w:t>的密封情况，确认无误后方可进行拆封、谈判。由谈判小组成员与谈判供应商进行</w:t>
      </w:r>
      <w:r>
        <w:rPr>
          <w:rFonts w:ascii="仿宋" w:hAnsi="仿宋" w:eastAsia="仿宋" w:cs="仿宋"/>
          <w:sz w:val="23"/>
          <w:szCs w:val="23"/>
        </w:rPr>
        <w:t xml:space="preserve"> </w:t>
      </w:r>
      <w:r>
        <w:rPr>
          <w:rFonts w:ascii="仿宋" w:hAnsi="仿宋" w:eastAsia="仿宋" w:cs="仿宋"/>
          <w:spacing w:val="2"/>
          <w:sz w:val="23"/>
          <w:szCs w:val="23"/>
        </w:rPr>
        <w:t>谈</w:t>
      </w:r>
      <w:r>
        <w:rPr>
          <w:rFonts w:ascii="仿宋" w:hAnsi="仿宋" w:eastAsia="仿宋" w:cs="仿宋"/>
          <w:spacing w:val="1"/>
          <w:sz w:val="23"/>
          <w:szCs w:val="23"/>
        </w:rPr>
        <w:t>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4.3</w:t>
      </w:r>
      <w:r>
        <w:rPr>
          <w:rFonts w:ascii="仿宋" w:hAnsi="仿宋" w:eastAsia="仿宋" w:cs="仿宋"/>
          <w:spacing w:val="9"/>
          <w:sz w:val="23"/>
          <w:szCs w:val="23"/>
        </w:rPr>
        <w:t xml:space="preserve"> </w:t>
      </w:r>
      <w:r>
        <w:rPr>
          <w:rFonts w:ascii="仿宋" w:hAnsi="仿宋" w:eastAsia="仿宋" w:cs="仿宋"/>
          <w:spacing w:val="6"/>
          <w:sz w:val="23"/>
          <w:szCs w:val="23"/>
        </w:rPr>
        <w:t>谈判步骤为：第一次报价---谈判---第二次报价---评审推荐成交供应商。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4.4 谈判说明：采购人、采购代理机构应当组织专家和采购人代表成立单一来源谈</w:t>
      </w:r>
      <w:r>
        <w:rPr>
          <w:rFonts w:ascii="仿宋" w:hAnsi="仿宋" w:eastAsia="仿宋" w:cs="仿宋"/>
          <w:spacing w:val="16"/>
          <w:sz w:val="23"/>
          <w:szCs w:val="23"/>
        </w:rPr>
        <w:t>判</w:t>
      </w:r>
      <w:r>
        <w:rPr>
          <w:rFonts w:ascii="仿宋" w:hAnsi="仿宋" w:eastAsia="仿宋" w:cs="仿宋"/>
          <w:spacing w:val="8"/>
          <w:sz w:val="23"/>
          <w:szCs w:val="23"/>
        </w:rPr>
        <w:t>小组与供应商确定合理的成交价格并保证采购项目质量。采购情况记录应当由单一来</w:t>
      </w:r>
      <w:r>
        <w:rPr>
          <w:rFonts w:ascii="仿宋" w:hAnsi="仿宋" w:eastAsia="仿宋" w:cs="仿宋"/>
          <w:sz w:val="23"/>
          <w:szCs w:val="23"/>
        </w:rPr>
        <w:t xml:space="preserve"> </w:t>
      </w:r>
      <w:r>
        <w:rPr>
          <w:rFonts w:ascii="仿宋" w:hAnsi="仿宋" w:eastAsia="仿宋" w:cs="仿宋"/>
          <w:spacing w:val="7"/>
          <w:sz w:val="23"/>
          <w:szCs w:val="23"/>
        </w:rPr>
        <w:t>源谈判小组签字认可</w:t>
      </w:r>
      <w:r>
        <w:rPr>
          <w:rFonts w:ascii="仿宋" w:hAnsi="仿宋" w:eastAsia="仿宋" w:cs="仿宋"/>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2"/>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5</w:t>
      </w:r>
      <w:r>
        <w:rPr>
          <w:rFonts w:ascii="仿宋" w:hAnsi="仿宋" w:eastAsia="仿宋" w:cs="仿宋"/>
          <w:spacing w:val="7"/>
          <w:position w:val="2"/>
          <w:sz w:val="23"/>
          <w:szCs w:val="23"/>
          <w14:textOutline w14:w="4358" w14:cap="sq" w14:cmpd="sng">
            <w14:solidFill>
              <w14:srgbClr w14:val="000000"/>
            </w14:solidFill>
            <w14:prstDash w14:val="solid"/>
            <w14:bevel/>
          </w14:textOutline>
        </w:rPr>
        <w:t>、谈判内容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6"/>
          <w:sz w:val="23"/>
          <w:szCs w:val="23"/>
        </w:rPr>
        <w:t>1</w:t>
      </w:r>
      <w:r>
        <w:rPr>
          <w:rFonts w:ascii="仿宋" w:hAnsi="仿宋" w:eastAsia="仿宋" w:cs="仿宋"/>
          <w:spacing w:val="5"/>
          <w:sz w:val="23"/>
          <w:szCs w:val="23"/>
        </w:rPr>
        <w:t xml:space="preserve"> 谈判小组在评定时，将主要考虑下列因素：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仿宋" w:hAnsi="仿宋" w:eastAsia="仿宋" w:cs="仿宋"/>
          <w:sz w:val="23"/>
          <w:szCs w:val="23"/>
        </w:rPr>
      </w:pPr>
      <w:r>
        <w:rPr>
          <w:rFonts w:ascii="仿宋" w:hAnsi="仿宋" w:eastAsia="仿宋" w:cs="仿宋"/>
          <w:spacing w:val="3"/>
          <w:sz w:val="23"/>
          <w:szCs w:val="23"/>
        </w:rPr>
        <w:t>5.1.1 谈判供应商最终报价</w:t>
      </w:r>
      <w:r>
        <w:rPr>
          <w:rFonts w:ascii="仿宋" w:hAnsi="仿宋" w:eastAsia="仿宋" w:cs="仿宋"/>
          <w:spacing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5.1</w:t>
      </w:r>
      <w:r>
        <w:rPr>
          <w:rFonts w:ascii="仿宋" w:hAnsi="仿宋" w:eastAsia="仿宋" w:cs="仿宋"/>
          <w:spacing w:val="6"/>
          <w:sz w:val="23"/>
          <w:szCs w:val="23"/>
        </w:rPr>
        <w:t>.2 响应服务方案、响应时效性、指标的质量、性能、技术参数；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sz w:val="23"/>
          <w:szCs w:val="23"/>
        </w:rPr>
        <w:t>5.1</w:t>
      </w:r>
      <w:r>
        <w:rPr>
          <w:rFonts w:ascii="仿宋" w:hAnsi="仿宋" w:eastAsia="仿宋" w:cs="仿宋"/>
          <w:spacing w:val="6"/>
          <w:sz w:val="23"/>
          <w:szCs w:val="23"/>
        </w:rPr>
        <w:t>.</w:t>
      </w:r>
      <w:r>
        <w:rPr>
          <w:rFonts w:ascii="仿宋" w:hAnsi="仿宋" w:eastAsia="仿宋" w:cs="仿宋"/>
          <w:spacing w:val="5"/>
          <w:sz w:val="23"/>
          <w:szCs w:val="23"/>
        </w:rPr>
        <w:t>3 谈判供应商完成项目的组织机构、实施计划。</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仿宋" w:hAnsi="仿宋" w:eastAsia="仿宋" w:cs="仿宋"/>
          <w:sz w:val="23"/>
          <w:szCs w:val="23"/>
        </w:rPr>
      </w:pPr>
      <w:r>
        <w:rPr>
          <w:rFonts w:ascii="仿宋" w:hAnsi="仿宋" w:eastAsia="仿宋" w:cs="仿宋"/>
          <w:spacing w:val="4"/>
          <w:sz w:val="23"/>
          <w:szCs w:val="23"/>
        </w:rPr>
        <w:t>5.1.4 谈判供应商售后服务的承诺；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仿宋" w:hAnsi="仿宋" w:eastAsia="仿宋" w:cs="仿宋"/>
          <w:sz w:val="23"/>
          <w:szCs w:val="23"/>
        </w:rPr>
      </w:pPr>
      <w:r>
        <w:rPr>
          <w:rFonts w:ascii="仿宋" w:hAnsi="仿宋" w:eastAsia="仿宋" w:cs="仿宋"/>
          <w:spacing w:val="3"/>
          <w:sz w:val="23"/>
          <w:szCs w:val="23"/>
        </w:rPr>
        <w:t>5.1.5 谈判供应商商务响应</w:t>
      </w:r>
      <w:r>
        <w:rPr>
          <w:rFonts w:ascii="仿宋" w:hAnsi="仿宋" w:eastAsia="仿宋" w:cs="仿宋"/>
          <w:spacing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5.1</w:t>
      </w:r>
      <w:r>
        <w:rPr>
          <w:rFonts w:ascii="仿宋" w:hAnsi="仿宋" w:eastAsia="仿宋" w:cs="仿宋"/>
          <w:spacing w:val="4"/>
          <w:sz w:val="23"/>
          <w:szCs w:val="23"/>
        </w:rPr>
        <w:t>.6 谈判供应商完成项目的保障能力；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sz w:val="23"/>
          <w:szCs w:val="23"/>
        </w:rPr>
        <w:t>5.1.</w:t>
      </w:r>
      <w:r>
        <w:rPr>
          <w:rFonts w:ascii="仿宋" w:hAnsi="仿宋" w:eastAsia="仿宋" w:cs="仿宋"/>
          <w:spacing w:val="3"/>
          <w:sz w:val="23"/>
          <w:szCs w:val="23"/>
        </w:rPr>
        <w:t>7 谈判供应商的业绩、信誉。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5.2 谈判确定的最终价格及服务等仍不能满足采购人的要求，采购人及谈判小组</w:t>
      </w:r>
      <w:r>
        <w:rPr>
          <w:rFonts w:ascii="仿宋" w:hAnsi="仿宋" w:eastAsia="仿宋" w:cs="仿宋"/>
          <w:spacing w:val="2"/>
          <w:sz w:val="23"/>
          <w:szCs w:val="23"/>
        </w:rPr>
        <w:t>将</w:t>
      </w:r>
      <w:r>
        <w:rPr>
          <w:rFonts w:ascii="仿宋" w:hAnsi="仿宋" w:eastAsia="仿宋" w:cs="仿宋"/>
          <w:sz w:val="23"/>
          <w:szCs w:val="23"/>
        </w:rPr>
        <w:t xml:space="preserve"> </w:t>
      </w:r>
      <w:r>
        <w:rPr>
          <w:rFonts w:ascii="仿宋" w:hAnsi="仿宋" w:eastAsia="仿宋" w:cs="仿宋"/>
          <w:spacing w:val="9"/>
          <w:sz w:val="23"/>
          <w:szCs w:val="23"/>
        </w:rPr>
        <w:t>保</w:t>
      </w:r>
      <w:r>
        <w:rPr>
          <w:rFonts w:ascii="仿宋" w:hAnsi="仿宋" w:eastAsia="仿宋" w:cs="仿宋"/>
          <w:spacing w:val="8"/>
          <w:sz w:val="23"/>
          <w:szCs w:val="23"/>
        </w:rPr>
        <w:t>留最终放弃本次谈判的权利。</w:t>
      </w:r>
    </w:p>
    <w:p>
      <w:pPr>
        <w:spacing w:line="311" w:lineRule="exact"/>
        <w:ind w:left="489"/>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6</w:t>
      </w:r>
      <w:r>
        <w:rPr>
          <w:rFonts w:ascii="仿宋" w:hAnsi="仿宋" w:eastAsia="仿宋" w:cs="仿宋"/>
          <w:spacing w:val="6"/>
          <w:position w:val="2"/>
          <w:sz w:val="23"/>
          <w:szCs w:val="23"/>
          <w14:textOutline w14:w="4358" w14:cap="sq" w14:cmpd="sng">
            <w14:solidFill>
              <w14:srgbClr w14:val="000000"/>
            </w14:solidFill>
            <w14:prstDash w14:val="solid"/>
            <w14:bevel/>
          </w14:textOutline>
        </w:rPr>
        <w:t>、成交</w:t>
      </w:r>
    </w:p>
    <w:p>
      <w:pPr>
        <w:spacing w:before="166" w:line="381" w:lineRule="auto"/>
        <w:ind w:left="22" w:right="75" w:firstLine="466"/>
        <w:rPr>
          <w:rFonts w:ascii="仿宋" w:hAnsi="仿宋" w:eastAsia="仿宋" w:cs="仿宋"/>
          <w:sz w:val="23"/>
          <w:szCs w:val="23"/>
        </w:rPr>
      </w:pPr>
      <w:r>
        <w:rPr>
          <w:rFonts w:ascii="仿宋" w:hAnsi="仿宋" w:eastAsia="仿宋" w:cs="仿宋"/>
          <w:spacing w:val="8"/>
          <w:sz w:val="23"/>
          <w:szCs w:val="23"/>
        </w:rPr>
        <w:t>6.1 采购代</w:t>
      </w:r>
      <w:r>
        <w:rPr>
          <w:rFonts w:ascii="仿宋" w:hAnsi="仿宋" w:eastAsia="仿宋" w:cs="仿宋"/>
          <w:spacing w:val="6"/>
          <w:sz w:val="23"/>
          <w:szCs w:val="23"/>
        </w:rPr>
        <w:t>理</w:t>
      </w:r>
      <w:r>
        <w:rPr>
          <w:rFonts w:ascii="仿宋" w:hAnsi="仿宋" w:eastAsia="仿宋" w:cs="仿宋"/>
          <w:spacing w:val="4"/>
          <w:sz w:val="23"/>
          <w:szCs w:val="23"/>
        </w:rPr>
        <w:t>机构在谈判结束后一个工作日 内将谈判报告送达采购人，采购人在收</w:t>
      </w:r>
      <w:r>
        <w:rPr>
          <w:rFonts w:ascii="仿宋" w:hAnsi="仿宋" w:eastAsia="仿宋" w:cs="仿宋"/>
          <w:sz w:val="23"/>
          <w:szCs w:val="23"/>
        </w:rPr>
        <w:t xml:space="preserve"> </w:t>
      </w:r>
      <w:r>
        <w:rPr>
          <w:rFonts w:ascii="仿宋" w:hAnsi="仿宋" w:eastAsia="仿宋" w:cs="仿宋"/>
          <w:spacing w:val="12"/>
          <w:sz w:val="23"/>
          <w:szCs w:val="23"/>
        </w:rPr>
        <w:t>到</w:t>
      </w:r>
      <w:r>
        <w:rPr>
          <w:rFonts w:ascii="仿宋" w:hAnsi="仿宋" w:eastAsia="仿宋" w:cs="仿宋"/>
          <w:spacing w:val="8"/>
          <w:sz w:val="23"/>
          <w:szCs w:val="23"/>
        </w:rPr>
        <w:t>谈判报告后四个工作日内，按照谈判报告中推荐的成交候选供应商顺序确定成交供应</w:t>
      </w:r>
      <w:r>
        <w:rPr>
          <w:rFonts w:ascii="仿宋" w:hAnsi="仿宋" w:eastAsia="仿宋" w:cs="仿宋"/>
          <w:sz w:val="23"/>
          <w:szCs w:val="23"/>
        </w:rPr>
        <w:t xml:space="preserve"> </w:t>
      </w:r>
      <w:r>
        <w:rPr>
          <w:rFonts w:ascii="仿宋" w:hAnsi="仿宋" w:eastAsia="仿宋" w:cs="仿宋"/>
          <w:spacing w:val="1"/>
          <w:sz w:val="23"/>
          <w:szCs w:val="23"/>
        </w:rPr>
        <w:t>商</w:t>
      </w:r>
      <w:r>
        <w:rPr>
          <w:rFonts w:ascii="仿宋" w:hAnsi="仿宋" w:eastAsia="仿宋" w:cs="仿宋"/>
          <w:sz w:val="23"/>
          <w:szCs w:val="23"/>
        </w:rPr>
        <w:t>， 同时书面复函采购代理机构。</w:t>
      </w:r>
    </w:p>
    <w:p>
      <w:pPr>
        <w:spacing w:before="1" w:line="381" w:lineRule="auto"/>
        <w:ind w:left="45" w:right="75" w:firstLine="443"/>
        <w:rPr>
          <w:rFonts w:ascii="仿宋" w:hAnsi="仿宋" w:eastAsia="仿宋" w:cs="仿宋"/>
          <w:sz w:val="23"/>
          <w:szCs w:val="23"/>
        </w:rPr>
      </w:pPr>
      <w:r>
        <w:rPr>
          <w:rFonts w:ascii="仿宋" w:hAnsi="仿宋" w:eastAsia="仿宋" w:cs="仿宋"/>
          <w:spacing w:val="8"/>
          <w:sz w:val="23"/>
          <w:szCs w:val="23"/>
        </w:rPr>
        <w:t>6.2 采购代</w:t>
      </w:r>
      <w:r>
        <w:rPr>
          <w:rFonts w:ascii="仿宋" w:hAnsi="仿宋" w:eastAsia="仿宋" w:cs="仿宋"/>
          <w:spacing w:val="6"/>
          <w:sz w:val="23"/>
          <w:szCs w:val="23"/>
        </w:rPr>
        <w:t>理</w:t>
      </w:r>
      <w:r>
        <w:rPr>
          <w:rFonts w:ascii="仿宋" w:hAnsi="仿宋" w:eastAsia="仿宋" w:cs="仿宋"/>
          <w:spacing w:val="4"/>
          <w:sz w:val="23"/>
          <w:szCs w:val="23"/>
        </w:rPr>
        <w:t>机构收到采购人“成交复函”后一个工作日 内，发布“成交公告”并</w:t>
      </w:r>
      <w:r>
        <w:rPr>
          <w:rFonts w:ascii="仿宋" w:hAnsi="仿宋" w:eastAsia="仿宋" w:cs="仿宋"/>
          <w:sz w:val="23"/>
          <w:szCs w:val="23"/>
        </w:rPr>
        <w:t xml:space="preserve"> </w:t>
      </w:r>
      <w:r>
        <w:rPr>
          <w:rFonts w:ascii="仿宋" w:hAnsi="仿宋" w:eastAsia="仿宋" w:cs="仿宋"/>
          <w:spacing w:val="12"/>
          <w:sz w:val="23"/>
          <w:szCs w:val="23"/>
        </w:rPr>
        <w:t>向</w:t>
      </w:r>
      <w:r>
        <w:rPr>
          <w:rFonts w:ascii="仿宋" w:hAnsi="仿宋" w:eastAsia="仿宋" w:cs="仿宋"/>
          <w:spacing w:val="7"/>
          <w:sz w:val="23"/>
          <w:szCs w:val="23"/>
        </w:rPr>
        <w:t>成</w:t>
      </w:r>
      <w:r>
        <w:rPr>
          <w:rFonts w:ascii="仿宋" w:hAnsi="仿宋" w:eastAsia="仿宋" w:cs="仿宋"/>
          <w:spacing w:val="6"/>
          <w:sz w:val="23"/>
          <w:szCs w:val="23"/>
        </w:rPr>
        <w:t>交供应商发出“成交通知书”。</w:t>
      </w:r>
    </w:p>
    <w:p>
      <w:pPr>
        <w:spacing w:before="1" w:line="382" w:lineRule="auto"/>
        <w:ind w:left="14" w:right="75" w:firstLine="475"/>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6.3</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成交单位在领取成交通知书时须携带法定代表人授权书及加盖单位公章的被</w:t>
      </w:r>
      <w:r>
        <w:rPr>
          <w:rFonts w:ascii="仿宋" w:hAnsi="仿宋" w:eastAsia="仿宋" w:cs="仿宋"/>
          <w:spacing w:val="5"/>
          <w:sz w:val="23"/>
          <w:szCs w:val="23"/>
          <w14:textOutline w14:w="4358" w14:cap="sq" w14:cmpd="sng">
            <w14:solidFill>
              <w14:srgbClr w14:val="000000"/>
            </w14:solidFill>
            <w14:prstDash w14:val="solid"/>
            <w14:bevel/>
          </w14:textOutline>
        </w:rPr>
        <w:t>授</w:t>
      </w:r>
      <w:r>
        <w:rPr>
          <w:rFonts w:ascii="仿宋" w:hAnsi="仿宋" w:eastAsia="仿宋" w:cs="仿宋"/>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权人身份证复印件。</w:t>
      </w:r>
    </w:p>
    <w:p>
      <w:pPr>
        <w:spacing w:line="310" w:lineRule="exact"/>
        <w:ind w:left="493"/>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7</w:t>
      </w:r>
      <w:r>
        <w:rPr>
          <w:rFonts w:ascii="仿宋" w:hAnsi="仿宋" w:eastAsia="仿宋" w:cs="仿宋"/>
          <w:spacing w:val="8"/>
          <w:position w:val="2"/>
          <w:sz w:val="23"/>
          <w:szCs w:val="23"/>
          <w14:textOutline w14:w="4358" w14:cap="sq" w14:cmpd="sng">
            <w14:solidFill>
              <w14:srgbClr w14:val="000000"/>
            </w14:solidFill>
            <w14:prstDash w14:val="solid"/>
            <w14:bevel/>
          </w14:textOutline>
        </w:rPr>
        <w:t>、政策性扣减</w:t>
      </w:r>
    </w:p>
    <w:p>
      <w:pPr>
        <w:spacing w:before="166" w:line="228" w:lineRule="auto"/>
        <w:ind w:left="493"/>
        <w:rPr>
          <w:rFonts w:ascii="仿宋" w:hAnsi="仿宋" w:eastAsia="仿宋" w:cs="仿宋"/>
          <w:sz w:val="23"/>
          <w:szCs w:val="23"/>
        </w:rPr>
      </w:pPr>
      <w:r>
        <w:rPr>
          <w:rFonts w:ascii="仿宋" w:hAnsi="仿宋" w:eastAsia="仿宋" w:cs="仿宋"/>
          <w:spacing w:val="3"/>
          <w:sz w:val="23"/>
          <w:szCs w:val="23"/>
          <w14:textOutline w14:w="4358" w14:cap="sq" w14:cmpd="sng">
            <w14:solidFill>
              <w14:srgbClr w14:val="000000"/>
            </w14:solidFill>
            <w14:prstDash w14:val="solid"/>
            <w14:bevel/>
          </w14:textOutline>
        </w:rPr>
        <w:t>7</w:t>
      </w:r>
      <w:r>
        <w:rPr>
          <w:rFonts w:ascii="仿宋" w:hAnsi="仿宋" w:eastAsia="仿宋" w:cs="仿宋"/>
          <w:spacing w:val="2"/>
          <w:sz w:val="23"/>
          <w:szCs w:val="23"/>
          <w14:textOutline w14:w="4358" w14:cap="sq" w14:cmpd="sng">
            <w14:solidFill>
              <w14:srgbClr w14:val="000000"/>
            </w14:solidFill>
            <w14:prstDash w14:val="solid"/>
            <w14:bevel/>
          </w14:textOutline>
        </w:rPr>
        <w:t>.1</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政策性扣减范围</w:t>
      </w:r>
    </w:p>
    <w:p>
      <w:pPr>
        <w:spacing w:before="191" w:line="381" w:lineRule="auto"/>
        <w:ind w:left="14" w:right="75" w:firstLine="478"/>
        <w:rPr>
          <w:rFonts w:ascii="仿宋" w:hAnsi="仿宋" w:eastAsia="仿宋" w:cs="仿宋"/>
          <w:sz w:val="23"/>
          <w:szCs w:val="23"/>
        </w:rPr>
      </w:pPr>
      <w:r>
        <w:rPr>
          <w:rFonts w:ascii="仿宋" w:hAnsi="仿宋" w:eastAsia="仿宋" w:cs="仿宋"/>
          <w:spacing w:val="14"/>
          <w:sz w:val="23"/>
          <w:szCs w:val="23"/>
        </w:rPr>
        <w:t>7.1</w:t>
      </w:r>
      <w:r>
        <w:rPr>
          <w:rFonts w:ascii="仿宋" w:hAnsi="仿宋" w:eastAsia="仿宋" w:cs="仿宋"/>
          <w:spacing w:val="10"/>
          <w:sz w:val="23"/>
          <w:szCs w:val="23"/>
        </w:rPr>
        <w:t>.</w:t>
      </w:r>
      <w:r>
        <w:rPr>
          <w:rFonts w:ascii="仿宋" w:hAnsi="仿宋" w:eastAsia="仿宋" w:cs="仿宋"/>
          <w:spacing w:val="7"/>
          <w:sz w:val="23"/>
          <w:szCs w:val="23"/>
        </w:rPr>
        <w:t>1 供应商符合小型、微型企业或监狱企业、残疾人福利性单位条件的，其投标</w:t>
      </w:r>
      <w:r>
        <w:rPr>
          <w:rFonts w:ascii="仿宋" w:hAnsi="仿宋" w:eastAsia="仿宋" w:cs="仿宋"/>
          <w:sz w:val="23"/>
          <w:szCs w:val="23"/>
        </w:rPr>
        <w:t xml:space="preserve"> </w:t>
      </w:r>
      <w:r>
        <w:rPr>
          <w:rFonts w:ascii="仿宋" w:hAnsi="仿宋" w:eastAsia="仿宋" w:cs="仿宋"/>
          <w:spacing w:val="16"/>
          <w:sz w:val="23"/>
          <w:szCs w:val="23"/>
        </w:rPr>
        <w:t>报</w:t>
      </w:r>
      <w:r>
        <w:rPr>
          <w:rFonts w:ascii="仿宋" w:hAnsi="仿宋" w:eastAsia="仿宋" w:cs="仿宋"/>
          <w:spacing w:val="10"/>
          <w:sz w:val="23"/>
          <w:szCs w:val="23"/>
        </w:rPr>
        <w:t>价</w:t>
      </w:r>
      <w:r>
        <w:rPr>
          <w:rFonts w:ascii="仿宋" w:hAnsi="仿宋" w:eastAsia="仿宋" w:cs="仿宋"/>
          <w:spacing w:val="8"/>
          <w:sz w:val="23"/>
          <w:szCs w:val="23"/>
        </w:rPr>
        <w:t>价格评审时将按相应比例进行扣减。</w:t>
      </w:r>
    </w:p>
    <w:p>
      <w:pPr>
        <w:spacing w:before="4" w:line="387" w:lineRule="auto"/>
        <w:ind w:left="6" w:firstLine="486"/>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7.1.</w:t>
      </w:r>
      <w:r>
        <w:rPr>
          <w:rFonts w:ascii="仿宋" w:hAnsi="仿宋" w:eastAsia="仿宋" w:cs="仿宋"/>
          <w:spacing w:val="5"/>
          <w:sz w:val="23"/>
          <w:szCs w:val="23"/>
          <w14:textOutline w14:w="4358" w14:cap="sq" w14:cmpd="sng">
            <w14:solidFill>
              <w14:srgbClr w14:val="000000"/>
            </w14:solidFill>
            <w14:prstDash w14:val="solid"/>
            <w14:bevel/>
          </w14:textOutline>
        </w:rPr>
        <w:t>2</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依据关于印发《政府采购促进中小企业发展管理办法》的通知</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(财库〔2020〕</w:t>
      </w:r>
      <w:r>
        <w:rPr>
          <w:rFonts w:ascii="仿宋" w:hAnsi="仿宋" w:eastAsia="仿宋" w:cs="仿宋"/>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46</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号)</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的规定，在政府采购活动中，供应商提供的货物、工程或者服务符合下列情</w:t>
      </w:r>
      <w:r>
        <w:rPr>
          <w:rFonts w:ascii="仿宋" w:hAnsi="仿宋" w:eastAsia="仿宋" w:cs="仿宋"/>
          <w:spacing w:val="10"/>
          <w:sz w:val="23"/>
          <w:szCs w:val="23"/>
          <w14:textOutline w14:w="4358" w14:cap="sq" w14:cmpd="sng">
            <w14:solidFill>
              <w14:srgbClr w14:val="000000"/>
            </w14:solidFill>
            <w14:prstDash w14:val="solid"/>
            <w14:bevel/>
          </w14:textOutline>
        </w:rPr>
        <w:t>形</w:t>
      </w:r>
      <w:r>
        <w:rPr>
          <w:rFonts w:ascii="仿宋" w:hAnsi="仿宋" w:eastAsia="仿宋" w:cs="仿宋"/>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的</w:t>
      </w:r>
      <w:r>
        <w:rPr>
          <w:rFonts w:ascii="仿宋" w:hAnsi="仿宋" w:eastAsia="仿宋" w:cs="仿宋"/>
          <w:spacing w:val="9"/>
          <w:sz w:val="23"/>
          <w:szCs w:val="23"/>
          <w14:textOutline w14:w="4358" w14:cap="sq" w14:cmpd="sng">
            <w14:solidFill>
              <w14:srgbClr w14:val="000000"/>
            </w14:solidFill>
            <w14:prstDash w14:val="solid"/>
            <w14:bevel/>
          </w14:textOutline>
        </w:rPr>
        <w:t>，享受中小企业扶持政策：</w:t>
      </w:r>
    </w:p>
    <w:p>
      <w:pPr>
        <w:spacing w:before="75" w:line="382" w:lineRule="auto"/>
        <w:ind w:left="14" w:right="1" w:firstLine="485"/>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w:t>
      </w: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在货物采购项目中，货物由中小企业制造，即货物由中小企业生产且使用该</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中</w:t>
      </w:r>
      <w:r>
        <w:rPr>
          <w:rFonts w:ascii="仿宋" w:hAnsi="仿宋" w:eastAsia="仿宋" w:cs="仿宋"/>
          <w:spacing w:val="12"/>
          <w:sz w:val="23"/>
          <w:szCs w:val="23"/>
          <w14:textOutline w14:w="4358" w14:cap="sq" w14:cmpd="sng">
            <w14:solidFill>
              <w14:srgbClr w14:val="000000"/>
            </w14:solidFill>
            <w14:prstDash w14:val="solid"/>
            <w14:bevel/>
          </w14:textOutline>
        </w:rPr>
        <w:t>小</w:t>
      </w:r>
      <w:r>
        <w:rPr>
          <w:rFonts w:ascii="仿宋" w:hAnsi="仿宋" w:eastAsia="仿宋" w:cs="仿宋"/>
          <w:spacing w:val="8"/>
          <w:sz w:val="23"/>
          <w:szCs w:val="23"/>
          <w14:textOutline w14:w="4358" w14:cap="sq" w14:cmpd="sng">
            <w14:solidFill>
              <w14:srgbClr w14:val="000000"/>
            </w14:solidFill>
            <w14:prstDash w14:val="solid"/>
            <w14:bevel/>
          </w14:textOutline>
        </w:rPr>
        <w:t>企业商号或者注册商标；在工程采购项目中，工程由中小企业承建，即工程施工单</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位</w:t>
      </w:r>
      <w:r>
        <w:rPr>
          <w:rFonts w:ascii="仿宋" w:hAnsi="仿宋" w:eastAsia="仿宋" w:cs="仿宋"/>
          <w:spacing w:val="9"/>
          <w:sz w:val="23"/>
          <w:szCs w:val="23"/>
          <w14:textOutline w14:w="4358" w14:cap="sq" w14:cmpd="sng">
            <w14:solidFill>
              <w14:srgbClr w14:val="000000"/>
            </w14:solidFill>
            <w14:prstDash w14:val="solid"/>
            <w14:bevel/>
          </w14:textOutline>
        </w:rPr>
        <w:t>为</w:t>
      </w:r>
      <w:r>
        <w:rPr>
          <w:rFonts w:ascii="仿宋" w:hAnsi="仿宋" w:eastAsia="仿宋" w:cs="仿宋"/>
          <w:spacing w:val="8"/>
          <w:sz w:val="23"/>
          <w:szCs w:val="23"/>
          <w14:textOutline w14:w="4358" w14:cap="sq" w14:cmpd="sng">
            <w14:solidFill>
              <w14:srgbClr w14:val="000000"/>
            </w14:solidFill>
            <w14:prstDash w14:val="solid"/>
            <w14:bevel/>
          </w14:textOutline>
        </w:rPr>
        <w:t>中小企业；在服务采购项目中，服务由中小企业承接，即提供服务的人员为中小企</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业依照《中华人民共和国劳动合同法》订立劳动合同的从业人员。</w:t>
      </w:r>
    </w:p>
    <w:p>
      <w:pPr>
        <w:spacing w:before="1" w:line="381" w:lineRule="auto"/>
        <w:ind w:left="14" w:right="1" w:firstLine="485"/>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w:t>
      </w: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在货物采购项目中，供应商提供的货物既有中小企业制造货物，也有大型企</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业制造货物的，不享受本办法规定的中小企业扶持政策</w:t>
      </w:r>
      <w:r>
        <w:rPr>
          <w:rFonts w:ascii="仿宋" w:hAnsi="仿宋" w:eastAsia="仿宋" w:cs="仿宋"/>
          <w:spacing w:val="5"/>
          <w:sz w:val="23"/>
          <w:szCs w:val="23"/>
          <w14:textOutline w14:w="4358" w14:cap="sq" w14:cmpd="sng">
            <w14:solidFill>
              <w14:srgbClr w14:val="000000"/>
            </w14:solidFill>
            <w14:prstDash w14:val="solid"/>
            <w14:bevel/>
          </w14:textOutline>
        </w:rPr>
        <w:t>。</w:t>
      </w:r>
    </w:p>
    <w:p>
      <w:pPr>
        <w:spacing w:before="1" w:line="381" w:lineRule="auto"/>
        <w:ind w:left="45" w:right="1" w:firstLine="454"/>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w:t>
      </w:r>
      <w:r>
        <w:rPr>
          <w:rFonts w:ascii="仿宋" w:hAnsi="仿宋" w:eastAsia="仿宋" w:cs="仿宋"/>
          <w:spacing w:val="14"/>
          <w:sz w:val="23"/>
          <w:szCs w:val="23"/>
          <w14:textOutline w14:w="4358" w14:cap="sq" w14:cmpd="sng">
            <w14:solidFill>
              <w14:srgbClr w14:val="000000"/>
            </w14:solidFill>
            <w14:prstDash w14:val="solid"/>
            <w14:bevel/>
          </w14:textOutline>
        </w:rPr>
        <w:t>3)</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以联合体形式参加政府采购活动，联合体各方均为中小企业的，联合体视同</w:t>
      </w:r>
      <w:r>
        <w:rPr>
          <w:rFonts w:ascii="仿宋" w:hAnsi="仿宋" w:eastAsia="仿宋" w:cs="仿宋"/>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中小企业。其中，联合体各方均为小微企业的，联合体视同小微企业。</w:t>
      </w:r>
    </w:p>
    <w:p>
      <w:pPr>
        <w:spacing w:before="1" w:line="381" w:lineRule="auto"/>
        <w:ind w:left="15" w:right="1" w:firstLine="484"/>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(4)</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中小企业参加政府采购活动，应当出具符合财库〔2020〕46</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号规定的《中</w:t>
      </w:r>
      <w:r>
        <w:rPr>
          <w:rFonts w:ascii="仿宋" w:hAnsi="仿宋" w:eastAsia="仿宋" w:cs="仿宋"/>
          <w:spacing w:val="6"/>
          <w:sz w:val="23"/>
          <w:szCs w:val="23"/>
          <w14:textOutline w14:w="4358" w14:cap="sq" w14:cmpd="sng">
            <w14:solidFill>
              <w14:srgbClr w14:val="000000"/>
            </w14:solidFill>
            <w14:prstDash w14:val="solid"/>
            <w14:bevel/>
          </w14:textOutline>
        </w:rPr>
        <w:t>小</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企</w:t>
      </w:r>
      <w:r>
        <w:rPr>
          <w:rFonts w:ascii="仿宋" w:hAnsi="仿宋" w:eastAsia="仿宋" w:cs="仿宋"/>
          <w:spacing w:val="13"/>
          <w:sz w:val="23"/>
          <w:szCs w:val="23"/>
          <w14:textOutline w14:w="4358" w14:cap="sq" w14:cmpd="sng">
            <w14:solidFill>
              <w14:srgbClr w14:val="000000"/>
            </w14:solidFill>
            <w14:prstDash w14:val="solid"/>
            <w14:bevel/>
          </w14:textOutline>
        </w:rPr>
        <w:t>业</w:t>
      </w:r>
      <w:r>
        <w:rPr>
          <w:rFonts w:ascii="仿宋" w:hAnsi="仿宋" w:eastAsia="仿宋" w:cs="仿宋"/>
          <w:spacing w:val="9"/>
          <w:sz w:val="23"/>
          <w:szCs w:val="23"/>
          <w14:textOutline w14:w="4358" w14:cap="sq" w14:cmpd="sng">
            <w14:solidFill>
              <w14:srgbClr w14:val="000000"/>
            </w14:solidFill>
            <w14:prstDash w14:val="solid"/>
            <w14:bevel/>
          </w14:textOutline>
        </w:rPr>
        <w:t>声明函》,否则不得享受相关中小企业扶持政策。</w:t>
      </w:r>
    </w:p>
    <w:p>
      <w:pPr>
        <w:spacing w:line="382" w:lineRule="auto"/>
        <w:ind w:left="20" w:right="1" w:firstLine="472"/>
        <w:rPr>
          <w:rFonts w:ascii="仿宋" w:hAnsi="仿宋" w:eastAsia="仿宋" w:cs="仿宋"/>
          <w:sz w:val="23"/>
          <w:szCs w:val="23"/>
        </w:rPr>
      </w:pPr>
      <w:r>
        <w:rPr>
          <w:rFonts w:ascii="仿宋" w:hAnsi="仿宋" w:eastAsia="仿宋" w:cs="仿宋"/>
          <w:spacing w:val="14"/>
          <w:sz w:val="23"/>
          <w:szCs w:val="23"/>
        </w:rPr>
        <w:t>7.1</w:t>
      </w:r>
      <w:r>
        <w:rPr>
          <w:rFonts w:ascii="仿宋" w:hAnsi="仿宋" w:eastAsia="仿宋" w:cs="仿宋"/>
          <w:spacing w:val="10"/>
          <w:sz w:val="23"/>
          <w:szCs w:val="23"/>
        </w:rPr>
        <w:t>.</w:t>
      </w:r>
      <w:r>
        <w:rPr>
          <w:rFonts w:ascii="仿宋" w:hAnsi="仿宋" w:eastAsia="仿宋" w:cs="仿宋"/>
          <w:spacing w:val="7"/>
          <w:sz w:val="23"/>
          <w:szCs w:val="23"/>
        </w:rPr>
        <w:t>3 采购人拟采购产品属于优先采购节能、环境标志产品范围的，应当优先采购</w:t>
      </w:r>
      <w:r>
        <w:rPr>
          <w:rFonts w:ascii="仿宋" w:hAnsi="仿宋" w:eastAsia="仿宋" w:cs="仿宋"/>
          <w:sz w:val="23"/>
          <w:szCs w:val="23"/>
        </w:rPr>
        <w:t xml:space="preserve"> </w:t>
      </w:r>
      <w:r>
        <w:rPr>
          <w:rFonts w:ascii="仿宋" w:hAnsi="仿宋" w:eastAsia="仿宋" w:cs="仿宋"/>
          <w:spacing w:val="13"/>
          <w:sz w:val="23"/>
          <w:szCs w:val="23"/>
        </w:rPr>
        <w:t>节</w:t>
      </w:r>
      <w:r>
        <w:rPr>
          <w:rFonts w:ascii="仿宋" w:hAnsi="仿宋" w:eastAsia="仿宋" w:cs="仿宋"/>
          <w:spacing w:val="9"/>
          <w:sz w:val="23"/>
          <w:szCs w:val="23"/>
        </w:rPr>
        <w:t>能、环境标志产品；拟采购产品符合政府采购强制采购政策的，实行强制采购。</w:t>
      </w:r>
    </w:p>
    <w:p>
      <w:pPr>
        <w:spacing w:before="1" w:line="381" w:lineRule="auto"/>
        <w:ind w:left="26" w:right="1" w:firstLine="473"/>
        <w:rPr>
          <w:rFonts w:ascii="仿宋" w:hAnsi="仿宋" w:eastAsia="仿宋" w:cs="仿宋"/>
          <w:sz w:val="23"/>
          <w:szCs w:val="23"/>
        </w:rPr>
      </w:pPr>
      <w:r>
        <w:rPr>
          <w:rFonts w:ascii="仿宋" w:hAnsi="仿宋" w:eastAsia="仿宋" w:cs="仿宋"/>
          <w:spacing w:val="20"/>
          <w:sz w:val="23"/>
          <w:szCs w:val="23"/>
        </w:rPr>
        <w:t>(1</w:t>
      </w:r>
      <w:r>
        <w:rPr>
          <w:rFonts w:ascii="仿宋" w:hAnsi="仿宋" w:eastAsia="仿宋" w:cs="仿宋"/>
          <w:spacing w:val="15"/>
          <w:sz w:val="23"/>
          <w:szCs w:val="23"/>
        </w:rPr>
        <w:t>)</w:t>
      </w:r>
      <w:r>
        <w:rPr>
          <w:rFonts w:ascii="仿宋" w:hAnsi="仿宋" w:eastAsia="仿宋" w:cs="仿宋"/>
          <w:spacing w:val="10"/>
          <w:sz w:val="23"/>
          <w:szCs w:val="23"/>
        </w:rPr>
        <w:t xml:space="preserve"> 采购人依据节能产品、环境标志产品品 目清单和节能、环境标志产品认证证</w:t>
      </w:r>
      <w:r>
        <w:rPr>
          <w:rFonts w:ascii="仿宋" w:hAnsi="仿宋" w:eastAsia="仿宋" w:cs="仿宋"/>
          <w:sz w:val="23"/>
          <w:szCs w:val="23"/>
        </w:rPr>
        <w:t xml:space="preserve"> </w:t>
      </w:r>
      <w:r>
        <w:rPr>
          <w:rFonts w:ascii="仿宋" w:hAnsi="仿宋" w:eastAsia="仿宋" w:cs="仿宋"/>
          <w:spacing w:val="14"/>
          <w:sz w:val="23"/>
          <w:szCs w:val="23"/>
        </w:rPr>
        <w:t>书</w:t>
      </w:r>
      <w:r>
        <w:rPr>
          <w:rFonts w:ascii="仿宋" w:hAnsi="仿宋" w:eastAsia="仿宋" w:cs="仿宋"/>
          <w:spacing w:val="7"/>
          <w:sz w:val="23"/>
          <w:szCs w:val="23"/>
        </w:rPr>
        <w:t>实施政府优先采购和强制采购。</w:t>
      </w:r>
    </w:p>
    <w:p>
      <w:pPr>
        <w:spacing w:before="1" w:line="381" w:lineRule="auto"/>
        <w:ind w:left="15" w:right="1" w:firstLine="484"/>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2) 采购人拟采购的产品属于品目清单范围的，采购人及其委托的采购代理机构</w:t>
      </w:r>
      <w:r>
        <w:rPr>
          <w:rFonts w:ascii="仿宋" w:hAnsi="仿宋" w:eastAsia="仿宋" w:cs="仿宋"/>
          <w:sz w:val="23"/>
          <w:szCs w:val="23"/>
        </w:rPr>
        <w:t xml:space="preserve"> </w:t>
      </w:r>
      <w:r>
        <w:rPr>
          <w:rFonts w:ascii="仿宋" w:hAnsi="仿宋" w:eastAsia="仿宋" w:cs="仿宋"/>
          <w:spacing w:val="16"/>
          <w:sz w:val="23"/>
          <w:szCs w:val="23"/>
        </w:rPr>
        <w:t>将</w:t>
      </w:r>
      <w:r>
        <w:rPr>
          <w:rFonts w:ascii="仿宋" w:hAnsi="仿宋" w:eastAsia="仿宋" w:cs="仿宋"/>
          <w:spacing w:val="10"/>
          <w:sz w:val="23"/>
          <w:szCs w:val="23"/>
        </w:rPr>
        <w:t>依</w:t>
      </w:r>
      <w:r>
        <w:rPr>
          <w:rFonts w:ascii="仿宋" w:hAnsi="仿宋" w:eastAsia="仿宋" w:cs="仿宋"/>
          <w:spacing w:val="8"/>
          <w:sz w:val="23"/>
          <w:szCs w:val="23"/>
        </w:rPr>
        <w:t>据国家确定的认证机构出具的、处于有效期之内的节能、环境标志产品认证证书，</w:t>
      </w:r>
      <w:r>
        <w:rPr>
          <w:rFonts w:ascii="仿宋" w:hAnsi="仿宋" w:eastAsia="仿宋" w:cs="仿宋"/>
          <w:sz w:val="23"/>
          <w:szCs w:val="23"/>
        </w:rPr>
        <w:t xml:space="preserve"> </w:t>
      </w:r>
      <w:r>
        <w:rPr>
          <w:rFonts w:ascii="仿宋" w:hAnsi="仿宋" w:eastAsia="仿宋" w:cs="仿宋"/>
          <w:spacing w:val="16"/>
          <w:sz w:val="23"/>
          <w:szCs w:val="23"/>
        </w:rPr>
        <w:t>对获</w:t>
      </w:r>
      <w:r>
        <w:rPr>
          <w:rFonts w:ascii="仿宋" w:hAnsi="仿宋" w:eastAsia="仿宋" w:cs="仿宋"/>
          <w:spacing w:val="9"/>
          <w:sz w:val="23"/>
          <w:szCs w:val="23"/>
        </w:rPr>
        <w:t>得</w:t>
      </w:r>
      <w:r>
        <w:rPr>
          <w:rFonts w:ascii="仿宋" w:hAnsi="仿宋" w:eastAsia="仿宋" w:cs="仿宋"/>
          <w:spacing w:val="8"/>
          <w:sz w:val="23"/>
          <w:szCs w:val="23"/>
        </w:rPr>
        <w:t>证书的产品实施政府优先采购或强制采购。</w:t>
      </w:r>
    </w:p>
    <w:p>
      <w:pPr>
        <w:spacing w:line="382" w:lineRule="auto"/>
        <w:ind w:left="18" w:right="1" w:firstLine="474"/>
        <w:rPr>
          <w:rFonts w:ascii="仿宋" w:hAnsi="仿宋" w:eastAsia="仿宋" w:cs="仿宋"/>
          <w:sz w:val="23"/>
          <w:szCs w:val="23"/>
        </w:rPr>
      </w:pPr>
      <w:r>
        <w:rPr>
          <w:rFonts w:ascii="仿宋" w:hAnsi="仿宋" w:eastAsia="仿宋" w:cs="仿宋"/>
          <w:spacing w:val="14"/>
          <w:sz w:val="23"/>
          <w:szCs w:val="23"/>
        </w:rPr>
        <w:t>7.1</w:t>
      </w:r>
      <w:r>
        <w:rPr>
          <w:rFonts w:ascii="仿宋" w:hAnsi="仿宋" w:eastAsia="仿宋" w:cs="仿宋"/>
          <w:spacing w:val="10"/>
          <w:sz w:val="23"/>
          <w:szCs w:val="23"/>
        </w:rPr>
        <w:t>.</w:t>
      </w:r>
      <w:r>
        <w:rPr>
          <w:rFonts w:ascii="仿宋" w:hAnsi="仿宋" w:eastAsia="仿宋" w:cs="仿宋"/>
          <w:spacing w:val="7"/>
          <w:sz w:val="23"/>
          <w:szCs w:val="23"/>
        </w:rPr>
        <w:t>4 监狱企业参加政府采购活动时，应当提供由省级以上监狱管理局、戒毒管理</w:t>
      </w:r>
      <w:r>
        <w:rPr>
          <w:rFonts w:ascii="仿宋" w:hAnsi="仿宋" w:eastAsia="仿宋" w:cs="仿宋"/>
          <w:sz w:val="23"/>
          <w:szCs w:val="23"/>
        </w:rPr>
        <w:t xml:space="preserve"> </w:t>
      </w:r>
      <w:r>
        <w:rPr>
          <w:rFonts w:ascii="仿宋" w:hAnsi="仿宋" w:eastAsia="仿宋" w:cs="仿宋"/>
          <w:spacing w:val="8"/>
          <w:sz w:val="23"/>
          <w:szCs w:val="23"/>
        </w:rPr>
        <w:t>局(含新疆生产建设兵团)出具的属于监狱企业的证明文件。监狱企业参加政府采购活动</w:t>
      </w:r>
      <w:r>
        <w:rPr>
          <w:rFonts w:ascii="仿宋" w:hAnsi="仿宋" w:eastAsia="仿宋" w:cs="仿宋"/>
          <w:sz w:val="23"/>
          <w:szCs w:val="23"/>
        </w:rPr>
        <w:t xml:space="preserve"> </w:t>
      </w:r>
      <w:r>
        <w:rPr>
          <w:rFonts w:ascii="仿宋" w:hAnsi="仿宋" w:eastAsia="仿宋" w:cs="仿宋"/>
          <w:spacing w:val="13"/>
          <w:sz w:val="23"/>
          <w:szCs w:val="23"/>
        </w:rPr>
        <w:t>时</w:t>
      </w:r>
      <w:r>
        <w:rPr>
          <w:rFonts w:ascii="仿宋" w:hAnsi="仿宋" w:eastAsia="仿宋" w:cs="仿宋"/>
          <w:spacing w:val="7"/>
          <w:sz w:val="23"/>
          <w:szCs w:val="23"/>
        </w:rPr>
        <w:t>，视同小型、微型企业。</w:t>
      </w:r>
    </w:p>
    <w:p>
      <w:pPr>
        <w:spacing w:before="2" w:line="381" w:lineRule="auto"/>
        <w:ind w:left="13" w:right="1" w:firstLine="480"/>
        <w:rPr>
          <w:rFonts w:ascii="仿宋" w:hAnsi="仿宋" w:eastAsia="仿宋" w:cs="仿宋"/>
          <w:sz w:val="23"/>
          <w:szCs w:val="23"/>
        </w:rPr>
      </w:pPr>
      <w:r>
        <w:rPr>
          <w:rFonts w:ascii="仿宋" w:hAnsi="仿宋" w:eastAsia="仿宋" w:cs="仿宋"/>
          <w:spacing w:val="14"/>
          <w:sz w:val="23"/>
          <w:szCs w:val="23"/>
        </w:rPr>
        <w:t>7.1</w:t>
      </w:r>
      <w:r>
        <w:rPr>
          <w:rFonts w:ascii="仿宋" w:hAnsi="仿宋" w:eastAsia="仿宋" w:cs="仿宋"/>
          <w:spacing w:val="10"/>
          <w:sz w:val="23"/>
          <w:szCs w:val="23"/>
        </w:rPr>
        <w:t>.</w:t>
      </w:r>
      <w:r>
        <w:rPr>
          <w:rFonts w:ascii="仿宋" w:hAnsi="仿宋" w:eastAsia="仿宋" w:cs="仿宋"/>
          <w:spacing w:val="7"/>
          <w:sz w:val="23"/>
          <w:szCs w:val="23"/>
        </w:rPr>
        <w:t>5 符合条件的残疾人福利性单位在参加政府采购活动时，应当提供《残疾人福</w:t>
      </w:r>
      <w:r>
        <w:rPr>
          <w:rFonts w:ascii="仿宋" w:hAnsi="仿宋" w:eastAsia="仿宋" w:cs="仿宋"/>
          <w:sz w:val="23"/>
          <w:szCs w:val="23"/>
        </w:rPr>
        <w:t xml:space="preserve"> </w:t>
      </w:r>
      <w:r>
        <w:rPr>
          <w:rFonts w:ascii="仿宋" w:hAnsi="仿宋" w:eastAsia="仿宋" w:cs="仿宋"/>
          <w:spacing w:val="16"/>
          <w:sz w:val="23"/>
          <w:szCs w:val="23"/>
        </w:rPr>
        <w:t>利</w:t>
      </w:r>
      <w:r>
        <w:rPr>
          <w:rFonts w:ascii="仿宋" w:hAnsi="仿宋" w:eastAsia="仿宋" w:cs="仿宋"/>
          <w:spacing w:val="13"/>
          <w:sz w:val="23"/>
          <w:szCs w:val="23"/>
        </w:rPr>
        <w:t>性</w:t>
      </w:r>
      <w:r>
        <w:rPr>
          <w:rFonts w:ascii="仿宋" w:hAnsi="仿宋" w:eastAsia="仿宋" w:cs="仿宋"/>
          <w:spacing w:val="8"/>
          <w:sz w:val="23"/>
          <w:szCs w:val="23"/>
        </w:rPr>
        <w:t>单位声明函》，并对声明的真实性负责。残疾人福利性单位参加政府采购活动时，</w:t>
      </w:r>
      <w:r>
        <w:rPr>
          <w:rFonts w:ascii="仿宋" w:hAnsi="仿宋" w:eastAsia="仿宋" w:cs="仿宋"/>
          <w:sz w:val="23"/>
          <w:szCs w:val="23"/>
        </w:rPr>
        <w:t xml:space="preserve"> </w:t>
      </w:r>
      <w:r>
        <w:rPr>
          <w:rFonts w:ascii="仿宋" w:hAnsi="仿宋" w:eastAsia="仿宋" w:cs="仿宋"/>
          <w:spacing w:val="18"/>
          <w:sz w:val="23"/>
          <w:szCs w:val="23"/>
        </w:rPr>
        <w:t>视</w:t>
      </w:r>
      <w:r>
        <w:rPr>
          <w:rFonts w:ascii="仿宋" w:hAnsi="仿宋" w:eastAsia="仿宋" w:cs="仿宋"/>
          <w:spacing w:val="12"/>
          <w:sz w:val="23"/>
          <w:szCs w:val="23"/>
        </w:rPr>
        <w:t>同</w:t>
      </w:r>
      <w:r>
        <w:rPr>
          <w:rFonts w:ascii="仿宋" w:hAnsi="仿宋" w:eastAsia="仿宋" w:cs="仿宋"/>
          <w:spacing w:val="9"/>
          <w:sz w:val="23"/>
          <w:szCs w:val="23"/>
        </w:rPr>
        <w:t>小型、微型企业；残疾人福利性单位属于小型、微型企业的，不重复享受政策。</w:t>
      </w:r>
    </w:p>
    <w:p>
      <w:pPr>
        <w:spacing w:line="228" w:lineRule="auto"/>
        <w:ind w:left="493"/>
        <w:rPr>
          <w:rFonts w:ascii="仿宋" w:hAnsi="仿宋" w:eastAsia="仿宋" w:cs="仿宋"/>
          <w:sz w:val="23"/>
          <w:szCs w:val="23"/>
        </w:rPr>
      </w:pPr>
      <w:r>
        <w:rPr>
          <w:rFonts w:ascii="仿宋" w:hAnsi="仿宋" w:eastAsia="仿宋" w:cs="仿宋"/>
          <w:spacing w:val="3"/>
          <w:sz w:val="23"/>
          <w:szCs w:val="23"/>
          <w14:textOutline w14:w="4358" w14:cap="sq" w14:cmpd="sng">
            <w14:solidFill>
              <w14:srgbClr w14:val="000000"/>
            </w14:solidFill>
            <w14:prstDash w14:val="solid"/>
            <w14:bevel/>
          </w14:textOutline>
        </w:rPr>
        <w:t>7</w:t>
      </w:r>
      <w:r>
        <w:rPr>
          <w:rFonts w:ascii="仿宋" w:hAnsi="仿宋" w:eastAsia="仿宋" w:cs="仿宋"/>
          <w:spacing w:val="2"/>
          <w:sz w:val="23"/>
          <w:szCs w:val="23"/>
          <w14:textOutline w14:w="4358" w14:cap="sq" w14:cmpd="sng">
            <w14:solidFill>
              <w14:srgbClr w14:val="000000"/>
            </w14:solidFill>
            <w14:prstDash w14:val="solid"/>
            <w14:bevel/>
          </w14:textOutline>
        </w:rPr>
        <w:t>.2</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政策性扣减方式</w:t>
      </w:r>
    </w:p>
    <w:p>
      <w:pPr>
        <w:spacing w:before="218" w:line="380" w:lineRule="auto"/>
        <w:ind w:left="13" w:firstLine="479"/>
        <w:rPr>
          <w:rFonts w:ascii="仿宋" w:hAnsi="仿宋" w:eastAsia="仿宋" w:cs="仿宋"/>
          <w:sz w:val="23"/>
          <w:szCs w:val="23"/>
        </w:rPr>
      </w:pPr>
      <w:r>
        <w:rPr>
          <w:rFonts w:ascii="仿宋" w:hAnsi="仿宋" w:eastAsia="仿宋" w:cs="仿宋"/>
          <w:spacing w:val="-1"/>
          <w:sz w:val="23"/>
          <w:szCs w:val="23"/>
        </w:rPr>
        <w:t xml:space="preserve">7.2.1 </w:t>
      </w:r>
      <w:r>
        <w:rPr>
          <w:rFonts w:ascii="仿宋" w:hAnsi="仿宋" w:eastAsia="仿宋" w:cs="仿宋"/>
          <w:spacing w:val="-1"/>
          <w:sz w:val="20"/>
          <w:szCs w:val="20"/>
        </w:rPr>
        <w:t>根据《关于进一步加</w:t>
      </w:r>
      <w:r>
        <w:rPr>
          <w:rFonts w:ascii="仿宋" w:hAnsi="仿宋" w:eastAsia="仿宋" w:cs="仿宋"/>
          <w:sz w:val="20"/>
          <w:szCs w:val="20"/>
        </w:rPr>
        <w:t xml:space="preserve">大政府采购支持中小企业力度的通知》 (财库〔2022〕19 号) 、《政 </w:t>
      </w:r>
      <w:r>
        <w:rPr>
          <w:rFonts w:ascii="仿宋" w:hAnsi="仿宋" w:eastAsia="仿宋" w:cs="仿宋"/>
          <w:spacing w:val="10"/>
          <w:sz w:val="20"/>
          <w:szCs w:val="20"/>
        </w:rPr>
        <w:t>府采购促进中小企业发展管理办法》  (财库〔2020〕46 号) ，</w:t>
      </w:r>
      <w:r>
        <w:rPr>
          <w:rFonts w:ascii="仿宋" w:hAnsi="仿宋" w:eastAsia="仿宋" w:cs="仿宋"/>
          <w:spacing w:val="10"/>
          <w:sz w:val="23"/>
          <w:szCs w:val="23"/>
        </w:rPr>
        <w:t>对于未预留份额专门面向中</w:t>
      </w:r>
      <w:r>
        <w:rPr>
          <w:rFonts w:ascii="仿宋" w:hAnsi="仿宋" w:eastAsia="仿宋" w:cs="仿宋"/>
          <w:spacing w:val="7"/>
          <w:sz w:val="23"/>
          <w:szCs w:val="23"/>
        </w:rPr>
        <w:t>小</w:t>
      </w:r>
      <w:r>
        <w:rPr>
          <w:rFonts w:ascii="仿宋" w:hAnsi="仿宋" w:eastAsia="仿宋" w:cs="仿宋"/>
          <w:sz w:val="23"/>
          <w:szCs w:val="23"/>
        </w:rPr>
        <w:t xml:space="preserve"> </w:t>
      </w:r>
      <w:r>
        <w:rPr>
          <w:rFonts w:ascii="仿宋" w:hAnsi="仿宋" w:eastAsia="仿宋" w:cs="仿宋"/>
          <w:spacing w:val="16"/>
          <w:sz w:val="23"/>
          <w:szCs w:val="23"/>
        </w:rPr>
        <w:t>企</w:t>
      </w:r>
      <w:r>
        <w:rPr>
          <w:rFonts w:ascii="仿宋" w:hAnsi="仿宋" w:eastAsia="仿宋" w:cs="仿宋"/>
          <w:spacing w:val="13"/>
          <w:sz w:val="23"/>
          <w:szCs w:val="23"/>
        </w:rPr>
        <w:t>业</w:t>
      </w:r>
      <w:r>
        <w:rPr>
          <w:rFonts w:ascii="仿宋" w:hAnsi="仿宋" w:eastAsia="仿宋" w:cs="仿宋"/>
          <w:spacing w:val="8"/>
          <w:sz w:val="23"/>
          <w:szCs w:val="23"/>
        </w:rPr>
        <w:t>采购的采购项目，以及预留份额项目的非预留部分采购包中符合条件的小微企业报</w:t>
      </w:r>
      <w:r>
        <w:rPr>
          <w:rFonts w:ascii="仿宋" w:hAnsi="仿宋" w:eastAsia="仿宋" w:cs="仿宋"/>
          <w:sz w:val="23"/>
          <w:szCs w:val="23"/>
        </w:rPr>
        <w:t xml:space="preserve"> </w:t>
      </w:r>
      <w:r>
        <w:rPr>
          <w:rFonts w:ascii="仿宋" w:hAnsi="仿宋" w:eastAsia="仿宋" w:cs="仿宋"/>
          <w:spacing w:val="1"/>
          <w:sz w:val="23"/>
          <w:szCs w:val="23"/>
        </w:rPr>
        <w:t>价给予 1</w:t>
      </w:r>
      <w:r>
        <w:rPr>
          <w:rFonts w:ascii="仿宋" w:hAnsi="仿宋" w:eastAsia="仿宋" w:cs="仿宋"/>
          <w:sz w:val="23"/>
          <w:szCs w:val="23"/>
        </w:rPr>
        <w:t>0%的扣除。</w:t>
      </w:r>
    </w:p>
    <w:p>
      <w:pPr>
        <w:spacing w:before="74" w:line="382" w:lineRule="auto"/>
        <w:ind w:left="14" w:right="65" w:firstLine="478"/>
        <w:rPr>
          <w:rFonts w:ascii="仿宋" w:hAnsi="仿宋" w:eastAsia="仿宋" w:cs="仿宋"/>
          <w:sz w:val="23"/>
          <w:szCs w:val="23"/>
        </w:rPr>
      </w:pPr>
      <w:r>
        <w:rPr>
          <w:rFonts w:ascii="仿宋" w:hAnsi="仿宋" w:eastAsia="仿宋" w:cs="仿宋"/>
          <w:spacing w:val="14"/>
          <w:sz w:val="23"/>
          <w:szCs w:val="23"/>
        </w:rPr>
        <w:t>7.2</w:t>
      </w:r>
      <w:r>
        <w:rPr>
          <w:rFonts w:ascii="仿宋" w:hAnsi="仿宋" w:eastAsia="仿宋" w:cs="仿宋"/>
          <w:spacing w:val="10"/>
          <w:sz w:val="23"/>
          <w:szCs w:val="23"/>
        </w:rPr>
        <w:t>.</w:t>
      </w:r>
      <w:r>
        <w:rPr>
          <w:rFonts w:ascii="仿宋" w:hAnsi="仿宋" w:eastAsia="仿宋" w:cs="仿宋"/>
          <w:spacing w:val="7"/>
          <w:sz w:val="23"/>
          <w:szCs w:val="23"/>
        </w:rPr>
        <w:t>2接受大中型企业与小微企业组成联合体或者允许大中型企业向一家或者多家</w:t>
      </w:r>
      <w:r>
        <w:rPr>
          <w:rFonts w:ascii="仿宋" w:hAnsi="仿宋" w:eastAsia="仿宋" w:cs="仿宋"/>
          <w:spacing w:val="16"/>
          <w:sz w:val="23"/>
          <w:szCs w:val="23"/>
        </w:rPr>
        <w:t>小</w:t>
      </w:r>
      <w:r>
        <w:rPr>
          <w:rFonts w:ascii="仿宋" w:hAnsi="仿宋" w:eastAsia="仿宋" w:cs="仿宋"/>
          <w:spacing w:val="12"/>
          <w:sz w:val="23"/>
          <w:szCs w:val="23"/>
        </w:rPr>
        <w:t>微</w:t>
      </w:r>
      <w:r>
        <w:rPr>
          <w:rFonts w:ascii="仿宋" w:hAnsi="仿宋" w:eastAsia="仿宋" w:cs="仿宋"/>
          <w:spacing w:val="8"/>
          <w:sz w:val="23"/>
          <w:szCs w:val="23"/>
        </w:rPr>
        <w:t>企业分包的采购项目，对于联合协议或者分包意向协议约定小微企业的合同份额占</w:t>
      </w:r>
      <w:r>
        <w:rPr>
          <w:rFonts w:ascii="仿宋" w:hAnsi="仿宋" w:eastAsia="仿宋" w:cs="仿宋"/>
          <w:spacing w:val="14"/>
          <w:sz w:val="23"/>
          <w:szCs w:val="23"/>
        </w:rPr>
        <w:t>到合同总</w:t>
      </w:r>
      <w:r>
        <w:rPr>
          <w:rFonts w:ascii="仿宋" w:hAnsi="仿宋" w:eastAsia="仿宋" w:cs="仿宋"/>
          <w:spacing w:val="8"/>
          <w:sz w:val="23"/>
          <w:szCs w:val="23"/>
        </w:rPr>
        <w:t>金</w:t>
      </w:r>
      <w:r>
        <w:rPr>
          <w:rFonts w:ascii="仿宋" w:hAnsi="仿宋" w:eastAsia="仿宋" w:cs="仿宋"/>
          <w:spacing w:val="7"/>
          <w:sz w:val="23"/>
          <w:szCs w:val="23"/>
        </w:rPr>
        <w:t>额30%以上的，对联合体或者大中型企业的报价给予4%的扣除；组成联合体</w:t>
      </w:r>
      <w:r>
        <w:rPr>
          <w:rFonts w:ascii="仿宋" w:hAnsi="仿宋" w:eastAsia="仿宋" w:cs="仿宋"/>
          <w:sz w:val="23"/>
          <w:szCs w:val="23"/>
        </w:rPr>
        <w:t xml:space="preserve"> </w:t>
      </w:r>
      <w:r>
        <w:rPr>
          <w:rFonts w:ascii="仿宋" w:hAnsi="仿宋" w:eastAsia="仿宋" w:cs="仿宋"/>
          <w:spacing w:val="16"/>
          <w:sz w:val="23"/>
          <w:szCs w:val="23"/>
        </w:rPr>
        <w:t>或</w:t>
      </w:r>
      <w:r>
        <w:rPr>
          <w:rFonts w:ascii="仿宋" w:hAnsi="仿宋" w:eastAsia="仿宋" w:cs="仿宋"/>
          <w:spacing w:val="12"/>
          <w:sz w:val="23"/>
          <w:szCs w:val="23"/>
        </w:rPr>
        <w:t>者</w:t>
      </w:r>
      <w:r>
        <w:rPr>
          <w:rFonts w:ascii="仿宋" w:hAnsi="仿宋" w:eastAsia="仿宋" w:cs="仿宋"/>
          <w:spacing w:val="8"/>
          <w:sz w:val="23"/>
          <w:szCs w:val="23"/>
        </w:rPr>
        <w:t>接受分包的小微企业与联合体内其他企业、分包企业之间存在直接控股、管理关系</w:t>
      </w:r>
      <w:r>
        <w:rPr>
          <w:rFonts w:ascii="仿宋" w:hAnsi="仿宋" w:eastAsia="仿宋" w:cs="仿宋"/>
          <w:spacing w:val="16"/>
          <w:sz w:val="23"/>
          <w:szCs w:val="23"/>
        </w:rPr>
        <w:t>的</w:t>
      </w:r>
      <w:r>
        <w:rPr>
          <w:rFonts w:ascii="仿宋" w:hAnsi="仿宋" w:eastAsia="仿宋" w:cs="仿宋"/>
          <w:spacing w:val="12"/>
          <w:sz w:val="23"/>
          <w:szCs w:val="23"/>
        </w:rPr>
        <w:t>，</w:t>
      </w:r>
      <w:r>
        <w:rPr>
          <w:rFonts w:ascii="仿宋" w:hAnsi="仿宋" w:eastAsia="仿宋" w:cs="仿宋"/>
          <w:spacing w:val="8"/>
          <w:sz w:val="23"/>
          <w:szCs w:val="23"/>
        </w:rPr>
        <w:t>不享受价格扣除优惠政策。</w:t>
      </w:r>
      <w:r>
        <w:rPr>
          <w:rFonts w:ascii="仿宋" w:hAnsi="仿宋" w:eastAsia="仿宋" w:cs="仿宋"/>
          <w:spacing w:val="8"/>
          <w:sz w:val="23"/>
          <w:szCs w:val="23"/>
          <w14:textOutline w14:w="4358" w14:cap="sq" w14:cmpd="sng">
            <w14:solidFill>
              <w14:srgbClr w14:val="000000"/>
            </w14:solidFill>
            <w14:prstDash w14:val="solid"/>
            <w14:bevel/>
          </w14:textOutline>
        </w:rPr>
        <w:t>享受扶持政策获得政府采购合同的，小微企业不得将合</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同分</w:t>
      </w:r>
      <w:r>
        <w:rPr>
          <w:rFonts w:ascii="仿宋" w:hAnsi="仿宋" w:eastAsia="仿宋" w:cs="仿宋"/>
          <w:spacing w:val="8"/>
          <w:sz w:val="23"/>
          <w:szCs w:val="23"/>
          <w14:textOutline w14:w="4358" w14:cap="sq" w14:cmpd="sng">
            <w14:solidFill>
              <w14:srgbClr w14:val="000000"/>
            </w14:solidFill>
            <w14:prstDash w14:val="solid"/>
            <w14:bevel/>
          </w14:textOutline>
        </w:rPr>
        <w:t>包</w:t>
      </w:r>
      <w:r>
        <w:rPr>
          <w:rFonts w:ascii="仿宋" w:hAnsi="仿宋" w:eastAsia="仿宋" w:cs="仿宋"/>
          <w:spacing w:val="5"/>
          <w:sz w:val="23"/>
          <w:szCs w:val="23"/>
          <w14:textOutline w14:w="4358" w14:cap="sq" w14:cmpd="sng">
            <w14:solidFill>
              <w14:srgbClr w14:val="000000"/>
            </w14:solidFill>
            <w14:prstDash w14:val="solid"/>
            <w14:bevel/>
          </w14:textOutline>
        </w:rPr>
        <w:t>给大中型企业，中型企业不得将合同分包给大型企业。</w:t>
      </w:r>
    </w:p>
    <w:p>
      <w:pPr>
        <w:spacing w:before="1" w:line="381" w:lineRule="auto"/>
        <w:ind w:left="20" w:firstLine="472"/>
        <w:rPr>
          <w:rFonts w:ascii="仿宋" w:hAnsi="仿宋" w:eastAsia="仿宋" w:cs="仿宋"/>
          <w:sz w:val="23"/>
          <w:szCs w:val="23"/>
        </w:rPr>
      </w:pPr>
      <w:r>
        <w:rPr>
          <w:rFonts w:ascii="仿宋" w:hAnsi="仿宋" w:eastAsia="仿宋" w:cs="仿宋"/>
          <w:spacing w:val="14"/>
          <w:sz w:val="23"/>
          <w:szCs w:val="23"/>
        </w:rPr>
        <w:t>7.2</w:t>
      </w:r>
      <w:r>
        <w:rPr>
          <w:rFonts w:ascii="仿宋" w:hAnsi="仿宋" w:eastAsia="仿宋" w:cs="仿宋"/>
          <w:spacing w:val="10"/>
          <w:sz w:val="23"/>
          <w:szCs w:val="23"/>
        </w:rPr>
        <w:t>.</w:t>
      </w:r>
      <w:r>
        <w:rPr>
          <w:rFonts w:ascii="仿宋" w:hAnsi="仿宋" w:eastAsia="仿宋" w:cs="仿宋"/>
          <w:spacing w:val="7"/>
          <w:sz w:val="23"/>
          <w:szCs w:val="23"/>
        </w:rPr>
        <w:t>3监狱企业、残疾人福利性单位视同小微企业，享受预留份额、评审中价格扣</w:t>
      </w:r>
      <w:r>
        <w:rPr>
          <w:rFonts w:ascii="仿宋" w:hAnsi="仿宋" w:eastAsia="仿宋" w:cs="仿宋"/>
          <w:spacing w:val="6"/>
          <w:sz w:val="23"/>
          <w:szCs w:val="23"/>
        </w:rPr>
        <w:t>除等促进中小企业发</w:t>
      </w:r>
      <w:r>
        <w:rPr>
          <w:rFonts w:ascii="仿宋" w:hAnsi="仿宋" w:eastAsia="仿宋" w:cs="仿宋"/>
          <w:spacing w:val="4"/>
          <w:sz w:val="23"/>
          <w:szCs w:val="23"/>
        </w:rPr>
        <w:t>展</w:t>
      </w:r>
      <w:r>
        <w:rPr>
          <w:rFonts w:ascii="仿宋" w:hAnsi="仿宋" w:eastAsia="仿宋" w:cs="仿宋"/>
          <w:spacing w:val="3"/>
          <w:sz w:val="23"/>
          <w:szCs w:val="23"/>
        </w:rPr>
        <w:t>的政府采购政策。监狱企业、残疾人福利性单位属于小微企业的，</w:t>
      </w:r>
      <w:r>
        <w:rPr>
          <w:rFonts w:ascii="仿宋" w:hAnsi="仿宋" w:eastAsia="仿宋" w:cs="仿宋"/>
          <w:spacing w:val="6"/>
          <w:sz w:val="23"/>
          <w:szCs w:val="23"/>
        </w:rPr>
        <w:t>不重复享受政策。</w:t>
      </w:r>
    </w:p>
    <w:p>
      <w:pPr>
        <w:spacing w:before="1" w:line="381" w:lineRule="auto"/>
        <w:ind w:left="16" w:right="65" w:firstLine="476"/>
        <w:rPr>
          <w:rFonts w:ascii="仿宋" w:hAnsi="仿宋" w:eastAsia="仿宋" w:cs="仿宋"/>
          <w:sz w:val="23"/>
          <w:szCs w:val="23"/>
        </w:rPr>
      </w:pPr>
      <w:r>
        <w:rPr>
          <w:rFonts w:ascii="仿宋" w:hAnsi="仿宋" w:eastAsia="仿宋" w:cs="仿宋"/>
          <w:spacing w:val="14"/>
          <w:sz w:val="23"/>
          <w:szCs w:val="23"/>
        </w:rPr>
        <w:t>7.2</w:t>
      </w:r>
      <w:r>
        <w:rPr>
          <w:rFonts w:ascii="仿宋" w:hAnsi="仿宋" w:eastAsia="仿宋" w:cs="仿宋"/>
          <w:spacing w:val="10"/>
          <w:sz w:val="23"/>
          <w:szCs w:val="23"/>
        </w:rPr>
        <w:t>.</w:t>
      </w:r>
      <w:r>
        <w:rPr>
          <w:rFonts w:ascii="仿宋" w:hAnsi="仿宋" w:eastAsia="仿宋" w:cs="仿宋"/>
          <w:spacing w:val="7"/>
          <w:sz w:val="23"/>
          <w:szCs w:val="23"/>
        </w:rPr>
        <w:t>4供应商享受支持中小型企业发展政策优惠的，可以同时享受节能、环境标志产品优先采购政策</w:t>
      </w:r>
      <w:r>
        <w:rPr>
          <w:rFonts w:ascii="仿宋" w:hAnsi="仿宋" w:eastAsia="仿宋" w:cs="仿宋"/>
          <w:spacing w:val="6"/>
          <w:sz w:val="23"/>
          <w:szCs w:val="23"/>
        </w:rPr>
        <w:t>。</w:t>
      </w:r>
    </w:p>
    <w:p>
      <w:pPr>
        <w:spacing w:line="230" w:lineRule="auto"/>
        <w:ind w:left="493"/>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7</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5"/>
          <w:sz w:val="23"/>
          <w:szCs w:val="23"/>
          <w14:textOutline w14:w="4358" w14:cap="sq" w14:cmpd="sng">
            <w14:solidFill>
              <w14:srgbClr w14:val="000000"/>
            </w14:solidFill>
            <w14:prstDash w14:val="solid"/>
            <w14:bevel/>
          </w14:textOutline>
        </w:rPr>
        <w:t>3</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成交价格=成交供应商的最终报价。</w:t>
      </w:r>
    </w:p>
    <w:p>
      <w:pPr>
        <w:spacing w:before="238"/>
        <w:ind w:left="3658"/>
        <w:outlineLvl w:val="1"/>
        <w:rPr>
          <w:rFonts w:ascii="仿宋" w:hAnsi="仿宋" w:eastAsia="仿宋" w:cs="仿宋"/>
          <w:sz w:val="29"/>
          <w:szCs w:val="29"/>
        </w:rPr>
      </w:pPr>
      <w:r>
        <w:rPr>
          <w:rFonts w:ascii="仿宋" w:hAnsi="仿宋" w:eastAsia="仿宋" w:cs="仿宋"/>
          <w:spacing w:val="8"/>
          <w:sz w:val="29"/>
          <w:szCs w:val="29"/>
          <w14:textOutline w14:w="5448" w14:cap="sq" w14:cmpd="sng">
            <w14:solidFill>
              <w14:srgbClr w14:val="000000"/>
            </w14:solidFill>
            <w14:prstDash w14:val="solid"/>
            <w14:bevel/>
          </w14:textOutline>
        </w:rPr>
        <w:t>七</w:t>
      </w:r>
      <w:r>
        <w:rPr>
          <w:rFonts w:ascii="仿宋" w:hAnsi="仿宋" w:eastAsia="仿宋" w:cs="仿宋"/>
          <w:spacing w:val="6"/>
          <w:sz w:val="29"/>
          <w:szCs w:val="29"/>
          <w14:textOutline w14:w="5448" w14:cap="sq" w14:cmpd="sng">
            <w14:solidFill>
              <w14:srgbClr w14:val="000000"/>
            </w14:solidFill>
            <w14:prstDash w14:val="solid"/>
            <w14:bevel/>
          </w14:textOutline>
        </w:rPr>
        <w:t>．签订合同</w:t>
      </w:r>
    </w:p>
    <w:p>
      <w:pPr>
        <w:spacing w:before="210" w:line="381" w:lineRule="auto"/>
        <w:ind w:left="65" w:right="65" w:firstLine="559"/>
        <w:rPr>
          <w:rFonts w:ascii="仿宋" w:hAnsi="仿宋" w:eastAsia="仿宋" w:cs="仿宋"/>
          <w:sz w:val="23"/>
          <w:szCs w:val="23"/>
        </w:rPr>
      </w:pPr>
      <w:r>
        <w:rPr>
          <w:rFonts w:ascii="仿宋" w:hAnsi="仿宋" w:eastAsia="仿宋" w:cs="仿宋"/>
          <w:spacing w:val="20"/>
          <w:sz w:val="23"/>
          <w:szCs w:val="23"/>
        </w:rPr>
        <w:t>1、</w:t>
      </w:r>
      <w:r>
        <w:rPr>
          <w:rFonts w:ascii="仿宋" w:hAnsi="仿宋" w:eastAsia="仿宋" w:cs="仿宋"/>
          <w:spacing w:val="15"/>
          <w:sz w:val="23"/>
          <w:szCs w:val="23"/>
        </w:rPr>
        <w:t>成</w:t>
      </w:r>
      <w:r>
        <w:rPr>
          <w:rFonts w:ascii="仿宋" w:hAnsi="仿宋" w:eastAsia="仿宋" w:cs="仿宋"/>
          <w:spacing w:val="10"/>
          <w:sz w:val="23"/>
          <w:szCs w:val="23"/>
        </w:rPr>
        <w:t>交后，成交供应商与采购人洽谈合同条款，并于成交通知书发出之日起 30</w:t>
      </w:r>
      <w:r>
        <w:rPr>
          <w:rFonts w:ascii="仿宋" w:hAnsi="仿宋" w:eastAsia="仿宋" w:cs="仿宋"/>
          <w:sz w:val="23"/>
          <w:szCs w:val="23"/>
        </w:rPr>
        <w:t xml:space="preserve"> </w:t>
      </w:r>
      <w:r>
        <w:rPr>
          <w:rFonts w:ascii="仿宋" w:hAnsi="仿宋" w:eastAsia="仿宋" w:cs="仿宋"/>
          <w:spacing w:val="7"/>
          <w:sz w:val="23"/>
          <w:szCs w:val="23"/>
        </w:rPr>
        <w:t>日内签订书面合同，所签订的合同不得对谈判文件和成交供应商的响应文件 (包括</w:t>
      </w:r>
      <w:r>
        <w:rPr>
          <w:rFonts w:ascii="仿宋" w:hAnsi="仿宋" w:eastAsia="仿宋" w:cs="仿宋"/>
          <w:spacing w:val="6"/>
          <w:sz w:val="23"/>
          <w:szCs w:val="23"/>
        </w:rPr>
        <w:t>评</w:t>
      </w:r>
      <w:r>
        <w:rPr>
          <w:rFonts w:ascii="仿宋" w:hAnsi="仿宋" w:eastAsia="仿宋" w:cs="仿宋"/>
          <w:sz w:val="23"/>
          <w:szCs w:val="23"/>
        </w:rPr>
        <w:t>标</w:t>
      </w:r>
    </w:p>
    <w:p>
      <w:pPr>
        <w:spacing w:before="1" w:line="381" w:lineRule="auto"/>
        <w:ind w:left="15" w:right="65" w:firstLine="30"/>
        <w:rPr>
          <w:rFonts w:ascii="仿宋" w:hAnsi="仿宋" w:eastAsia="仿宋" w:cs="仿宋"/>
          <w:sz w:val="23"/>
          <w:szCs w:val="23"/>
        </w:rPr>
      </w:pPr>
      <w:r>
        <w:rPr>
          <w:rFonts w:ascii="仿宋" w:hAnsi="仿宋" w:eastAsia="仿宋" w:cs="仿宋"/>
          <w:spacing w:val="14"/>
          <w:sz w:val="23"/>
          <w:szCs w:val="23"/>
        </w:rPr>
        <w:t>中</w:t>
      </w:r>
      <w:r>
        <w:rPr>
          <w:rFonts w:ascii="仿宋" w:hAnsi="仿宋" w:eastAsia="仿宋" w:cs="仿宋"/>
          <w:spacing w:val="12"/>
          <w:sz w:val="23"/>
          <w:szCs w:val="23"/>
        </w:rPr>
        <w:t>形</w:t>
      </w:r>
      <w:r>
        <w:rPr>
          <w:rFonts w:ascii="仿宋" w:hAnsi="仿宋" w:eastAsia="仿宋" w:cs="仿宋"/>
          <w:spacing w:val="7"/>
          <w:sz w:val="23"/>
          <w:szCs w:val="23"/>
        </w:rPr>
        <w:t>成的澄清文件) 作实质性修改，谈判文件及成交供应商响应文件均作为合同的组成</w:t>
      </w:r>
      <w:r>
        <w:rPr>
          <w:rFonts w:ascii="仿宋" w:hAnsi="仿宋" w:eastAsia="仿宋" w:cs="仿宋"/>
          <w:sz w:val="23"/>
          <w:szCs w:val="23"/>
        </w:rPr>
        <w:t xml:space="preserve"> </w:t>
      </w:r>
      <w:r>
        <w:rPr>
          <w:rFonts w:ascii="仿宋" w:hAnsi="仿宋" w:eastAsia="仿宋" w:cs="仿宋"/>
          <w:spacing w:val="1"/>
          <w:sz w:val="23"/>
          <w:szCs w:val="23"/>
        </w:rPr>
        <w:t>部分。</w:t>
      </w:r>
    </w:p>
    <w:p>
      <w:pPr>
        <w:spacing w:line="382" w:lineRule="auto"/>
        <w:ind w:left="17" w:right="65" w:firstLine="592"/>
        <w:rPr>
          <w:rFonts w:ascii="仿宋" w:hAnsi="仿宋" w:eastAsia="仿宋" w:cs="仿宋"/>
          <w:sz w:val="23"/>
          <w:szCs w:val="23"/>
        </w:rPr>
      </w:pPr>
      <w:r>
        <w:rPr>
          <w:rFonts w:ascii="仿宋" w:hAnsi="仿宋" w:eastAsia="仿宋" w:cs="仿宋"/>
          <w:spacing w:val="8"/>
          <w:sz w:val="23"/>
          <w:szCs w:val="23"/>
        </w:rPr>
        <w:t>2、采购人自政</w:t>
      </w:r>
      <w:r>
        <w:rPr>
          <w:rFonts w:ascii="仿宋" w:hAnsi="仿宋" w:eastAsia="仿宋" w:cs="仿宋"/>
          <w:spacing w:val="4"/>
          <w:sz w:val="23"/>
          <w:szCs w:val="23"/>
        </w:rPr>
        <w:t>府采购合同签订之日起 2 个工作日内，将政府采购合同在省级以上</w:t>
      </w:r>
      <w:r>
        <w:rPr>
          <w:rFonts w:ascii="仿宋" w:hAnsi="仿宋" w:eastAsia="仿宋" w:cs="仿宋"/>
          <w:sz w:val="23"/>
          <w:szCs w:val="23"/>
        </w:rPr>
        <w:t xml:space="preserve"> </w:t>
      </w:r>
      <w:r>
        <w:rPr>
          <w:rFonts w:ascii="仿宋" w:hAnsi="仿宋" w:eastAsia="仿宋" w:cs="仿宋"/>
          <w:spacing w:val="16"/>
          <w:sz w:val="23"/>
          <w:szCs w:val="23"/>
        </w:rPr>
        <w:t>人</w:t>
      </w:r>
      <w:r>
        <w:rPr>
          <w:rFonts w:ascii="仿宋" w:hAnsi="仿宋" w:eastAsia="仿宋" w:cs="仿宋"/>
          <w:spacing w:val="9"/>
          <w:sz w:val="23"/>
          <w:szCs w:val="23"/>
        </w:rPr>
        <w:t>民</w:t>
      </w:r>
      <w:r>
        <w:rPr>
          <w:rFonts w:ascii="仿宋" w:hAnsi="仿宋" w:eastAsia="仿宋" w:cs="仿宋"/>
          <w:spacing w:val="8"/>
          <w:sz w:val="23"/>
          <w:szCs w:val="23"/>
        </w:rPr>
        <w:t>政府财政部门指定的媒体上公告，但政府采购合同中涉及国家秘密、商业秘密的内</w:t>
      </w:r>
      <w:r>
        <w:rPr>
          <w:rFonts w:ascii="仿宋" w:hAnsi="仿宋" w:eastAsia="仿宋" w:cs="仿宋"/>
          <w:sz w:val="23"/>
          <w:szCs w:val="23"/>
        </w:rPr>
        <w:t xml:space="preserve"> </w:t>
      </w:r>
      <w:r>
        <w:rPr>
          <w:rFonts w:ascii="仿宋" w:hAnsi="仿宋" w:eastAsia="仿宋" w:cs="仿宋"/>
          <w:spacing w:val="3"/>
          <w:sz w:val="23"/>
          <w:szCs w:val="23"/>
        </w:rPr>
        <w:t>容除外</w:t>
      </w:r>
      <w:r>
        <w:rPr>
          <w:rFonts w:ascii="仿宋" w:hAnsi="仿宋" w:eastAsia="仿宋" w:cs="仿宋"/>
          <w:spacing w:val="2"/>
          <w:sz w:val="23"/>
          <w:szCs w:val="23"/>
        </w:rPr>
        <w:t>。</w:t>
      </w:r>
    </w:p>
    <w:p>
      <w:pPr>
        <w:spacing w:before="3" w:line="385" w:lineRule="auto"/>
        <w:ind w:left="28" w:right="65" w:firstLine="583"/>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8"/>
          <w:sz w:val="23"/>
          <w:szCs w:val="23"/>
        </w:rPr>
        <w:t>、政府采购合同履行中，采购单位需追加与合同标的相同的货物、工程或者服务</w:t>
      </w:r>
      <w:r>
        <w:rPr>
          <w:rFonts w:ascii="仿宋" w:hAnsi="仿宋" w:eastAsia="仿宋" w:cs="仿宋"/>
          <w:sz w:val="23"/>
          <w:szCs w:val="23"/>
        </w:rPr>
        <w:t xml:space="preserve"> </w:t>
      </w:r>
      <w:r>
        <w:rPr>
          <w:rFonts w:ascii="仿宋" w:hAnsi="仿宋" w:eastAsia="仿宋" w:cs="仿宋"/>
          <w:spacing w:val="8"/>
          <w:sz w:val="23"/>
          <w:szCs w:val="23"/>
        </w:rPr>
        <w:t>的，在不改变合同其他条款的前提下，可以与供应商协商签订补充合同，但所有补充</w:t>
      </w:r>
      <w:r>
        <w:rPr>
          <w:rFonts w:ascii="仿宋" w:hAnsi="仿宋" w:eastAsia="仿宋" w:cs="仿宋"/>
          <w:spacing w:val="5"/>
          <w:sz w:val="23"/>
          <w:szCs w:val="23"/>
        </w:rPr>
        <w:t>合</w:t>
      </w:r>
      <w:r>
        <w:rPr>
          <w:rFonts w:ascii="仿宋" w:hAnsi="仿宋" w:eastAsia="仿宋" w:cs="仿宋"/>
          <w:sz w:val="23"/>
          <w:szCs w:val="23"/>
        </w:rPr>
        <w:t xml:space="preserve"> </w:t>
      </w:r>
      <w:r>
        <w:rPr>
          <w:rFonts w:ascii="仿宋" w:hAnsi="仿宋" w:eastAsia="仿宋" w:cs="仿宋"/>
          <w:spacing w:val="13"/>
          <w:sz w:val="23"/>
          <w:szCs w:val="23"/>
        </w:rPr>
        <w:t>同</w:t>
      </w:r>
      <w:r>
        <w:rPr>
          <w:rFonts w:ascii="仿宋" w:hAnsi="仿宋" w:eastAsia="仿宋" w:cs="仿宋"/>
          <w:spacing w:val="8"/>
          <w:sz w:val="23"/>
          <w:szCs w:val="23"/>
        </w:rPr>
        <w:t>的采购金额不得超过原合同采购金额的百分之十。</w:t>
      </w:r>
    </w:p>
    <w:p>
      <w:pPr>
        <w:spacing w:before="33"/>
        <w:ind w:left="3197"/>
        <w:outlineLvl w:val="1"/>
        <w:rPr>
          <w:rFonts w:ascii="仿宋" w:hAnsi="仿宋" w:eastAsia="仿宋" w:cs="仿宋"/>
          <w:sz w:val="29"/>
          <w:szCs w:val="29"/>
        </w:rPr>
      </w:pPr>
      <w:r>
        <w:rPr>
          <w:rFonts w:ascii="仿宋" w:hAnsi="仿宋" w:eastAsia="仿宋" w:cs="仿宋"/>
          <w:spacing w:val="9"/>
          <w:sz w:val="29"/>
          <w:szCs w:val="29"/>
          <w14:textOutline w14:w="5448" w14:cap="sq" w14:cmpd="sng">
            <w14:solidFill>
              <w14:srgbClr w14:val="000000"/>
            </w14:solidFill>
            <w14:prstDash w14:val="solid"/>
            <w14:bevel/>
          </w14:textOutline>
        </w:rPr>
        <w:t>八．招标代理服务</w:t>
      </w:r>
      <w:r>
        <w:rPr>
          <w:rFonts w:ascii="仿宋" w:hAnsi="仿宋" w:eastAsia="仿宋" w:cs="仿宋"/>
          <w:spacing w:val="8"/>
          <w:sz w:val="29"/>
          <w:szCs w:val="29"/>
          <w14:textOutline w14:w="5448" w14:cap="sq" w14:cmpd="sng">
            <w14:solidFill>
              <w14:srgbClr w14:val="000000"/>
            </w14:solidFill>
            <w14:prstDash w14:val="solid"/>
            <w14:bevel/>
          </w14:textOutline>
        </w:rPr>
        <w:t>费</w:t>
      </w:r>
    </w:p>
    <w:p>
      <w:pPr>
        <w:spacing w:before="209" w:line="381" w:lineRule="auto"/>
        <w:ind w:left="15" w:right="65" w:firstLine="609"/>
        <w:rPr>
          <w:rFonts w:ascii="仿宋" w:hAnsi="仿宋" w:eastAsia="仿宋" w:cs="仿宋"/>
          <w:sz w:val="23"/>
          <w:szCs w:val="23"/>
        </w:rPr>
      </w:pPr>
      <w:r>
        <w:rPr>
          <w:rFonts w:ascii="仿宋" w:hAnsi="仿宋" w:eastAsia="仿宋" w:cs="仿宋"/>
          <w:spacing w:val="8"/>
          <w:sz w:val="23"/>
          <w:szCs w:val="23"/>
        </w:rPr>
        <w:t>1、招</w:t>
      </w:r>
      <w:r>
        <w:rPr>
          <w:rFonts w:ascii="仿宋" w:hAnsi="仿宋" w:eastAsia="仿宋" w:cs="仿宋"/>
          <w:spacing w:val="5"/>
          <w:sz w:val="23"/>
          <w:szCs w:val="23"/>
        </w:rPr>
        <w:t>标</w:t>
      </w:r>
      <w:r>
        <w:rPr>
          <w:rFonts w:ascii="仿宋" w:hAnsi="仿宋" w:eastAsia="仿宋" w:cs="仿宋"/>
          <w:spacing w:val="4"/>
          <w:sz w:val="23"/>
          <w:szCs w:val="23"/>
        </w:rPr>
        <w:t>代理服务费参照国家计委颁发的《招标代理服务收费管理暂行办法》  (计</w:t>
      </w:r>
      <w:r>
        <w:rPr>
          <w:rFonts w:ascii="仿宋" w:hAnsi="仿宋" w:eastAsia="仿宋" w:cs="仿宋"/>
          <w:sz w:val="23"/>
          <w:szCs w:val="23"/>
        </w:rPr>
        <w:t xml:space="preserve"> </w:t>
      </w:r>
      <w:r>
        <w:rPr>
          <w:rFonts w:ascii="仿宋" w:hAnsi="仿宋" w:eastAsia="仿宋" w:cs="仿宋"/>
          <w:spacing w:val="8"/>
          <w:sz w:val="23"/>
          <w:szCs w:val="23"/>
        </w:rPr>
        <w:t>价格[20</w:t>
      </w:r>
      <w:r>
        <w:rPr>
          <w:rFonts w:ascii="仿宋" w:hAnsi="仿宋" w:eastAsia="仿宋" w:cs="仿宋"/>
          <w:spacing w:val="4"/>
          <w:sz w:val="23"/>
          <w:szCs w:val="23"/>
        </w:rPr>
        <w:t>02]1980 号) 和国家发展改革委员会办公厅颁发的《关于招标代理服务收费有关</w:t>
      </w:r>
      <w:r>
        <w:rPr>
          <w:rFonts w:ascii="仿宋" w:hAnsi="仿宋" w:eastAsia="仿宋" w:cs="仿宋"/>
          <w:sz w:val="23"/>
          <w:szCs w:val="23"/>
        </w:rPr>
        <w:t xml:space="preserve"> </w:t>
      </w:r>
      <w:r>
        <w:rPr>
          <w:rFonts w:ascii="仿宋" w:hAnsi="仿宋" w:eastAsia="仿宋" w:cs="仿宋"/>
          <w:spacing w:val="2"/>
          <w:sz w:val="23"/>
          <w:szCs w:val="23"/>
        </w:rPr>
        <w:t xml:space="preserve">问题的通知》 </w:t>
      </w:r>
      <w:r>
        <w:rPr>
          <w:rFonts w:ascii="仿宋" w:hAnsi="仿宋" w:eastAsia="仿宋" w:cs="仿宋"/>
          <w:spacing w:val="1"/>
          <w:sz w:val="23"/>
          <w:szCs w:val="23"/>
        </w:rPr>
        <w:t xml:space="preserve"> (发改办价格[2003]857 号) 的有关规定下浮 20%执行。</w:t>
      </w:r>
    </w:p>
    <w:p>
      <w:pPr>
        <w:spacing w:line="312" w:lineRule="exact"/>
        <w:rPr>
          <w:rFonts w:ascii="仿宋" w:hAnsi="仿宋" w:eastAsia="仿宋" w:cs="仿宋"/>
          <w:sz w:val="23"/>
          <w:szCs w:val="23"/>
        </w:rPr>
      </w:pPr>
      <w:r>
        <w:rPr>
          <w:rFonts w:ascii="仿宋" w:hAnsi="仿宋" w:eastAsia="仿宋" w:cs="仿宋"/>
          <w:spacing w:val="18"/>
          <w:position w:val="2"/>
          <w:sz w:val="23"/>
          <w:szCs w:val="23"/>
        </w:rPr>
        <w:t>2</w:t>
      </w:r>
      <w:r>
        <w:rPr>
          <w:rFonts w:ascii="仿宋" w:hAnsi="仿宋" w:eastAsia="仿宋" w:cs="仿宋"/>
          <w:spacing w:val="9"/>
          <w:position w:val="2"/>
          <w:sz w:val="23"/>
          <w:szCs w:val="23"/>
        </w:rPr>
        <w:t>、招标代理服务费按约定由成交供应商支付，成交供应商在领取成交通知书前，</w:t>
      </w:r>
      <w:r>
        <w:rPr>
          <w:rFonts w:ascii="仿宋" w:hAnsi="仿宋" w:eastAsia="仿宋" w:cs="仿宋"/>
          <w:spacing w:val="16"/>
          <w:sz w:val="23"/>
          <w:szCs w:val="23"/>
        </w:rPr>
        <w:t>须</w:t>
      </w:r>
      <w:r>
        <w:rPr>
          <w:rFonts w:ascii="仿宋" w:hAnsi="仿宋" w:eastAsia="仿宋" w:cs="仿宋"/>
          <w:spacing w:val="9"/>
          <w:sz w:val="23"/>
          <w:szCs w:val="23"/>
        </w:rPr>
        <w:t>向</w:t>
      </w:r>
      <w:r>
        <w:rPr>
          <w:rFonts w:ascii="仿宋" w:hAnsi="仿宋" w:eastAsia="仿宋" w:cs="仿宋"/>
          <w:spacing w:val="8"/>
          <w:sz w:val="23"/>
          <w:szCs w:val="23"/>
        </w:rPr>
        <w:t>采购代理机构支付招标代理服务费。</w:t>
      </w:r>
    </w:p>
    <w:p>
      <w:pPr>
        <w:spacing w:before="187" w:line="311" w:lineRule="exact"/>
        <w:rPr>
          <w:rFonts w:ascii="仿宋" w:hAnsi="仿宋" w:eastAsia="仿宋" w:cs="仿宋"/>
          <w:sz w:val="23"/>
          <w:szCs w:val="23"/>
        </w:rPr>
      </w:pPr>
      <w:r>
        <w:rPr>
          <w:rFonts w:ascii="仿宋" w:hAnsi="仿宋" w:eastAsia="仿宋" w:cs="仿宋"/>
          <w:spacing w:val="16"/>
          <w:position w:val="2"/>
          <w:sz w:val="23"/>
          <w:szCs w:val="23"/>
          <w14:textOutline w14:w="4358" w14:cap="sq" w14:cmpd="sng">
            <w14:solidFill>
              <w14:srgbClr w14:val="000000"/>
            </w14:solidFill>
            <w14:prstDash w14:val="solid"/>
            <w14:bevel/>
          </w14:textOutline>
        </w:rPr>
        <w:t>3</w:t>
      </w:r>
      <w:r>
        <w:rPr>
          <w:rFonts w:ascii="仿宋" w:hAnsi="仿宋" w:eastAsia="仿宋" w:cs="仿宋"/>
          <w:spacing w:val="9"/>
          <w:position w:val="2"/>
          <w:sz w:val="23"/>
          <w:szCs w:val="23"/>
          <w14:textOutline w14:w="4358" w14:cap="sq" w14:cmpd="sng">
            <w14:solidFill>
              <w14:srgbClr w14:val="000000"/>
            </w14:solidFill>
            <w14:prstDash w14:val="solid"/>
            <w14:bevel/>
          </w14:textOutline>
        </w:rPr>
        <w:t>、</w:t>
      </w:r>
      <w:r>
        <w:rPr>
          <w:rFonts w:ascii="仿宋" w:hAnsi="仿宋" w:eastAsia="仿宋" w:cs="仿宋"/>
          <w:spacing w:val="8"/>
          <w:position w:val="2"/>
          <w:sz w:val="23"/>
          <w:szCs w:val="23"/>
          <w14:textOutline w14:w="4358" w14:cap="sq" w14:cmpd="sng">
            <w14:solidFill>
              <w14:srgbClr w14:val="000000"/>
            </w14:solidFill>
            <w14:prstDash w14:val="solid"/>
            <w14:bevel/>
          </w14:textOutline>
        </w:rPr>
        <w:t>招标代理服务费账户信息：</w:t>
      </w:r>
    </w:p>
    <w:p>
      <w:pPr>
        <w:spacing w:before="164" w:line="231" w:lineRule="auto"/>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户</w:t>
      </w:r>
      <w:r>
        <w:rPr>
          <w:rFonts w:ascii="仿宋" w:hAnsi="仿宋" w:eastAsia="仿宋" w:cs="仿宋"/>
          <w:spacing w:val="11"/>
          <w:sz w:val="23"/>
          <w:szCs w:val="23"/>
          <w14:textOutline w14:w="4358" w14:cap="sq" w14:cmpd="sng">
            <w14:solidFill>
              <w14:srgbClr w14:val="000000"/>
            </w14:solidFill>
            <w14:prstDash w14:val="solid"/>
            <w14:bevel/>
          </w14:textOutline>
        </w:rPr>
        <w:t>名</w:t>
      </w:r>
      <w:r>
        <w:rPr>
          <w:rFonts w:ascii="仿宋" w:hAnsi="仿宋" w:eastAsia="仿宋" w:cs="仿宋"/>
          <w:spacing w:val="9"/>
          <w:sz w:val="23"/>
          <w:szCs w:val="23"/>
          <w14:textOutline w14:w="4358" w14:cap="sq" w14:cmpd="sng">
            <w14:solidFill>
              <w14:srgbClr w14:val="000000"/>
            </w14:solidFill>
            <w14:prstDash w14:val="solid"/>
            <w14:bevel/>
          </w14:textOutline>
        </w:rPr>
        <w:t>：华夏国际项目管理有限公司</w:t>
      </w:r>
    </w:p>
    <w:p>
      <w:pPr>
        <w:spacing w:before="187" w:line="477" w:lineRule="exact"/>
        <w:rPr>
          <w:rFonts w:ascii="仿宋" w:hAnsi="仿宋" w:eastAsia="仿宋" w:cs="仿宋"/>
          <w:sz w:val="23"/>
          <w:szCs w:val="23"/>
        </w:rPr>
      </w:pPr>
      <w:r>
        <w:rPr>
          <w:rFonts w:ascii="仿宋" w:hAnsi="仿宋" w:eastAsia="仿宋" w:cs="仿宋"/>
          <w:spacing w:val="3"/>
          <w:position w:val="18"/>
          <w:sz w:val="23"/>
          <w:szCs w:val="23"/>
          <w14:textOutline w14:w="4358" w14:cap="sq" w14:cmpd="sng">
            <w14:solidFill>
              <w14:srgbClr w14:val="000000"/>
            </w14:solidFill>
            <w14:prstDash w14:val="solid"/>
            <w14:bevel/>
          </w14:textOutline>
        </w:rPr>
        <w:t>开户行：</w:t>
      </w:r>
      <w:r>
        <w:rPr>
          <w:rFonts w:ascii="仿宋" w:hAnsi="仿宋" w:eastAsia="仿宋" w:cs="仿宋"/>
          <w:spacing w:val="3"/>
          <w:position w:val="18"/>
          <w:sz w:val="23"/>
          <w:szCs w:val="23"/>
        </w:rPr>
        <w:t xml:space="preserve"> </w:t>
      </w:r>
      <w:r>
        <w:rPr>
          <w:rFonts w:ascii="仿宋" w:hAnsi="仿宋" w:eastAsia="仿宋" w:cs="仿宋"/>
          <w:spacing w:val="3"/>
          <w:position w:val="18"/>
          <w:sz w:val="23"/>
          <w:szCs w:val="23"/>
          <w14:textOutline w14:w="4358" w14:cap="sq" w14:cmpd="sng">
            <w14:solidFill>
              <w14:srgbClr w14:val="000000"/>
            </w14:solidFill>
            <w14:prstDash w14:val="solid"/>
            <w14:bevel/>
          </w14:textOutline>
        </w:rPr>
        <w:t>中国光大银行西安南二环支</w:t>
      </w:r>
      <w:r>
        <w:rPr>
          <w:rFonts w:ascii="仿宋" w:hAnsi="仿宋" w:eastAsia="仿宋" w:cs="仿宋"/>
          <w:spacing w:val="2"/>
          <w:position w:val="18"/>
          <w:sz w:val="23"/>
          <w:szCs w:val="23"/>
          <w14:textOutline w14:w="4358" w14:cap="sq" w14:cmpd="sng">
            <w14:solidFill>
              <w14:srgbClr w14:val="000000"/>
            </w14:solidFill>
            <w14:prstDash w14:val="solid"/>
            <w14:bevel/>
          </w14:textOutline>
        </w:rPr>
        <w:t>行</w:t>
      </w:r>
    </w:p>
    <w:p>
      <w:pPr>
        <w:spacing w:before="1" w:line="231" w:lineRule="auto"/>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账</w:t>
      </w:r>
      <w:r>
        <w:rPr>
          <w:rFonts w:ascii="仿宋" w:hAnsi="仿宋" w:eastAsia="仿宋" w:cs="仿宋"/>
          <w:spacing w:val="6"/>
          <w:sz w:val="23"/>
          <w:szCs w:val="23"/>
          <w14:textOutline w14:w="4358" w14:cap="sq" w14:cmpd="sng">
            <w14:solidFill>
              <w14:srgbClr w14:val="000000"/>
            </w14:solidFill>
            <w14:prstDash w14:val="solid"/>
            <w14:bevel/>
          </w14:textOutline>
        </w:rPr>
        <w:t>号：7862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0188</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0000</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9741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8</w:t>
      </w:r>
    </w:p>
    <w:p>
      <w:pPr>
        <w:spacing w:before="233" w:line="231" w:lineRule="auto"/>
        <w:ind w:left="3663"/>
        <w:outlineLvl w:val="1"/>
        <w:rPr>
          <w:rFonts w:ascii="仿宋" w:hAnsi="仿宋" w:eastAsia="仿宋" w:cs="仿宋"/>
          <w:sz w:val="29"/>
          <w:szCs w:val="29"/>
        </w:rPr>
      </w:pPr>
      <w:r>
        <w:rPr>
          <w:rFonts w:ascii="仿宋" w:hAnsi="仿宋" w:eastAsia="仿宋" w:cs="仿宋"/>
          <w:spacing w:val="9"/>
          <w:sz w:val="29"/>
          <w:szCs w:val="29"/>
          <w14:textOutline w14:w="5448" w14:cap="sq" w14:cmpd="sng">
            <w14:solidFill>
              <w14:srgbClr w14:val="000000"/>
            </w14:solidFill>
            <w14:prstDash w14:val="solid"/>
            <w14:bevel/>
          </w14:textOutline>
        </w:rPr>
        <w:t>九</w:t>
      </w:r>
      <w:r>
        <w:rPr>
          <w:rFonts w:ascii="仿宋" w:hAnsi="仿宋" w:eastAsia="仿宋" w:cs="仿宋"/>
          <w:spacing w:val="5"/>
          <w:sz w:val="29"/>
          <w:szCs w:val="29"/>
          <w14:textOutline w14:w="5448" w14:cap="sq" w14:cmpd="sng">
            <w14:solidFill>
              <w14:srgbClr w14:val="000000"/>
            </w14:solidFill>
            <w14:prstDash w14:val="solid"/>
            <w14:bevel/>
          </w14:textOutline>
        </w:rPr>
        <w:t>．合同鉴证</w:t>
      </w:r>
    </w:p>
    <w:p>
      <w:pPr>
        <w:spacing w:before="224" w:line="231" w:lineRule="auto"/>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项目不收取合同鉴证费</w:t>
      </w:r>
    </w:p>
    <w:p>
      <w:pPr>
        <w:spacing w:before="237" w:line="229" w:lineRule="auto"/>
        <w:ind w:left="3660"/>
        <w:outlineLvl w:val="1"/>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十．履约验收</w:t>
      </w:r>
    </w:p>
    <w:p>
      <w:pPr>
        <w:spacing w:before="224" w:line="231" w:lineRule="auto"/>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1"/>
          <w:sz w:val="23"/>
          <w:szCs w:val="23"/>
        </w:rPr>
        <w:t>项</w:t>
      </w:r>
      <w:r>
        <w:rPr>
          <w:rFonts w:ascii="仿宋" w:hAnsi="仿宋" w:eastAsia="仿宋" w:cs="仿宋"/>
          <w:spacing w:val="8"/>
          <w:sz w:val="23"/>
          <w:szCs w:val="23"/>
        </w:rPr>
        <w:t>目不委托采购代理机构组织履约验收。</w:t>
      </w:r>
    </w:p>
    <w:p>
      <w:pPr>
        <w:spacing w:before="237" w:line="229" w:lineRule="auto"/>
        <w:ind w:left="3812"/>
        <w:outlineLvl w:val="1"/>
        <w:rPr>
          <w:rFonts w:ascii="仿宋" w:hAnsi="仿宋" w:eastAsia="仿宋" w:cs="仿宋"/>
          <w:sz w:val="29"/>
          <w:szCs w:val="29"/>
        </w:rPr>
      </w:pPr>
      <w:r>
        <w:rPr>
          <w:rFonts w:ascii="仿宋" w:hAnsi="仿宋" w:eastAsia="仿宋" w:cs="仿宋"/>
          <w:spacing w:val="5"/>
          <w:sz w:val="29"/>
          <w:szCs w:val="29"/>
          <w14:textOutline w14:w="5448" w14:cap="sq" w14:cmpd="sng">
            <w14:solidFill>
              <w14:srgbClr w14:val="000000"/>
            </w14:solidFill>
            <w14:prstDash w14:val="solid"/>
            <w14:bevel/>
          </w14:textOutline>
        </w:rPr>
        <w:t>十一．质</w:t>
      </w:r>
      <w:r>
        <w:rPr>
          <w:rFonts w:ascii="仿宋" w:hAnsi="仿宋" w:eastAsia="仿宋" w:cs="仿宋"/>
          <w:spacing w:val="4"/>
          <w:sz w:val="29"/>
          <w:szCs w:val="29"/>
          <w14:textOutline w14:w="5448" w14:cap="sq" w14:cmpd="sng">
            <w14:solidFill>
              <w14:srgbClr w14:val="000000"/>
            </w14:solidFill>
            <w14:prstDash w14:val="solid"/>
            <w14:bevel/>
          </w14:textOutline>
        </w:rPr>
        <w:t>疑</w:t>
      </w:r>
    </w:p>
    <w:p>
      <w:pPr>
        <w:spacing w:before="225" w:line="382" w:lineRule="auto"/>
        <w:ind w:left="16" w:right="61" w:firstLine="488"/>
        <w:rPr>
          <w:rFonts w:ascii="仿宋" w:hAnsi="仿宋" w:eastAsia="仿宋" w:cs="仿宋"/>
          <w:sz w:val="23"/>
          <w:szCs w:val="23"/>
        </w:rPr>
      </w:pPr>
      <w:r>
        <w:rPr>
          <w:rFonts w:ascii="仿宋" w:hAnsi="仿宋" w:eastAsia="仿宋" w:cs="仿宋"/>
          <w:spacing w:val="20"/>
          <w:sz w:val="23"/>
          <w:szCs w:val="23"/>
        </w:rPr>
        <w:t>1、</w:t>
      </w:r>
      <w:r>
        <w:rPr>
          <w:rFonts w:ascii="仿宋" w:hAnsi="仿宋" w:eastAsia="仿宋" w:cs="仿宋"/>
          <w:spacing w:val="18"/>
          <w:sz w:val="23"/>
          <w:szCs w:val="23"/>
        </w:rPr>
        <w:t>供</w:t>
      </w:r>
      <w:r>
        <w:rPr>
          <w:rFonts w:ascii="仿宋" w:hAnsi="仿宋" w:eastAsia="仿宋" w:cs="仿宋"/>
          <w:spacing w:val="10"/>
          <w:sz w:val="23"/>
          <w:szCs w:val="23"/>
        </w:rPr>
        <w:t>应商认为谈判文件、采购过程、成交结果使自己的权益受到损害的，可以在</w:t>
      </w:r>
      <w:r>
        <w:rPr>
          <w:rFonts w:ascii="仿宋" w:hAnsi="仿宋" w:eastAsia="仿宋" w:cs="仿宋"/>
          <w:sz w:val="23"/>
          <w:szCs w:val="23"/>
        </w:rPr>
        <w:t xml:space="preserve"> </w:t>
      </w:r>
      <w:r>
        <w:rPr>
          <w:rFonts w:ascii="仿宋" w:hAnsi="仿宋" w:eastAsia="仿宋" w:cs="仿宋"/>
          <w:spacing w:val="8"/>
          <w:sz w:val="23"/>
          <w:szCs w:val="23"/>
        </w:rPr>
        <w:t>知道或者应知</w:t>
      </w:r>
      <w:r>
        <w:rPr>
          <w:rFonts w:ascii="仿宋" w:hAnsi="仿宋" w:eastAsia="仿宋" w:cs="仿宋"/>
          <w:spacing w:val="7"/>
          <w:sz w:val="23"/>
          <w:szCs w:val="23"/>
        </w:rPr>
        <w:t>其</w:t>
      </w:r>
      <w:r>
        <w:rPr>
          <w:rFonts w:ascii="仿宋" w:hAnsi="仿宋" w:eastAsia="仿宋" w:cs="仿宋"/>
          <w:spacing w:val="4"/>
          <w:sz w:val="23"/>
          <w:szCs w:val="23"/>
        </w:rPr>
        <w:t>权益受到损害之日起 7 个工作日内，以书面形式向采购代理机构提出质</w:t>
      </w:r>
      <w:r>
        <w:rPr>
          <w:rFonts w:ascii="仿宋" w:hAnsi="仿宋" w:eastAsia="仿宋" w:cs="仿宋"/>
          <w:sz w:val="23"/>
          <w:szCs w:val="23"/>
        </w:rPr>
        <w:t xml:space="preserve"> </w:t>
      </w:r>
      <w:r>
        <w:rPr>
          <w:rFonts w:ascii="仿宋" w:hAnsi="仿宋" w:eastAsia="仿宋" w:cs="仿宋"/>
          <w:spacing w:val="-4"/>
          <w:sz w:val="23"/>
          <w:szCs w:val="23"/>
        </w:rPr>
        <w:t>疑。</w:t>
      </w:r>
    </w:p>
    <w:p>
      <w:pPr>
        <w:spacing w:line="312" w:lineRule="exact"/>
        <w:ind w:left="490"/>
        <w:rPr>
          <w:rFonts w:ascii="仿宋" w:hAnsi="仿宋" w:eastAsia="仿宋" w:cs="仿宋"/>
          <w:sz w:val="23"/>
          <w:szCs w:val="23"/>
        </w:rPr>
      </w:pPr>
      <w:r>
        <w:rPr>
          <w:rFonts w:ascii="仿宋" w:hAnsi="仿宋" w:eastAsia="仿宋" w:cs="仿宋"/>
          <w:spacing w:val="15"/>
          <w:position w:val="2"/>
          <w:sz w:val="23"/>
          <w:szCs w:val="23"/>
        </w:rPr>
        <w:t>2</w:t>
      </w:r>
      <w:r>
        <w:rPr>
          <w:rFonts w:ascii="仿宋" w:hAnsi="仿宋" w:eastAsia="仿宋" w:cs="仿宋"/>
          <w:spacing w:val="9"/>
          <w:position w:val="2"/>
          <w:sz w:val="23"/>
          <w:szCs w:val="23"/>
        </w:rPr>
        <w:t>、供应商必须在法定质疑期内一次性提出针对同一采购程序环节的质疑。</w:t>
      </w:r>
    </w:p>
    <w:p>
      <w:pPr>
        <w:spacing w:before="165" w:line="381" w:lineRule="auto"/>
        <w:ind w:left="19" w:right="33" w:firstLine="513"/>
        <w:rPr>
          <w:rFonts w:ascii="仿宋" w:hAnsi="仿宋" w:eastAsia="仿宋" w:cs="仿宋"/>
          <w:sz w:val="23"/>
          <w:szCs w:val="23"/>
        </w:rPr>
      </w:pPr>
      <w:r>
        <w:rPr>
          <w:rFonts w:ascii="仿宋" w:hAnsi="仿宋" w:eastAsia="仿宋" w:cs="仿宋"/>
          <w:spacing w:val="11"/>
          <w:sz w:val="23"/>
          <w:szCs w:val="23"/>
        </w:rPr>
        <w:t>3、供应商可以委托代理人进行质疑。代理人提出质疑的，应当提交授权委托书</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16"/>
          <w:sz w:val="23"/>
          <w:szCs w:val="23"/>
        </w:rPr>
        <w:t>授权</w:t>
      </w:r>
      <w:r>
        <w:rPr>
          <w:rFonts w:ascii="仿宋" w:hAnsi="仿宋" w:eastAsia="仿宋" w:cs="仿宋"/>
          <w:spacing w:val="15"/>
          <w:sz w:val="23"/>
          <w:szCs w:val="23"/>
        </w:rPr>
        <w:t>委</w:t>
      </w:r>
      <w:r>
        <w:rPr>
          <w:rFonts w:ascii="仿宋" w:hAnsi="仿宋" w:eastAsia="仿宋" w:cs="仿宋"/>
          <w:spacing w:val="8"/>
          <w:sz w:val="23"/>
          <w:szCs w:val="23"/>
        </w:rPr>
        <w:t>托书应当载明代理人的姓名或者名称、代理事项、具体权限、期限和相关事项。</w:t>
      </w:r>
      <w:r>
        <w:rPr>
          <w:rFonts w:ascii="仿宋" w:hAnsi="仿宋" w:eastAsia="仿宋" w:cs="仿宋"/>
          <w:sz w:val="23"/>
          <w:szCs w:val="23"/>
        </w:rPr>
        <w:t xml:space="preserve"> </w:t>
      </w:r>
      <w:r>
        <w:rPr>
          <w:rFonts w:ascii="仿宋" w:hAnsi="仿宋" w:eastAsia="仿宋" w:cs="仿宋"/>
          <w:spacing w:val="15"/>
          <w:sz w:val="23"/>
          <w:szCs w:val="23"/>
        </w:rPr>
        <w:t>供</w:t>
      </w:r>
      <w:r>
        <w:rPr>
          <w:rFonts w:ascii="仿宋" w:hAnsi="仿宋" w:eastAsia="仿宋" w:cs="仿宋"/>
          <w:spacing w:val="8"/>
          <w:sz w:val="23"/>
          <w:szCs w:val="23"/>
        </w:rPr>
        <w:t>应商为自然人的，应当由本人签字；供应商为法人或者其他组织的，应当由法定代表</w:t>
      </w:r>
      <w:r>
        <w:rPr>
          <w:rFonts w:ascii="仿宋" w:hAnsi="仿宋" w:eastAsia="仿宋" w:cs="仿宋"/>
          <w:sz w:val="23"/>
          <w:szCs w:val="23"/>
        </w:rPr>
        <w:t xml:space="preserve"> </w:t>
      </w:r>
      <w:r>
        <w:rPr>
          <w:rFonts w:ascii="仿宋" w:hAnsi="仿宋" w:eastAsia="仿宋" w:cs="仿宋"/>
          <w:spacing w:val="16"/>
          <w:sz w:val="23"/>
          <w:szCs w:val="23"/>
        </w:rPr>
        <w:t>人</w:t>
      </w:r>
      <w:r>
        <w:rPr>
          <w:rFonts w:ascii="仿宋" w:hAnsi="仿宋" w:eastAsia="仿宋" w:cs="仿宋"/>
          <w:spacing w:val="14"/>
          <w:sz w:val="23"/>
          <w:szCs w:val="23"/>
        </w:rPr>
        <w:t>、</w:t>
      </w:r>
      <w:r>
        <w:rPr>
          <w:rFonts w:ascii="仿宋" w:hAnsi="仿宋" w:eastAsia="仿宋" w:cs="仿宋"/>
          <w:spacing w:val="8"/>
          <w:sz w:val="23"/>
          <w:szCs w:val="23"/>
        </w:rPr>
        <w:t>主要负责人签字或者盖章，并加盖公章。</w:t>
      </w:r>
    </w:p>
    <w:p>
      <w:pPr>
        <w:spacing w:before="1" w:line="382" w:lineRule="auto"/>
        <w:ind w:left="47" w:right="49" w:firstLine="479"/>
        <w:rPr>
          <w:rFonts w:ascii="仿宋" w:hAnsi="仿宋" w:eastAsia="仿宋" w:cs="仿宋"/>
          <w:sz w:val="23"/>
          <w:szCs w:val="23"/>
        </w:rPr>
      </w:pPr>
      <w:r>
        <w:rPr>
          <w:rFonts w:ascii="仿宋" w:hAnsi="仿宋" w:eastAsia="仿宋" w:cs="仿宋"/>
          <w:spacing w:val="11"/>
          <w:sz w:val="23"/>
          <w:szCs w:val="23"/>
        </w:rPr>
        <w:t>4</w:t>
      </w:r>
      <w:r>
        <w:rPr>
          <w:rFonts w:ascii="仿宋" w:hAnsi="仿宋" w:eastAsia="仿宋" w:cs="仿宋"/>
          <w:spacing w:val="7"/>
          <w:sz w:val="23"/>
          <w:szCs w:val="23"/>
        </w:rPr>
        <w:t>、 以联合体形式参加政府采购活动的，其质疑应当由组成联合体的所有供应商共</w:t>
      </w:r>
      <w:r>
        <w:rPr>
          <w:rFonts w:ascii="仿宋" w:hAnsi="仿宋" w:eastAsia="仿宋" w:cs="仿宋"/>
          <w:sz w:val="23"/>
          <w:szCs w:val="23"/>
        </w:rPr>
        <w:t xml:space="preserve"> </w:t>
      </w:r>
      <w:r>
        <w:rPr>
          <w:rFonts w:ascii="仿宋" w:hAnsi="仿宋" w:eastAsia="仿宋" w:cs="仿宋"/>
          <w:spacing w:val="-6"/>
          <w:sz w:val="23"/>
          <w:szCs w:val="23"/>
        </w:rPr>
        <w:t>同</w:t>
      </w:r>
      <w:r>
        <w:rPr>
          <w:rFonts w:ascii="仿宋" w:hAnsi="仿宋" w:eastAsia="仿宋" w:cs="仿宋"/>
          <w:spacing w:val="-3"/>
          <w:sz w:val="23"/>
          <w:szCs w:val="23"/>
        </w:rPr>
        <w:t>提出。</w:t>
      </w:r>
    </w:p>
    <w:p>
      <w:pPr>
        <w:spacing w:line="311" w:lineRule="exact"/>
        <w:ind w:left="492"/>
        <w:rPr>
          <w:rFonts w:ascii="仿宋" w:hAnsi="仿宋" w:eastAsia="仿宋" w:cs="仿宋"/>
          <w:sz w:val="23"/>
          <w:szCs w:val="23"/>
        </w:rPr>
      </w:pPr>
      <w:r>
        <w:rPr>
          <w:rFonts w:ascii="仿宋" w:hAnsi="仿宋" w:eastAsia="仿宋" w:cs="仿宋"/>
          <w:spacing w:val="12"/>
          <w:position w:val="2"/>
          <w:sz w:val="23"/>
          <w:szCs w:val="23"/>
        </w:rPr>
        <w:t>5</w:t>
      </w:r>
      <w:r>
        <w:rPr>
          <w:rFonts w:ascii="仿宋" w:hAnsi="仿宋" w:eastAsia="仿宋" w:cs="仿宋"/>
          <w:spacing w:val="11"/>
          <w:position w:val="2"/>
          <w:sz w:val="23"/>
          <w:szCs w:val="23"/>
        </w:rPr>
        <w:t>、</w:t>
      </w:r>
      <w:r>
        <w:rPr>
          <w:rFonts w:ascii="仿宋" w:hAnsi="仿宋" w:eastAsia="仿宋" w:cs="仿宋"/>
          <w:spacing w:val="6"/>
          <w:position w:val="2"/>
          <w:sz w:val="23"/>
          <w:szCs w:val="23"/>
        </w:rPr>
        <w:t>供应商提出质疑应当提交质疑函和必要的证明材料。质疑函应当包括下列内容：</w:t>
      </w:r>
    </w:p>
    <w:p>
      <w:pPr>
        <w:spacing w:before="165" w:line="229" w:lineRule="auto"/>
        <w:ind w:left="492"/>
        <w:rPr>
          <w:rFonts w:ascii="仿宋" w:hAnsi="仿宋" w:eastAsia="仿宋" w:cs="仿宋"/>
          <w:sz w:val="23"/>
          <w:szCs w:val="23"/>
        </w:rPr>
      </w:pPr>
      <w:r>
        <w:rPr>
          <w:rFonts w:ascii="仿宋" w:hAnsi="仿宋" w:eastAsia="仿宋" w:cs="仿宋"/>
          <w:spacing w:val="12"/>
          <w:sz w:val="23"/>
          <w:szCs w:val="23"/>
        </w:rPr>
        <w:t>5.</w:t>
      </w:r>
      <w:r>
        <w:rPr>
          <w:rFonts w:ascii="仿宋" w:hAnsi="仿宋" w:eastAsia="仿宋" w:cs="仿宋"/>
          <w:spacing w:val="10"/>
          <w:sz w:val="23"/>
          <w:szCs w:val="23"/>
        </w:rPr>
        <w:t>1</w:t>
      </w:r>
      <w:r>
        <w:rPr>
          <w:rFonts w:ascii="仿宋" w:hAnsi="仿宋" w:eastAsia="仿宋" w:cs="仿宋"/>
          <w:spacing w:val="6"/>
          <w:sz w:val="23"/>
          <w:szCs w:val="23"/>
        </w:rPr>
        <w:t xml:space="preserve"> 供应商的姓名或者名称、地址、邮编、联系人及联系电话；</w:t>
      </w:r>
    </w:p>
    <w:p>
      <w:pPr>
        <w:spacing w:before="190" w:line="229" w:lineRule="auto"/>
        <w:ind w:left="492"/>
        <w:rPr>
          <w:rFonts w:ascii="仿宋" w:hAnsi="仿宋" w:eastAsia="仿宋" w:cs="仿宋"/>
          <w:sz w:val="23"/>
          <w:szCs w:val="23"/>
        </w:rPr>
      </w:pPr>
      <w:r>
        <w:rPr>
          <w:rFonts w:ascii="仿宋" w:hAnsi="仿宋" w:eastAsia="仿宋" w:cs="仿宋"/>
          <w:spacing w:val="4"/>
          <w:sz w:val="23"/>
          <w:szCs w:val="23"/>
        </w:rPr>
        <w:t>5</w:t>
      </w:r>
      <w:r>
        <w:rPr>
          <w:rFonts w:ascii="仿宋" w:hAnsi="仿宋" w:eastAsia="仿宋" w:cs="仿宋"/>
          <w:spacing w:val="3"/>
          <w:sz w:val="23"/>
          <w:szCs w:val="23"/>
        </w:rPr>
        <w:t>.2 质疑项目的名称、编号；</w:t>
      </w:r>
    </w:p>
    <w:p>
      <w:pPr>
        <w:spacing w:before="189" w:line="231" w:lineRule="auto"/>
        <w:ind w:left="492"/>
        <w:rPr>
          <w:rFonts w:ascii="仿宋" w:hAnsi="仿宋" w:eastAsia="仿宋" w:cs="仿宋"/>
          <w:sz w:val="23"/>
          <w:szCs w:val="23"/>
        </w:rPr>
      </w:pPr>
      <w:r>
        <w:rPr>
          <w:rFonts w:ascii="仿宋" w:hAnsi="仿宋" w:eastAsia="仿宋" w:cs="仿宋"/>
          <w:spacing w:val="6"/>
          <w:sz w:val="23"/>
          <w:szCs w:val="23"/>
        </w:rPr>
        <w:t>5.3 具体、明确的质疑事项和与质疑事项相关的请求；</w:t>
      </w:r>
    </w:p>
    <w:p>
      <w:pPr>
        <w:spacing w:before="187" w:line="231" w:lineRule="auto"/>
        <w:ind w:left="492"/>
        <w:rPr>
          <w:rFonts w:ascii="仿宋" w:hAnsi="仿宋" w:eastAsia="仿宋" w:cs="仿宋"/>
          <w:sz w:val="23"/>
          <w:szCs w:val="23"/>
        </w:rPr>
      </w:pPr>
      <w:r>
        <w:rPr>
          <w:rFonts w:ascii="仿宋" w:hAnsi="仿宋" w:eastAsia="仿宋" w:cs="仿宋"/>
          <w:spacing w:val="-2"/>
          <w:sz w:val="23"/>
          <w:szCs w:val="23"/>
        </w:rPr>
        <w:t>5.4 事</w:t>
      </w:r>
      <w:r>
        <w:rPr>
          <w:rFonts w:ascii="仿宋" w:hAnsi="仿宋" w:eastAsia="仿宋" w:cs="仿宋"/>
          <w:spacing w:val="-1"/>
          <w:sz w:val="23"/>
          <w:szCs w:val="23"/>
        </w:rPr>
        <w:t>实依据；</w:t>
      </w:r>
    </w:p>
    <w:p>
      <w:pPr>
        <w:spacing w:before="188" w:line="231" w:lineRule="auto"/>
        <w:ind w:left="492"/>
        <w:rPr>
          <w:rFonts w:ascii="仿宋" w:hAnsi="仿宋" w:eastAsia="仿宋" w:cs="仿宋"/>
          <w:sz w:val="23"/>
          <w:szCs w:val="23"/>
        </w:rPr>
      </w:pPr>
      <w:r>
        <w:rPr>
          <w:rFonts w:ascii="仿宋" w:hAnsi="仿宋" w:eastAsia="仿宋" w:cs="仿宋"/>
          <w:spacing w:val="2"/>
          <w:sz w:val="23"/>
          <w:szCs w:val="23"/>
        </w:rPr>
        <w:t xml:space="preserve">5.5 </w:t>
      </w:r>
      <w:r>
        <w:rPr>
          <w:rFonts w:ascii="仿宋" w:hAnsi="仿宋" w:eastAsia="仿宋" w:cs="仿宋"/>
          <w:spacing w:val="1"/>
          <w:sz w:val="23"/>
          <w:szCs w:val="23"/>
        </w:rPr>
        <w:t>必要的法律依据；</w:t>
      </w:r>
    </w:p>
    <w:p>
      <w:pPr>
        <w:spacing w:before="188" w:line="231" w:lineRule="auto"/>
        <w:ind w:left="492"/>
        <w:rPr>
          <w:rFonts w:ascii="仿宋" w:hAnsi="仿宋" w:eastAsia="仿宋" w:cs="仿宋"/>
          <w:sz w:val="23"/>
          <w:szCs w:val="23"/>
        </w:rPr>
      </w:pPr>
      <w:r>
        <w:rPr>
          <w:rFonts w:ascii="仿宋" w:hAnsi="仿宋" w:eastAsia="仿宋" w:cs="仿宋"/>
          <w:spacing w:val="2"/>
          <w:sz w:val="23"/>
          <w:szCs w:val="23"/>
        </w:rPr>
        <w:t xml:space="preserve">5.6 </w:t>
      </w:r>
      <w:r>
        <w:rPr>
          <w:rFonts w:ascii="仿宋" w:hAnsi="仿宋" w:eastAsia="仿宋" w:cs="仿宋"/>
          <w:spacing w:val="1"/>
          <w:sz w:val="23"/>
          <w:szCs w:val="23"/>
        </w:rPr>
        <w:t>提出质疑的日期。</w:t>
      </w:r>
    </w:p>
    <w:p>
      <w:pPr>
        <w:spacing w:before="74" w:line="311" w:lineRule="exact"/>
        <w:ind w:left="489"/>
        <w:rPr>
          <w:rFonts w:ascii="仿宋" w:hAnsi="仿宋" w:eastAsia="仿宋" w:cs="仿宋"/>
          <w:sz w:val="23"/>
          <w:szCs w:val="23"/>
        </w:rPr>
      </w:pPr>
      <w:r>
        <w:rPr>
          <w:rFonts w:ascii="仿宋" w:hAnsi="仿宋" w:eastAsia="仿宋" w:cs="仿宋"/>
          <w:spacing w:val="12"/>
          <w:position w:val="2"/>
          <w:sz w:val="23"/>
          <w:szCs w:val="23"/>
        </w:rPr>
        <w:t>6</w:t>
      </w:r>
      <w:r>
        <w:rPr>
          <w:rFonts w:ascii="仿宋" w:hAnsi="仿宋" w:eastAsia="仿宋" w:cs="仿宋"/>
          <w:spacing w:val="9"/>
          <w:position w:val="2"/>
          <w:sz w:val="23"/>
          <w:szCs w:val="23"/>
        </w:rPr>
        <w:t>、有下列情形之一的，属于无效质疑，采购代理机构不予受理：</w:t>
      </w:r>
    </w:p>
    <w:p>
      <w:pPr>
        <w:spacing w:before="164" w:line="231" w:lineRule="auto"/>
        <w:ind w:left="489"/>
        <w:rPr>
          <w:rFonts w:ascii="仿宋" w:hAnsi="仿宋" w:eastAsia="仿宋" w:cs="仿宋"/>
          <w:sz w:val="23"/>
          <w:szCs w:val="23"/>
        </w:rPr>
      </w:pPr>
      <w:r>
        <w:rPr>
          <w:rFonts w:ascii="仿宋" w:hAnsi="仿宋" w:eastAsia="仿宋" w:cs="仿宋"/>
          <w:spacing w:val="9"/>
          <w:sz w:val="23"/>
          <w:szCs w:val="23"/>
        </w:rPr>
        <w:t>6</w:t>
      </w:r>
      <w:r>
        <w:rPr>
          <w:rFonts w:ascii="仿宋" w:hAnsi="仿宋" w:eastAsia="仿宋" w:cs="仿宋"/>
          <w:spacing w:val="6"/>
          <w:sz w:val="23"/>
          <w:szCs w:val="23"/>
        </w:rPr>
        <w:t>.1 质疑供应商不是参与本次政府采购项目的供应商；</w:t>
      </w:r>
    </w:p>
    <w:p>
      <w:pPr>
        <w:spacing w:before="187" w:line="228" w:lineRule="auto"/>
        <w:ind w:left="489"/>
        <w:rPr>
          <w:rFonts w:ascii="仿宋" w:hAnsi="仿宋" w:eastAsia="仿宋" w:cs="仿宋"/>
          <w:sz w:val="23"/>
          <w:szCs w:val="23"/>
        </w:rPr>
      </w:pPr>
      <w:r>
        <w:rPr>
          <w:rFonts w:ascii="仿宋" w:hAnsi="仿宋" w:eastAsia="仿宋" w:cs="仿宋"/>
          <w:spacing w:val="10"/>
          <w:sz w:val="23"/>
          <w:szCs w:val="23"/>
        </w:rPr>
        <w:t>6.</w:t>
      </w:r>
      <w:r>
        <w:rPr>
          <w:rFonts w:ascii="仿宋" w:hAnsi="仿宋" w:eastAsia="仿宋" w:cs="仿宋"/>
          <w:spacing w:val="9"/>
          <w:sz w:val="23"/>
          <w:szCs w:val="23"/>
        </w:rPr>
        <w:t>2</w:t>
      </w:r>
      <w:r>
        <w:rPr>
          <w:rFonts w:ascii="仿宋" w:hAnsi="仿宋" w:eastAsia="仿宋" w:cs="仿宋"/>
          <w:spacing w:val="5"/>
          <w:sz w:val="23"/>
          <w:szCs w:val="23"/>
        </w:rPr>
        <w:t xml:space="preserve"> 质疑供应商与质疑事项不存在利害关系的；</w:t>
      </w:r>
    </w:p>
    <w:p>
      <w:pPr>
        <w:spacing w:before="191" w:line="228" w:lineRule="auto"/>
        <w:ind w:left="489"/>
        <w:rPr>
          <w:rFonts w:ascii="仿宋" w:hAnsi="仿宋" w:eastAsia="仿宋" w:cs="仿宋"/>
          <w:sz w:val="23"/>
          <w:szCs w:val="23"/>
        </w:rPr>
      </w:pPr>
      <w:r>
        <w:rPr>
          <w:rFonts w:ascii="仿宋" w:hAnsi="仿宋" w:eastAsia="仿宋" w:cs="仿宋"/>
          <w:spacing w:val="5"/>
          <w:sz w:val="23"/>
          <w:szCs w:val="23"/>
        </w:rPr>
        <w:t>6</w:t>
      </w:r>
      <w:r>
        <w:rPr>
          <w:rFonts w:ascii="仿宋" w:hAnsi="仿宋" w:eastAsia="仿宋" w:cs="仿宋"/>
          <w:spacing w:val="4"/>
          <w:sz w:val="23"/>
          <w:szCs w:val="23"/>
        </w:rPr>
        <w:t>.3 未在法定期限内提出质疑的；</w:t>
      </w:r>
    </w:p>
    <w:p>
      <w:pPr>
        <w:spacing w:before="193" w:line="231" w:lineRule="auto"/>
        <w:ind w:left="489"/>
        <w:rPr>
          <w:rFonts w:ascii="仿宋" w:hAnsi="仿宋" w:eastAsia="仿宋" w:cs="仿宋"/>
          <w:sz w:val="23"/>
          <w:szCs w:val="23"/>
        </w:rPr>
      </w:pPr>
      <w:r>
        <w:rPr>
          <w:rFonts w:ascii="仿宋" w:hAnsi="仿宋" w:eastAsia="仿宋" w:cs="仿宋"/>
          <w:spacing w:val="12"/>
          <w:sz w:val="23"/>
          <w:szCs w:val="23"/>
        </w:rPr>
        <w:t>6.4</w:t>
      </w:r>
      <w:r>
        <w:rPr>
          <w:rFonts w:ascii="仿宋" w:hAnsi="仿宋" w:eastAsia="仿宋" w:cs="仿宋"/>
          <w:spacing w:val="7"/>
          <w:sz w:val="23"/>
          <w:szCs w:val="23"/>
        </w:rPr>
        <w:t xml:space="preserve"> </w:t>
      </w:r>
      <w:r>
        <w:rPr>
          <w:rFonts w:ascii="仿宋" w:hAnsi="仿宋" w:eastAsia="仿宋" w:cs="仿宋"/>
          <w:spacing w:val="6"/>
          <w:sz w:val="23"/>
          <w:szCs w:val="23"/>
        </w:rPr>
        <w:t>质疑未以书面形式提出，或质疑函主要内容构成不完整的；</w:t>
      </w:r>
    </w:p>
    <w:p>
      <w:pPr>
        <w:spacing w:before="187" w:line="231" w:lineRule="auto"/>
        <w:ind w:left="489"/>
        <w:rPr>
          <w:rFonts w:ascii="仿宋" w:hAnsi="仿宋" w:eastAsia="仿宋" w:cs="仿宋"/>
          <w:sz w:val="23"/>
          <w:szCs w:val="23"/>
        </w:rPr>
      </w:pPr>
      <w:r>
        <w:rPr>
          <w:rFonts w:ascii="仿宋" w:hAnsi="仿宋" w:eastAsia="仿宋" w:cs="仿宋"/>
          <w:spacing w:val="5"/>
          <w:sz w:val="23"/>
          <w:szCs w:val="23"/>
        </w:rPr>
        <w:t>6</w:t>
      </w:r>
      <w:r>
        <w:rPr>
          <w:rFonts w:ascii="仿宋" w:hAnsi="仿宋" w:eastAsia="仿宋" w:cs="仿宋"/>
          <w:spacing w:val="4"/>
          <w:sz w:val="23"/>
          <w:szCs w:val="23"/>
        </w:rPr>
        <w:t>.5 应当提交授权书而未提交的；</w:t>
      </w:r>
    </w:p>
    <w:p>
      <w:pPr>
        <w:spacing w:before="187" w:line="231" w:lineRule="auto"/>
        <w:ind w:left="489"/>
        <w:rPr>
          <w:rFonts w:ascii="仿宋" w:hAnsi="仿宋" w:eastAsia="仿宋" w:cs="仿宋"/>
          <w:sz w:val="23"/>
          <w:szCs w:val="23"/>
        </w:rPr>
      </w:pPr>
      <w:r>
        <w:rPr>
          <w:rFonts w:ascii="仿宋" w:hAnsi="仿宋" w:eastAsia="仿宋" w:cs="仿宋"/>
          <w:spacing w:val="8"/>
          <w:sz w:val="23"/>
          <w:szCs w:val="23"/>
        </w:rPr>
        <w:t>6</w:t>
      </w:r>
      <w:r>
        <w:rPr>
          <w:rFonts w:ascii="仿宋" w:hAnsi="仿宋" w:eastAsia="仿宋" w:cs="仿宋"/>
          <w:spacing w:val="7"/>
          <w:sz w:val="23"/>
          <w:szCs w:val="23"/>
        </w:rPr>
        <w:t>.</w:t>
      </w:r>
      <w:r>
        <w:rPr>
          <w:rFonts w:ascii="仿宋" w:hAnsi="仿宋" w:eastAsia="仿宋" w:cs="仿宋"/>
          <w:spacing w:val="4"/>
          <w:sz w:val="23"/>
          <w:szCs w:val="23"/>
        </w:rPr>
        <w:t>6 以非法手段取得证据、材料的；</w:t>
      </w:r>
    </w:p>
    <w:p>
      <w:pPr>
        <w:spacing w:before="188" w:line="231" w:lineRule="auto"/>
        <w:ind w:left="489"/>
        <w:rPr>
          <w:rFonts w:ascii="仿宋" w:hAnsi="仿宋" w:eastAsia="仿宋" w:cs="仿宋"/>
          <w:sz w:val="23"/>
          <w:szCs w:val="23"/>
        </w:rPr>
      </w:pPr>
      <w:r>
        <w:rPr>
          <w:rFonts w:ascii="仿宋" w:hAnsi="仿宋" w:eastAsia="仿宋" w:cs="仿宋"/>
          <w:spacing w:val="6"/>
          <w:sz w:val="23"/>
          <w:szCs w:val="23"/>
        </w:rPr>
        <w:t>6</w:t>
      </w:r>
      <w:r>
        <w:rPr>
          <w:rFonts w:ascii="仿宋" w:hAnsi="仿宋" w:eastAsia="仿宋" w:cs="仿宋"/>
          <w:spacing w:val="4"/>
          <w:sz w:val="23"/>
          <w:szCs w:val="23"/>
        </w:rPr>
        <w:t>.7 质疑答复后， 同一质疑人就同一事项或同一采购程序环节再次提出质疑的；</w:t>
      </w:r>
    </w:p>
    <w:p>
      <w:pPr>
        <w:spacing w:before="187" w:line="229" w:lineRule="auto"/>
        <w:ind w:left="489"/>
        <w:rPr>
          <w:rFonts w:ascii="仿宋" w:hAnsi="仿宋" w:eastAsia="仿宋" w:cs="仿宋"/>
          <w:sz w:val="23"/>
          <w:szCs w:val="23"/>
        </w:rPr>
      </w:pPr>
      <w:r>
        <w:rPr>
          <w:rFonts w:ascii="仿宋" w:hAnsi="仿宋" w:eastAsia="仿宋" w:cs="仿宋"/>
          <w:spacing w:val="7"/>
          <w:sz w:val="23"/>
          <w:szCs w:val="23"/>
        </w:rPr>
        <w:t>6.8 不符合法律、法规、规章和政府采购监管机构规定的其他条件的</w:t>
      </w:r>
      <w:r>
        <w:rPr>
          <w:rFonts w:ascii="仿宋" w:hAnsi="仿宋" w:eastAsia="仿宋" w:cs="仿宋"/>
          <w:spacing w:val="5"/>
          <w:sz w:val="23"/>
          <w:szCs w:val="23"/>
        </w:rPr>
        <w:t>。</w:t>
      </w:r>
    </w:p>
    <w:p>
      <w:pPr>
        <w:spacing w:before="190" w:line="311" w:lineRule="exact"/>
        <w:ind w:left="493"/>
        <w:rPr>
          <w:rFonts w:ascii="仿宋" w:hAnsi="仿宋" w:eastAsia="仿宋" w:cs="仿宋"/>
          <w:sz w:val="23"/>
          <w:szCs w:val="23"/>
        </w:rPr>
      </w:pPr>
      <w:r>
        <w:rPr>
          <w:rFonts w:ascii="仿宋" w:hAnsi="仿宋" w:eastAsia="仿宋" w:cs="仿宋"/>
          <w:spacing w:val="7"/>
          <w:position w:val="2"/>
          <w:sz w:val="23"/>
          <w:szCs w:val="23"/>
        </w:rPr>
        <w:t>7、质疑答</w:t>
      </w:r>
      <w:r>
        <w:rPr>
          <w:rFonts w:ascii="仿宋" w:hAnsi="仿宋" w:eastAsia="仿宋" w:cs="仿宋"/>
          <w:spacing w:val="5"/>
          <w:position w:val="2"/>
          <w:sz w:val="23"/>
          <w:szCs w:val="23"/>
        </w:rPr>
        <w:t>复</w:t>
      </w:r>
    </w:p>
    <w:p>
      <w:pPr>
        <w:spacing w:before="165" w:line="382" w:lineRule="auto"/>
        <w:ind w:left="14" w:right="111" w:firstLine="478"/>
        <w:rPr>
          <w:rFonts w:ascii="仿宋" w:hAnsi="仿宋" w:eastAsia="仿宋" w:cs="仿宋"/>
          <w:sz w:val="23"/>
          <w:szCs w:val="23"/>
        </w:rPr>
      </w:pPr>
      <w:r>
        <w:rPr>
          <w:rFonts w:ascii="仿宋" w:hAnsi="仿宋" w:eastAsia="仿宋" w:cs="仿宋"/>
          <w:spacing w:val="8"/>
          <w:sz w:val="23"/>
          <w:szCs w:val="23"/>
        </w:rPr>
        <w:t>7.</w:t>
      </w:r>
      <w:r>
        <w:rPr>
          <w:rFonts w:ascii="仿宋" w:hAnsi="仿宋" w:eastAsia="仿宋" w:cs="仿宋"/>
          <w:spacing w:val="6"/>
          <w:sz w:val="23"/>
          <w:szCs w:val="23"/>
        </w:rPr>
        <w:t>1</w:t>
      </w:r>
      <w:r>
        <w:rPr>
          <w:rFonts w:ascii="仿宋" w:hAnsi="仿宋" w:eastAsia="仿宋" w:cs="仿宋"/>
          <w:spacing w:val="4"/>
          <w:sz w:val="23"/>
          <w:szCs w:val="23"/>
        </w:rPr>
        <w:t xml:space="preserve"> 采购人在收到质疑函后 7 个工作日内作出答复，并以书面形式通知质疑供应商</w:t>
      </w:r>
      <w:r>
        <w:rPr>
          <w:rFonts w:ascii="仿宋" w:hAnsi="仿宋" w:eastAsia="仿宋" w:cs="仿宋"/>
          <w:sz w:val="23"/>
          <w:szCs w:val="23"/>
        </w:rPr>
        <w:t xml:space="preserve"> </w:t>
      </w:r>
      <w:r>
        <w:rPr>
          <w:rFonts w:ascii="仿宋" w:hAnsi="仿宋" w:eastAsia="仿宋" w:cs="仿宋"/>
          <w:spacing w:val="8"/>
          <w:sz w:val="23"/>
          <w:szCs w:val="23"/>
        </w:rPr>
        <w:t>和</w:t>
      </w:r>
      <w:r>
        <w:rPr>
          <w:rFonts w:ascii="仿宋" w:hAnsi="仿宋" w:eastAsia="仿宋" w:cs="仿宋"/>
          <w:spacing w:val="7"/>
          <w:sz w:val="23"/>
          <w:szCs w:val="23"/>
        </w:rPr>
        <w:t>其他有关供应商。</w:t>
      </w:r>
    </w:p>
    <w:p>
      <w:pPr>
        <w:spacing w:before="1" w:line="381" w:lineRule="auto"/>
        <w:ind w:left="18" w:right="111" w:firstLine="474"/>
        <w:rPr>
          <w:rFonts w:ascii="仿宋" w:hAnsi="仿宋" w:eastAsia="仿宋" w:cs="仿宋"/>
          <w:sz w:val="23"/>
          <w:szCs w:val="23"/>
        </w:rPr>
      </w:pPr>
      <w:r>
        <w:rPr>
          <w:rFonts w:ascii="仿宋" w:hAnsi="仿宋" w:eastAsia="仿宋" w:cs="仿宋"/>
          <w:spacing w:val="14"/>
          <w:sz w:val="23"/>
          <w:szCs w:val="23"/>
        </w:rPr>
        <w:t>7.</w:t>
      </w:r>
      <w:r>
        <w:rPr>
          <w:rFonts w:ascii="仿宋" w:hAnsi="仿宋" w:eastAsia="仿宋" w:cs="仿宋"/>
          <w:spacing w:val="12"/>
          <w:sz w:val="23"/>
          <w:szCs w:val="23"/>
        </w:rPr>
        <w:t>2</w:t>
      </w:r>
      <w:r>
        <w:rPr>
          <w:rFonts w:ascii="仿宋" w:hAnsi="仿宋" w:eastAsia="仿宋" w:cs="仿宋"/>
          <w:spacing w:val="7"/>
          <w:sz w:val="23"/>
          <w:szCs w:val="23"/>
        </w:rPr>
        <w:t xml:space="preserve"> 质疑供应商对采购代理机构的答复不满意，或者采购代理机构未在规定时间内</w:t>
      </w:r>
      <w:r>
        <w:rPr>
          <w:rFonts w:ascii="仿宋" w:hAnsi="仿宋" w:eastAsia="仿宋" w:cs="仿宋"/>
          <w:sz w:val="23"/>
          <w:szCs w:val="23"/>
        </w:rPr>
        <w:t xml:space="preserve"> </w:t>
      </w:r>
      <w:r>
        <w:rPr>
          <w:rFonts w:ascii="仿宋" w:hAnsi="仿宋" w:eastAsia="仿宋" w:cs="仿宋"/>
          <w:spacing w:val="10"/>
          <w:sz w:val="23"/>
          <w:szCs w:val="23"/>
        </w:rPr>
        <w:t>作出答复的</w:t>
      </w:r>
      <w:r>
        <w:rPr>
          <w:rFonts w:ascii="仿宋" w:hAnsi="仿宋" w:eastAsia="仿宋" w:cs="仿宋"/>
          <w:spacing w:val="5"/>
          <w:sz w:val="23"/>
          <w:szCs w:val="23"/>
        </w:rPr>
        <w:t>，可以在答复期满后 15 个工作日内向同级人民政府财政部门提起投诉。</w:t>
      </w:r>
    </w:p>
    <w:p>
      <w:pPr>
        <w:spacing w:line="311" w:lineRule="exact"/>
        <w:ind w:left="488"/>
        <w:rPr>
          <w:rFonts w:ascii="仿宋" w:hAnsi="仿宋" w:eastAsia="仿宋" w:cs="仿宋"/>
          <w:sz w:val="23"/>
          <w:szCs w:val="23"/>
        </w:rPr>
      </w:pPr>
      <w:r>
        <w:rPr>
          <w:rFonts w:ascii="仿宋" w:hAnsi="仿宋" w:eastAsia="仿宋" w:cs="仿宋"/>
          <w:spacing w:val="15"/>
          <w:position w:val="2"/>
          <w:sz w:val="23"/>
          <w:szCs w:val="23"/>
        </w:rPr>
        <w:t>8</w:t>
      </w:r>
      <w:r>
        <w:rPr>
          <w:rFonts w:ascii="仿宋" w:hAnsi="仿宋" w:eastAsia="仿宋" w:cs="仿宋"/>
          <w:spacing w:val="8"/>
          <w:position w:val="2"/>
          <w:sz w:val="23"/>
          <w:szCs w:val="23"/>
        </w:rPr>
        <w:t>、其他需要说明的事项</w:t>
      </w:r>
    </w:p>
    <w:p>
      <w:pPr>
        <w:spacing w:before="166" w:line="381" w:lineRule="auto"/>
        <w:ind w:left="15" w:right="99" w:firstLine="472"/>
        <w:rPr>
          <w:rFonts w:ascii="仿宋" w:hAnsi="仿宋" w:eastAsia="仿宋" w:cs="仿宋"/>
          <w:sz w:val="23"/>
          <w:szCs w:val="23"/>
        </w:rPr>
      </w:pPr>
      <w:r>
        <w:rPr>
          <w:rFonts w:ascii="仿宋" w:hAnsi="仿宋" w:eastAsia="仿宋" w:cs="仿宋"/>
          <w:spacing w:val="14"/>
          <w:sz w:val="23"/>
          <w:szCs w:val="23"/>
        </w:rPr>
        <w:t>8.1</w:t>
      </w:r>
      <w:r>
        <w:rPr>
          <w:rFonts w:ascii="仿宋" w:hAnsi="仿宋" w:eastAsia="仿宋" w:cs="仿宋"/>
          <w:spacing w:val="10"/>
          <w:sz w:val="23"/>
          <w:szCs w:val="23"/>
        </w:rPr>
        <w:t xml:space="preserve"> </w:t>
      </w:r>
      <w:r>
        <w:rPr>
          <w:rFonts w:ascii="仿宋" w:hAnsi="仿宋" w:eastAsia="仿宋" w:cs="仿宋"/>
          <w:spacing w:val="7"/>
          <w:sz w:val="23"/>
          <w:szCs w:val="23"/>
        </w:rPr>
        <w:t>质疑函须按财政部《质疑函范本》给定的格式进行填写，范本下载详见【财政</w:t>
      </w:r>
      <w:r>
        <w:rPr>
          <w:rFonts w:ascii="仿宋" w:hAnsi="仿宋" w:eastAsia="仿宋" w:cs="仿宋"/>
          <w:sz w:val="23"/>
          <w:szCs w:val="23"/>
        </w:rPr>
        <w:t xml:space="preserve"> </w:t>
      </w:r>
      <w:r>
        <w:rPr>
          <w:rFonts w:ascii="仿宋" w:hAnsi="仿宋" w:eastAsia="仿宋" w:cs="仿宋"/>
          <w:spacing w:val="10"/>
          <w:sz w:val="23"/>
          <w:szCs w:val="23"/>
        </w:rPr>
        <w:t>部国库</w:t>
      </w:r>
      <w:r>
        <w:rPr>
          <w:rFonts w:ascii="仿宋" w:hAnsi="仿宋" w:eastAsia="仿宋" w:cs="仿宋"/>
          <w:spacing w:val="5"/>
          <w:sz w:val="23"/>
          <w:szCs w:val="23"/>
        </w:rPr>
        <w:t>司 (</w:t>
      </w:r>
      <w:r>
        <w:rPr>
          <w:rFonts w:ascii="仿宋" w:hAnsi="仿宋" w:eastAsia="仿宋" w:cs="仿宋"/>
          <w:sz w:val="23"/>
          <w:szCs w:val="23"/>
        </w:rPr>
        <w:t>gks</w:t>
      </w:r>
      <w:r>
        <w:rPr>
          <w:rFonts w:ascii="仿宋" w:hAnsi="仿宋" w:eastAsia="仿宋" w:cs="仿宋"/>
          <w:spacing w:val="5"/>
          <w:sz w:val="23"/>
          <w:szCs w:val="23"/>
        </w:rPr>
        <w:t>.</w:t>
      </w:r>
      <w:r>
        <w:rPr>
          <w:rFonts w:ascii="仿宋" w:hAnsi="仿宋" w:eastAsia="仿宋" w:cs="仿宋"/>
          <w:sz w:val="23"/>
          <w:szCs w:val="23"/>
        </w:rPr>
        <w:t>mof</w:t>
      </w:r>
      <w:r>
        <w:rPr>
          <w:rFonts w:ascii="仿宋" w:hAnsi="仿宋" w:eastAsia="仿宋" w:cs="仿宋"/>
          <w:spacing w:val="5"/>
          <w:sz w:val="23"/>
          <w:szCs w:val="23"/>
        </w:rPr>
        <w:t>.</w:t>
      </w:r>
      <w:r>
        <w:rPr>
          <w:rFonts w:ascii="仿宋" w:hAnsi="仿宋" w:eastAsia="仿宋" w:cs="仿宋"/>
          <w:sz w:val="23"/>
          <w:szCs w:val="23"/>
        </w:rPr>
        <w:t>gov</w:t>
      </w:r>
      <w:r>
        <w:rPr>
          <w:rFonts w:ascii="仿宋" w:hAnsi="仿宋" w:eastAsia="仿宋" w:cs="仿宋"/>
          <w:spacing w:val="5"/>
          <w:sz w:val="23"/>
          <w:szCs w:val="23"/>
        </w:rPr>
        <w:t>.</w:t>
      </w:r>
      <w:r>
        <w:rPr>
          <w:rFonts w:ascii="仿宋" w:hAnsi="仿宋" w:eastAsia="仿宋" w:cs="仿宋"/>
          <w:sz w:val="23"/>
          <w:szCs w:val="23"/>
        </w:rPr>
        <w:t>cn</w:t>
      </w:r>
      <w:r>
        <w:rPr>
          <w:rFonts w:ascii="仿宋" w:hAnsi="仿宋" w:eastAsia="仿宋" w:cs="仿宋"/>
          <w:spacing w:val="5"/>
          <w:sz w:val="23"/>
          <w:szCs w:val="23"/>
        </w:rPr>
        <w:t>) 】网站〖首页 ·政府采购管理〗栏目中的《政府采购供应</w:t>
      </w:r>
      <w:r>
        <w:rPr>
          <w:rFonts w:ascii="仿宋" w:hAnsi="仿宋" w:eastAsia="仿宋" w:cs="仿宋"/>
          <w:sz w:val="23"/>
          <w:szCs w:val="23"/>
        </w:rPr>
        <w:t xml:space="preserve"> </w:t>
      </w:r>
      <w:r>
        <w:rPr>
          <w:rFonts w:ascii="仿宋" w:hAnsi="仿宋" w:eastAsia="仿宋" w:cs="仿宋"/>
          <w:spacing w:val="9"/>
          <w:sz w:val="23"/>
          <w:szCs w:val="23"/>
        </w:rPr>
        <w:t>商质疑函范本》。《政府采购供应商质疑函范本》链接地址：</w:t>
      </w:r>
    </w:p>
    <w:p>
      <w:pPr>
        <w:spacing w:before="1" w:line="382" w:lineRule="auto"/>
        <w:ind w:left="8" w:right="171" w:firstLine="476"/>
        <w:rPr>
          <w:rFonts w:ascii="仿宋" w:hAnsi="仿宋" w:eastAsia="仿宋" w:cs="仿宋"/>
          <w:sz w:val="23"/>
          <w:szCs w:val="23"/>
        </w:rPr>
      </w:pPr>
      <w:r>
        <w:fldChar w:fldCharType="begin"/>
      </w:r>
      <w:r>
        <w:instrText xml:space="preserve"> HYPERLINK "http://gks.mof.gov.cn/ztztz/zhengfucaigouguanli/201802/t20180201_280458" </w:instrText>
      </w:r>
      <w:r>
        <w:fldChar w:fldCharType="separate"/>
      </w:r>
      <w:r>
        <w:rPr>
          <w:rFonts w:ascii="仿宋" w:hAnsi="仿宋" w:eastAsia="仿宋" w:cs="仿宋"/>
          <w:sz w:val="23"/>
          <w:szCs w:val="23"/>
        </w:rPr>
        <w:t>http</w:t>
      </w:r>
      <w:r>
        <w:rPr>
          <w:rFonts w:ascii="仿宋" w:hAnsi="仿宋" w:eastAsia="仿宋" w:cs="仿宋"/>
          <w:spacing w:val="19"/>
          <w:sz w:val="23"/>
          <w:szCs w:val="23"/>
        </w:rPr>
        <w:t>:</w:t>
      </w:r>
      <w:r>
        <w:rPr>
          <w:rFonts w:ascii="仿宋" w:hAnsi="仿宋" w:eastAsia="仿宋" w:cs="仿宋"/>
          <w:spacing w:val="11"/>
          <w:sz w:val="23"/>
          <w:szCs w:val="23"/>
        </w:rPr>
        <w:t>//</w:t>
      </w:r>
      <w:r>
        <w:rPr>
          <w:rFonts w:ascii="仿宋" w:hAnsi="仿宋" w:eastAsia="仿宋" w:cs="仿宋"/>
          <w:sz w:val="23"/>
          <w:szCs w:val="23"/>
        </w:rPr>
        <w:t>gks</w:t>
      </w:r>
      <w:r>
        <w:rPr>
          <w:rFonts w:ascii="仿宋" w:hAnsi="仿宋" w:eastAsia="仿宋" w:cs="仿宋"/>
          <w:spacing w:val="11"/>
          <w:sz w:val="23"/>
          <w:szCs w:val="23"/>
        </w:rPr>
        <w:t>.</w:t>
      </w:r>
      <w:r>
        <w:rPr>
          <w:rFonts w:ascii="仿宋" w:hAnsi="仿宋" w:eastAsia="仿宋" w:cs="仿宋"/>
          <w:sz w:val="23"/>
          <w:szCs w:val="23"/>
        </w:rPr>
        <w:t>mof</w:t>
      </w:r>
      <w:r>
        <w:rPr>
          <w:rFonts w:ascii="仿宋" w:hAnsi="仿宋" w:eastAsia="仿宋" w:cs="仿宋"/>
          <w:spacing w:val="11"/>
          <w:sz w:val="23"/>
          <w:szCs w:val="23"/>
        </w:rPr>
        <w:t>.</w:t>
      </w:r>
      <w:r>
        <w:rPr>
          <w:rFonts w:ascii="仿宋" w:hAnsi="仿宋" w:eastAsia="仿宋" w:cs="仿宋"/>
          <w:sz w:val="23"/>
          <w:szCs w:val="23"/>
        </w:rPr>
        <w:t>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z w:val="23"/>
          <w:szCs w:val="23"/>
        </w:rPr>
        <w:t>ztztz</w:t>
      </w:r>
      <w:r>
        <w:rPr>
          <w:rFonts w:ascii="仿宋" w:hAnsi="仿宋" w:eastAsia="仿宋" w:cs="仿宋"/>
          <w:spacing w:val="11"/>
          <w:sz w:val="23"/>
          <w:szCs w:val="23"/>
        </w:rPr>
        <w:t>/</w:t>
      </w:r>
      <w:r>
        <w:rPr>
          <w:rFonts w:ascii="仿宋" w:hAnsi="仿宋" w:eastAsia="仿宋" w:cs="仿宋"/>
          <w:sz w:val="23"/>
          <w:szCs w:val="23"/>
        </w:rPr>
        <w:t>zhengfucaigouguanli</w:t>
      </w:r>
      <w:r>
        <w:rPr>
          <w:rFonts w:ascii="仿宋" w:hAnsi="仿宋" w:eastAsia="仿宋" w:cs="仿宋"/>
          <w:spacing w:val="11"/>
          <w:sz w:val="23"/>
          <w:szCs w:val="23"/>
        </w:rPr>
        <w:t>/201802/</w:t>
      </w:r>
      <w:r>
        <w:rPr>
          <w:rFonts w:ascii="仿宋" w:hAnsi="仿宋" w:eastAsia="仿宋" w:cs="仿宋"/>
          <w:sz w:val="23"/>
          <w:szCs w:val="23"/>
        </w:rPr>
        <w:t>t</w:t>
      </w:r>
      <w:r>
        <w:rPr>
          <w:rFonts w:ascii="仿宋" w:hAnsi="仿宋" w:eastAsia="仿宋" w:cs="仿宋"/>
          <w:spacing w:val="11"/>
          <w:sz w:val="23"/>
          <w:szCs w:val="23"/>
        </w:rPr>
        <w:t>20180201_280458</w:t>
      </w:r>
      <w:r>
        <w:rPr>
          <w:rFonts w:ascii="仿宋" w:hAnsi="仿宋" w:eastAsia="仿宋" w:cs="仿宋"/>
          <w:spacing w:val="11"/>
          <w:sz w:val="23"/>
          <w:szCs w:val="23"/>
        </w:rPr>
        <w:fldChar w:fldCharType="end"/>
      </w:r>
      <w:r>
        <w:rPr>
          <w:rFonts w:ascii="仿宋" w:hAnsi="仿宋" w:eastAsia="仿宋" w:cs="仿宋"/>
          <w:sz w:val="23"/>
          <w:szCs w:val="23"/>
        </w:rPr>
        <w:t xml:space="preserve"> </w:t>
      </w:r>
      <w:r>
        <w:rPr>
          <w:rFonts w:ascii="仿宋" w:hAnsi="仿宋" w:eastAsia="仿宋" w:cs="仿宋"/>
          <w:spacing w:val="8"/>
          <w:sz w:val="23"/>
          <w:szCs w:val="23"/>
        </w:rPr>
        <w:t>9</w:t>
      </w:r>
      <w:r>
        <w:rPr>
          <w:rFonts w:ascii="仿宋" w:hAnsi="仿宋" w:eastAsia="仿宋" w:cs="仿宋"/>
          <w:spacing w:val="7"/>
          <w:sz w:val="23"/>
          <w:szCs w:val="23"/>
        </w:rPr>
        <w:t>.</w:t>
      </w:r>
      <w:r>
        <w:rPr>
          <w:rFonts w:ascii="仿宋" w:hAnsi="仿宋" w:eastAsia="仿宋" w:cs="仿宋"/>
          <w:sz w:val="23"/>
          <w:szCs w:val="23"/>
        </w:rPr>
        <w:t>htm</w:t>
      </w:r>
    </w:p>
    <w:p>
      <w:pPr>
        <w:spacing w:before="1" w:line="231" w:lineRule="auto"/>
        <w:ind w:left="488"/>
        <w:rPr>
          <w:rFonts w:ascii="仿宋" w:hAnsi="仿宋" w:eastAsia="仿宋" w:cs="仿宋"/>
          <w:sz w:val="23"/>
          <w:szCs w:val="23"/>
        </w:rPr>
      </w:pPr>
      <w:r>
        <w:rPr>
          <w:rFonts w:ascii="仿宋" w:hAnsi="仿宋" w:eastAsia="仿宋" w:cs="仿宋"/>
          <w:spacing w:val="8"/>
          <w:sz w:val="23"/>
          <w:szCs w:val="23"/>
        </w:rPr>
        <w:t>8.2</w:t>
      </w:r>
      <w:r>
        <w:rPr>
          <w:rFonts w:ascii="仿宋" w:hAnsi="仿宋" w:eastAsia="仿宋" w:cs="仿宋"/>
          <w:spacing w:val="4"/>
          <w:sz w:val="23"/>
          <w:szCs w:val="23"/>
        </w:rPr>
        <w:t xml:space="preserve"> 接收质疑函的方式：书面形式</w:t>
      </w:r>
    </w:p>
    <w:p>
      <w:pPr>
        <w:spacing w:before="186" w:line="230" w:lineRule="auto"/>
        <w:ind w:left="488"/>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6"/>
          <w:sz w:val="23"/>
          <w:szCs w:val="23"/>
        </w:rPr>
        <w:t>.3 联系部门：华夏国际项目管理有限公司招标部</w:t>
      </w:r>
    </w:p>
    <w:p>
      <w:pPr>
        <w:spacing w:before="190" w:line="231" w:lineRule="auto"/>
        <w:ind w:left="488"/>
        <w:rPr>
          <w:rFonts w:ascii="仿宋" w:hAnsi="仿宋" w:eastAsia="仿宋" w:cs="仿宋"/>
          <w:sz w:val="23"/>
          <w:szCs w:val="23"/>
        </w:rPr>
      </w:pPr>
      <w:r>
        <w:rPr>
          <w:rFonts w:ascii="仿宋" w:hAnsi="仿宋" w:eastAsia="仿宋" w:cs="仿宋"/>
          <w:spacing w:val="10"/>
          <w:sz w:val="23"/>
          <w:szCs w:val="23"/>
        </w:rPr>
        <w:t>8.</w:t>
      </w:r>
      <w:r>
        <w:rPr>
          <w:rFonts w:ascii="仿宋" w:hAnsi="仿宋" w:eastAsia="仿宋" w:cs="仿宋"/>
          <w:spacing w:val="5"/>
          <w:sz w:val="23"/>
          <w:szCs w:val="23"/>
        </w:rPr>
        <w:t>4 联系电话：详见单一来源谈判邀请函</w:t>
      </w:r>
    </w:p>
    <w:p>
      <w:pPr>
        <w:spacing w:before="186" w:line="231" w:lineRule="auto"/>
        <w:ind w:left="488"/>
        <w:rPr>
          <w:rFonts w:ascii="仿宋" w:hAnsi="仿宋" w:eastAsia="仿宋" w:cs="仿宋"/>
          <w:sz w:val="23"/>
          <w:szCs w:val="23"/>
        </w:rPr>
      </w:pPr>
      <w:r>
        <w:rPr>
          <w:rFonts w:ascii="仿宋" w:hAnsi="仿宋" w:eastAsia="仿宋" w:cs="仿宋"/>
          <w:spacing w:val="-2"/>
          <w:sz w:val="23"/>
          <w:szCs w:val="23"/>
        </w:rPr>
        <w:t>8.5 通讯地址</w:t>
      </w:r>
      <w:r>
        <w:rPr>
          <w:rFonts w:ascii="仿宋" w:hAnsi="仿宋" w:eastAsia="仿宋" w:cs="仿宋"/>
          <w:spacing w:val="-1"/>
          <w:sz w:val="23"/>
          <w:szCs w:val="23"/>
        </w:rPr>
        <w:t>：西安市高新区科技五路 8 号数字大厦 11 楼</w:t>
      </w:r>
    </w:p>
    <w:p>
      <w:pPr>
        <w:spacing w:before="228" w:line="228" w:lineRule="auto"/>
        <w:ind w:left="2637"/>
        <w:outlineLvl w:val="1"/>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十</w:t>
      </w:r>
      <w:r>
        <w:rPr>
          <w:rFonts w:ascii="仿宋" w:hAnsi="仿宋" w:eastAsia="仿宋" w:cs="仿宋"/>
          <w:spacing w:val="8"/>
          <w:sz w:val="31"/>
          <w:szCs w:val="31"/>
          <w14:textOutline w14:w="5793" w14:cap="sq" w14:cmpd="sng">
            <w14:solidFill>
              <w14:srgbClr w14:val="000000"/>
            </w14:solidFill>
            <w14:prstDash w14:val="solid"/>
            <w14:bevel/>
          </w14:textOutline>
        </w:rPr>
        <w:t>二．信用担保及信用融资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ascii="仿宋" w:hAnsi="仿宋" w:eastAsia="仿宋" w:cs="仿宋"/>
          <w:spacing w:val="8"/>
          <w:sz w:val="23"/>
          <w:szCs w:val="23"/>
        </w:rPr>
      </w:pPr>
      <w:r>
        <w:rPr>
          <w:rFonts w:ascii="仿宋" w:hAnsi="仿宋" w:eastAsia="仿宋" w:cs="仿宋"/>
          <w:spacing w:val="8"/>
          <w:sz w:val="23"/>
          <w:szCs w:val="23"/>
        </w:rPr>
        <w:t>根据《陕西省财</w:t>
      </w:r>
      <w:r>
        <w:rPr>
          <w:rFonts w:ascii="仿宋" w:hAnsi="仿宋" w:eastAsia="仿宋" w:cs="仿宋"/>
          <w:spacing w:val="4"/>
          <w:sz w:val="23"/>
          <w:szCs w:val="23"/>
        </w:rPr>
        <w:t>政厅关于印发&lt;陕西省中小企业政府采购信用融资办法&gt;的通知》(陕</w:t>
      </w:r>
      <w:r>
        <w:rPr>
          <w:rFonts w:ascii="仿宋" w:hAnsi="仿宋" w:eastAsia="仿宋" w:cs="仿宋"/>
          <w:sz w:val="23"/>
          <w:szCs w:val="23"/>
        </w:rPr>
        <w:t xml:space="preserve"> </w:t>
      </w:r>
      <w:r>
        <w:rPr>
          <w:rFonts w:ascii="仿宋" w:hAnsi="仿宋" w:eastAsia="仿宋" w:cs="仿宋"/>
          <w:spacing w:val="8"/>
          <w:sz w:val="23"/>
          <w:szCs w:val="23"/>
        </w:rPr>
        <w:t>财办采〔20</w:t>
      </w:r>
      <w:r>
        <w:rPr>
          <w:rFonts w:ascii="仿宋" w:hAnsi="仿宋" w:eastAsia="仿宋" w:cs="仿宋"/>
          <w:spacing w:val="7"/>
          <w:sz w:val="23"/>
          <w:szCs w:val="23"/>
        </w:rPr>
        <w:t>1</w:t>
      </w:r>
      <w:r>
        <w:rPr>
          <w:rFonts w:ascii="仿宋" w:hAnsi="仿宋" w:eastAsia="仿宋" w:cs="仿宋"/>
          <w:spacing w:val="4"/>
          <w:sz w:val="23"/>
          <w:szCs w:val="23"/>
        </w:rPr>
        <w:t>8〕23 号) 相关政策，有融资需求的供应商可根据自身情况，在陕西省政府</w:t>
      </w:r>
      <w:r>
        <w:rPr>
          <w:rFonts w:ascii="仿宋" w:hAnsi="仿宋" w:eastAsia="仿宋" w:cs="仿宋"/>
          <w:sz w:val="23"/>
          <w:szCs w:val="23"/>
        </w:rPr>
        <w:t xml:space="preserve"> </w:t>
      </w:r>
      <w:r>
        <w:rPr>
          <w:rFonts w:ascii="仿宋" w:hAnsi="仿宋" w:eastAsia="仿宋" w:cs="仿宋"/>
          <w:spacing w:val="22"/>
          <w:sz w:val="23"/>
          <w:szCs w:val="23"/>
        </w:rPr>
        <w:t>采</w:t>
      </w:r>
      <w:r>
        <w:rPr>
          <w:rFonts w:ascii="仿宋" w:hAnsi="仿宋" w:eastAsia="仿宋" w:cs="仿宋"/>
          <w:spacing w:val="12"/>
          <w:sz w:val="23"/>
          <w:szCs w:val="23"/>
        </w:rPr>
        <w:t xml:space="preserve">购信用融资平台(网址 </w:t>
      </w:r>
      <w:r>
        <w:fldChar w:fldCharType="begin"/>
      </w:r>
      <w:r>
        <w:instrText xml:space="preserve"> HYPERLINK "http://www.ccgp-shaanxi.gov.cn/zcdservice/zcd/shanxi/" </w:instrText>
      </w:r>
      <w:r>
        <w:fldChar w:fldCharType="separate"/>
      </w:r>
      <w:r>
        <w:rPr>
          <w:rFonts w:ascii="仿宋" w:hAnsi="仿宋" w:eastAsia="仿宋" w:cs="仿宋"/>
          <w:sz w:val="23"/>
          <w:szCs w:val="23"/>
        </w:rPr>
        <w:t>http</w:t>
      </w:r>
      <w:r>
        <w:rPr>
          <w:rFonts w:ascii="仿宋" w:hAnsi="仿宋" w:eastAsia="仿宋" w:cs="仿宋"/>
          <w:spacing w:val="12"/>
          <w:sz w:val="23"/>
          <w:szCs w:val="23"/>
        </w:rPr>
        <w:t>://</w:t>
      </w:r>
      <w:r>
        <w:rPr>
          <w:rFonts w:ascii="仿宋" w:hAnsi="仿宋" w:eastAsia="仿宋" w:cs="仿宋"/>
          <w:sz w:val="23"/>
          <w:szCs w:val="23"/>
        </w:rPr>
        <w:t>www</w:t>
      </w:r>
      <w:r>
        <w:rPr>
          <w:rFonts w:ascii="仿宋" w:hAnsi="仿宋" w:eastAsia="仿宋" w:cs="仿宋"/>
          <w:spacing w:val="12"/>
          <w:sz w:val="23"/>
          <w:szCs w:val="23"/>
        </w:rPr>
        <w:t>.</w:t>
      </w:r>
      <w:r>
        <w:rPr>
          <w:rFonts w:ascii="仿宋" w:hAnsi="仿宋" w:eastAsia="仿宋" w:cs="仿宋"/>
          <w:sz w:val="23"/>
          <w:szCs w:val="23"/>
        </w:rPr>
        <w:t>ccgp</w:t>
      </w:r>
      <w:r>
        <w:rPr>
          <w:rFonts w:ascii="仿宋" w:hAnsi="仿宋" w:eastAsia="仿宋" w:cs="仿宋"/>
          <w:spacing w:val="12"/>
          <w:sz w:val="23"/>
          <w:szCs w:val="23"/>
        </w:rPr>
        <w:t>-</w:t>
      </w:r>
      <w:r>
        <w:rPr>
          <w:rFonts w:ascii="仿宋" w:hAnsi="仿宋" w:eastAsia="仿宋" w:cs="仿宋"/>
          <w:sz w:val="23"/>
          <w:szCs w:val="23"/>
        </w:rPr>
        <w:t>shaanxi</w:t>
      </w:r>
      <w:r>
        <w:rPr>
          <w:rFonts w:ascii="仿宋" w:hAnsi="仿宋" w:eastAsia="仿宋" w:cs="仿宋"/>
          <w:spacing w:val="12"/>
          <w:sz w:val="23"/>
          <w:szCs w:val="23"/>
        </w:rPr>
        <w:t>.</w:t>
      </w:r>
      <w:r>
        <w:rPr>
          <w:rFonts w:ascii="仿宋" w:hAnsi="仿宋" w:eastAsia="仿宋" w:cs="仿宋"/>
          <w:sz w:val="23"/>
          <w:szCs w:val="23"/>
        </w:rPr>
        <w:t>gov</w:t>
      </w:r>
      <w:r>
        <w:rPr>
          <w:rFonts w:ascii="仿宋" w:hAnsi="仿宋" w:eastAsia="仿宋" w:cs="仿宋"/>
          <w:spacing w:val="12"/>
          <w:sz w:val="23"/>
          <w:szCs w:val="23"/>
        </w:rPr>
        <w:t>.</w:t>
      </w:r>
      <w:r>
        <w:rPr>
          <w:rFonts w:ascii="仿宋" w:hAnsi="仿宋" w:eastAsia="仿宋" w:cs="仿宋"/>
          <w:sz w:val="23"/>
          <w:szCs w:val="23"/>
        </w:rPr>
        <w:t>cn</w:t>
      </w:r>
      <w:r>
        <w:rPr>
          <w:rFonts w:ascii="仿宋" w:hAnsi="仿宋" w:eastAsia="仿宋" w:cs="仿宋"/>
          <w:spacing w:val="12"/>
          <w:sz w:val="23"/>
          <w:szCs w:val="23"/>
        </w:rPr>
        <w:t>/</w:t>
      </w:r>
      <w:r>
        <w:rPr>
          <w:rFonts w:ascii="仿宋" w:hAnsi="仿宋" w:eastAsia="仿宋" w:cs="仿宋"/>
          <w:sz w:val="23"/>
          <w:szCs w:val="23"/>
        </w:rPr>
        <w:t>zcdservice</w:t>
      </w:r>
      <w:r>
        <w:rPr>
          <w:rFonts w:ascii="仿宋" w:hAnsi="仿宋" w:eastAsia="仿宋" w:cs="仿宋"/>
          <w:spacing w:val="12"/>
          <w:sz w:val="23"/>
          <w:szCs w:val="23"/>
        </w:rPr>
        <w:t>/</w:t>
      </w:r>
      <w:r>
        <w:rPr>
          <w:rFonts w:ascii="仿宋" w:hAnsi="仿宋" w:eastAsia="仿宋" w:cs="仿宋"/>
          <w:sz w:val="23"/>
          <w:szCs w:val="23"/>
        </w:rPr>
        <w:t>zcd</w:t>
      </w:r>
      <w:r>
        <w:rPr>
          <w:rFonts w:ascii="仿宋" w:hAnsi="仿宋" w:eastAsia="仿宋" w:cs="仿宋"/>
          <w:spacing w:val="12"/>
          <w:sz w:val="23"/>
          <w:szCs w:val="23"/>
        </w:rPr>
        <w:t>/</w:t>
      </w:r>
      <w:r>
        <w:rPr>
          <w:rFonts w:ascii="仿宋" w:hAnsi="仿宋" w:eastAsia="仿宋" w:cs="仿宋"/>
          <w:sz w:val="23"/>
          <w:szCs w:val="23"/>
        </w:rPr>
        <w:t>shanxi</w:t>
      </w:r>
      <w:r>
        <w:rPr>
          <w:rFonts w:ascii="仿宋" w:hAnsi="仿宋" w:eastAsia="仿宋" w:cs="仿宋"/>
          <w:spacing w:val="12"/>
          <w:sz w:val="23"/>
          <w:szCs w:val="23"/>
        </w:rPr>
        <w:t>/</w:t>
      </w:r>
      <w:r>
        <w:rPr>
          <w:rFonts w:ascii="仿宋" w:hAnsi="仿宋" w:eastAsia="仿宋" w:cs="仿宋"/>
          <w:spacing w:val="12"/>
          <w:sz w:val="23"/>
          <w:szCs w:val="23"/>
        </w:rPr>
        <w:fldChar w:fldCharType="end"/>
      </w:r>
      <w:r>
        <w:rPr>
          <w:rFonts w:ascii="仿宋" w:hAnsi="仿宋" w:eastAsia="仿宋" w:cs="仿宋"/>
          <w:spacing w:val="12"/>
          <w:sz w:val="23"/>
          <w:szCs w:val="23"/>
        </w:rPr>
        <w:t>)</w:t>
      </w:r>
      <w:r>
        <w:rPr>
          <w:rFonts w:ascii="仿宋" w:hAnsi="仿宋" w:eastAsia="仿宋" w:cs="仿宋"/>
          <w:spacing w:val="8"/>
          <w:sz w:val="23"/>
          <w:szCs w:val="23"/>
        </w:rPr>
        <w:t>按照相关业务流程自主选择金融机构及其融资产品，凭政府采购中标 (成交) 通知书</w:t>
      </w:r>
      <w:r>
        <w:rPr>
          <w:rFonts w:ascii="仿宋" w:hAnsi="仿宋" w:eastAsia="仿宋" w:cs="仿宋"/>
          <w:spacing w:val="4"/>
          <w:sz w:val="23"/>
          <w:szCs w:val="23"/>
        </w:rPr>
        <w:t>或</w:t>
      </w:r>
      <w:r>
        <w:rPr>
          <w:rFonts w:ascii="仿宋" w:hAnsi="仿宋" w:eastAsia="仿宋" w:cs="仿宋"/>
          <w:spacing w:val="16"/>
          <w:sz w:val="23"/>
          <w:szCs w:val="23"/>
        </w:rPr>
        <w:t>政</w:t>
      </w:r>
      <w:r>
        <w:rPr>
          <w:rFonts w:ascii="仿宋" w:hAnsi="仿宋" w:eastAsia="仿宋" w:cs="仿宋"/>
          <w:spacing w:val="9"/>
          <w:sz w:val="23"/>
          <w:szCs w:val="23"/>
        </w:rPr>
        <w:t>府</w:t>
      </w:r>
      <w:r>
        <w:rPr>
          <w:rFonts w:ascii="仿宋" w:hAnsi="仿宋" w:eastAsia="仿宋" w:cs="仿宋"/>
          <w:spacing w:val="8"/>
          <w:sz w:val="23"/>
          <w:szCs w:val="23"/>
        </w:rPr>
        <w:t>采购合同向金融机构提出融资申请。</w:t>
      </w:r>
    </w:p>
    <w:p>
      <w:pPr>
        <w:spacing w:before="94" w:line="229" w:lineRule="auto"/>
        <w:ind w:left="3509"/>
        <w:rPr>
          <w:rFonts w:ascii="仿宋" w:hAnsi="仿宋" w:eastAsia="仿宋" w:cs="仿宋"/>
          <w:sz w:val="29"/>
          <w:szCs w:val="29"/>
        </w:rPr>
      </w:pPr>
      <w:r>
        <w:rPr>
          <w:rFonts w:ascii="仿宋" w:hAnsi="仿宋" w:eastAsia="仿宋" w:cs="仿宋"/>
          <w:spacing w:val="10"/>
          <w:sz w:val="29"/>
          <w:szCs w:val="29"/>
          <w14:textOutline w14:w="5448" w14:cap="sq" w14:cmpd="sng">
            <w14:solidFill>
              <w14:srgbClr w14:val="000000"/>
            </w14:solidFill>
            <w14:prstDash w14:val="solid"/>
            <w14:bevel/>
          </w14:textOutline>
        </w:rPr>
        <w:t>十</w:t>
      </w:r>
      <w:r>
        <w:rPr>
          <w:rFonts w:ascii="仿宋" w:hAnsi="仿宋" w:eastAsia="仿宋" w:cs="仿宋"/>
          <w:spacing w:val="6"/>
          <w:sz w:val="29"/>
          <w:szCs w:val="29"/>
          <w14:textOutline w14:w="5448" w14:cap="sq" w14:cmpd="sng">
            <w14:solidFill>
              <w14:srgbClr w14:val="000000"/>
            </w14:solidFill>
            <w14:prstDash w14:val="solid"/>
            <w14:bevel/>
          </w14:textOutline>
        </w:rPr>
        <w:t>三．其它事项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4"/>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仿宋" w:hAnsi="仿宋" w:eastAsia="仿宋" w:cs="仿宋"/>
          <w:sz w:val="23"/>
          <w:szCs w:val="23"/>
          <w:lang w:val="en-US" w:eastAsia="zh-CN"/>
        </w:rPr>
      </w:pPr>
      <w:r>
        <w:rPr>
          <w:rFonts w:ascii="仿宋" w:hAnsi="仿宋" w:eastAsia="仿宋" w:cs="仿宋"/>
          <w:spacing w:val="14"/>
          <w:sz w:val="23"/>
          <w:szCs w:val="23"/>
        </w:rPr>
        <w:t>1、</w:t>
      </w:r>
      <w:r>
        <w:rPr>
          <w:rFonts w:ascii="仿宋" w:hAnsi="仿宋" w:eastAsia="仿宋" w:cs="仿宋"/>
          <w:spacing w:val="12"/>
          <w:sz w:val="23"/>
          <w:szCs w:val="23"/>
        </w:rPr>
        <w:t>当</w:t>
      </w:r>
      <w:r>
        <w:rPr>
          <w:rFonts w:ascii="仿宋" w:hAnsi="仿宋" w:eastAsia="仿宋" w:cs="仿宋"/>
          <w:spacing w:val="7"/>
          <w:sz w:val="23"/>
          <w:szCs w:val="23"/>
        </w:rPr>
        <w:t>最终报价若超出财政预算，且采购人又无力支付，谈判小组有权决定谈判失</w:t>
      </w:r>
      <w:r>
        <w:rPr>
          <w:rFonts w:hint="eastAsia" w:ascii="仿宋" w:hAnsi="仿宋" w:eastAsia="仿宋" w:cs="仿宋"/>
          <w:spacing w:val="7"/>
          <w:sz w:val="23"/>
          <w:szCs w:val="23"/>
          <w:lang w:val="en-US" w:eastAsia="zh-CN"/>
        </w:rPr>
        <w:t>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2</w:t>
      </w:r>
      <w:r>
        <w:rPr>
          <w:rFonts w:ascii="仿宋" w:hAnsi="仿宋" w:eastAsia="仿宋" w:cs="仿宋"/>
          <w:spacing w:val="19"/>
          <w:sz w:val="23"/>
          <w:szCs w:val="23"/>
        </w:rPr>
        <w:t>、</w:t>
      </w:r>
      <w:r>
        <w:rPr>
          <w:rFonts w:ascii="仿宋" w:hAnsi="仿宋" w:eastAsia="仿宋" w:cs="仿宋"/>
          <w:spacing w:val="11"/>
          <w:sz w:val="23"/>
          <w:szCs w:val="23"/>
        </w:rPr>
        <w:t>成交供应商确定后，成交供应商无正当理由拖延或拒签合同的，采购人有权取</w:t>
      </w:r>
      <w:r>
        <w:rPr>
          <w:rFonts w:ascii="仿宋" w:hAnsi="仿宋" w:eastAsia="仿宋" w:cs="仿宋"/>
          <w:spacing w:val="6"/>
          <w:sz w:val="23"/>
          <w:szCs w:val="23"/>
        </w:rPr>
        <w:t>消其成交资格，并承</w:t>
      </w:r>
      <w:r>
        <w:rPr>
          <w:rFonts w:ascii="仿宋" w:hAnsi="仿宋" w:eastAsia="仿宋" w:cs="仿宋"/>
          <w:spacing w:val="4"/>
          <w:sz w:val="23"/>
          <w:szCs w:val="23"/>
        </w:rPr>
        <w:t>担</w:t>
      </w:r>
      <w:r>
        <w:rPr>
          <w:rFonts w:ascii="仿宋" w:hAnsi="仿宋" w:eastAsia="仿宋" w:cs="仿宋"/>
          <w:spacing w:val="3"/>
          <w:sz w:val="23"/>
          <w:szCs w:val="23"/>
        </w:rPr>
        <w:t>由此引起采购人的一切损失及后果。同时报请监督机构予以通报，</w:t>
      </w:r>
      <w:r>
        <w:rPr>
          <w:rFonts w:ascii="仿宋" w:hAnsi="仿宋" w:eastAsia="仿宋" w:cs="仿宋"/>
          <w:spacing w:val="16"/>
          <w:sz w:val="23"/>
          <w:szCs w:val="23"/>
        </w:rPr>
        <w:t>禁</w:t>
      </w:r>
      <w:r>
        <w:rPr>
          <w:rFonts w:ascii="仿宋" w:hAnsi="仿宋" w:eastAsia="仿宋" w:cs="仿宋"/>
          <w:spacing w:val="8"/>
          <w:sz w:val="23"/>
          <w:szCs w:val="23"/>
        </w:rPr>
        <w:t>止其进入政府采购市场，并没收其保证金。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4"/>
          <w:sz w:val="23"/>
          <w:szCs w:val="23"/>
        </w:rPr>
        <w:t>“</w:t>
      </w:r>
      <w:r>
        <w:rPr>
          <w:rFonts w:ascii="仿宋" w:hAnsi="仿宋" w:eastAsia="仿宋" w:cs="仿宋"/>
          <w:spacing w:val="-3"/>
          <w:sz w:val="23"/>
          <w:szCs w:val="23"/>
        </w:rPr>
        <w:t>信用中国”网站(www.creditchina.gov.cn)和“中国政府采购网”(ccgp.gov.cn)</w:t>
      </w:r>
      <w:r>
        <w:rPr>
          <w:rFonts w:ascii="仿宋" w:hAnsi="仿宋" w:eastAsia="仿宋" w:cs="仿宋"/>
          <w:sz w:val="23"/>
          <w:szCs w:val="23"/>
        </w:rPr>
        <w:t xml:space="preserve"> </w:t>
      </w:r>
      <w:r>
        <w:rPr>
          <w:rFonts w:ascii="仿宋" w:hAnsi="仿宋" w:eastAsia="仿宋" w:cs="仿宋"/>
          <w:spacing w:val="16"/>
          <w:sz w:val="23"/>
          <w:szCs w:val="23"/>
        </w:rPr>
        <w:t>为</w:t>
      </w:r>
      <w:r>
        <w:rPr>
          <w:rFonts w:ascii="仿宋" w:hAnsi="仿宋" w:eastAsia="仿宋" w:cs="仿宋"/>
          <w:spacing w:val="12"/>
          <w:sz w:val="23"/>
          <w:szCs w:val="23"/>
        </w:rPr>
        <w:t>供</w:t>
      </w:r>
      <w:r>
        <w:rPr>
          <w:rFonts w:ascii="仿宋" w:hAnsi="仿宋" w:eastAsia="仿宋" w:cs="仿宋"/>
          <w:spacing w:val="8"/>
          <w:sz w:val="23"/>
          <w:szCs w:val="23"/>
        </w:rPr>
        <w:t>应商信用信息查询渠道，如果供应商被查实在响应文件递交截止时间前已列入失信</w:t>
      </w:r>
      <w:r>
        <w:rPr>
          <w:rFonts w:ascii="仿宋" w:hAnsi="仿宋" w:eastAsia="仿宋" w:cs="仿宋"/>
          <w:sz w:val="23"/>
          <w:szCs w:val="23"/>
        </w:rPr>
        <w:t xml:space="preserve"> </w:t>
      </w:r>
      <w:r>
        <w:rPr>
          <w:rFonts w:ascii="仿宋" w:hAnsi="仿宋" w:eastAsia="仿宋" w:cs="仿宋"/>
          <w:spacing w:val="16"/>
          <w:sz w:val="23"/>
          <w:szCs w:val="23"/>
        </w:rPr>
        <w:t>被</w:t>
      </w:r>
      <w:r>
        <w:rPr>
          <w:rFonts w:ascii="仿宋" w:hAnsi="仿宋" w:eastAsia="仿宋" w:cs="仿宋"/>
          <w:spacing w:val="12"/>
          <w:sz w:val="23"/>
          <w:szCs w:val="23"/>
        </w:rPr>
        <w:t>执</w:t>
      </w:r>
      <w:r>
        <w:rPr>
          <w:rFonts w:ascii="仿宋" w:hAnsi="仿宋" w:eastAsia="仿宋" w:cs="仿宋"/>
          <w:spacing w:val="8"/>
          <w:sz w:val="23"/>
          <w:szCs w:val="23"/>
        </w:rPr>
        <w:t>行人、重大税收违法失信主体、政府采购严重违法失信行为记录名单及其他不符合</w:t>
      </w:r>
      <w:r>
        <w:rPr>
          <w:rFonts w:ascii="仿宋" w:hAnsi="仿宋" w:eastAsia="仿宋" w:cs="仿宋"/>
          <w:sz w:val="23"/>
          <w:szCs w:val="23"/>
        </w:rPr>
        <w:t xml:space="preserve"> </w:t>
      </w:r>
      <w:r>
        <w:rPr>
          <w:rFonts w:ascii="仿宋" w:hAnsi="仿宋" w:eastAsia="仿宋" w:cs="仿宋"/>
          <w:spacing w:val="16"/>
          <w:sz w:val="23"/>
          <w:szCs w:val="23"/>
        </w:rPr>
        <w:t>《</w:t>
      </w:r>
      <w:r>
        <w:rPr>
          <w:rFonts w:ascii="仿宋" w:hAnsi="仿宋" w:eastAsia="仿宋" w:cs="仿宋"/>
          <w:spacing w:val="12"/>
          <w:sz w:val="23"/>
          <w:szCs w:val="23"/>
        </w:rPr>
        <w:t>中</w:t>
      </w:r>
      <w:r>
        <w:rPr>
          <w:rFonts w:ascii="仿宋" w:hAnsi="仿宋" w:eastAsia="仿宋" w:cs="仿宋"/>
          <w:spacing w:val="8"/>
          <w:sz w:val="23"/>
          <w:szCs w:val="23"/>
        </w:rPr>
        <w:t>华人民共和国政府采购法》第二十二条规定的，其响应文件无效。采购代理机构将</w:t>
      </w:r>
      <w:r>
        <w:rPr>
          <w:rFonts w:ascii="仿宋" w:hAnsi="仿宋" w:eastAsia="仿宋" w:cs="仿宋"/>
          <w:sz w:val="23"/>
          <w:szCs w:val="23"/>
        </w:rPr>
        <w:t xml:space="preserve"> </w:t>
      </w:r>
      <w:r>
        <w:rPr>
          <w:rFonts w:ascii="仿宋" w:hAnsi="仿宋" w:eastAsia="仿宋" w:cs="仿宋"/>
          <w:spacing w:val="8"/>
          <w:sz w:val="23"/>
          <w:szCs w:val="23"/>
        </w:rPr>
        <w:t>打印查询记录作为证据留存。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position w:val="2"/>
          <w:sz w:val="23"/>
          <w:szCs w:val="23"/>
        </w:rPr>
        <w:t>4、需要说明的其他事</w:t>
      </w:r>
      <w:r>
        <w:rPr>
          <w:rFonts w:ascii="仿宋" w:hAnsi="仿宋" w:eastAsia="仿宋" w:cs="仿宋"/>
          <w:spacing w:val="7"/>
          <w:position w:val="2"/>
          <w:sz w:val="23"/>
          <w:szCs w:val="23"/>
        </w:rPr>
        <w:t>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2"/>
          <w:sz w:val="23"/>
          <w:szCs w:val="23"/>
        </w:rPr>
        <w:t>1) 本项目属性为</w:t>
      </w:r>
      <w:r>
        <w:rPr>
          <w:rFonts w:ascii="仿宋" w:hAnsi="仿宋" w:eastAsia="仿宋" w:cs="仿宋"/>
          <w:spacing w:val="12"/>
          <w:sz w:val="23"/>
          <w:szCs w:val="23"/>
          <w:u w:val="single" w:color="auto"/>
        </w:rPr>
        <w:t xml:space="preserve">   货物   </w:t>
      </w:r>
      <w:r>
        <w:rPr>
          <w:rFonts w:ascii="仿宋" w:hAnsi="仿宋" w:eastAsia="仿宋" w:cs="仿宋"/>
          <w:spacing w:val="1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22"/>
          <w:sz w:val="23"/>
          <w:szCs w:val="23"/>
        </w:rPr>
        <w:t>2</w:t>
      </w:r>
      <w:r>
        <w:rPr>
          <w:rFonts w:ascii="仿宋" w:hAnsi="仿宋" w:eastAsia="仿宋" w:cs="仿宋"/>
          <w:spacing w:val="13"/>
          <w:sz w:val="23"/>
          <w:szCs w:val="23"/>
        </w:rPr>
        <w:t>) 本项目采购标的所属行业为：</w:t>
      </w:r>
      <w:r>
        <w:rPr>
          <w:rFonts w:ascii="仿宋" w:hAnsi="仿宋" w:eastAsia="仿宋" w:cs="仿宋"/>
          <w:spacing w:val="13"/>
          <w:sz w:val="23"/>
          <w:szCs w:val="23"/>
          <w:u w:val="single" w:color="auto"/>
        </w:rPr>
        <w:t xml:space="preserve"> 工业。</w:t>
      </w:r>
      <w:r>
        <w:rPr>
          <w:rFonts w:ascii="仿宋" w:hAnsi="仿宋" w:eastAsia="仿宋" w:cs="仿宋"/>
          <w:spacing w:val="13"/>
          <w:sz w:val="23"/>
          <w:szCs w:val="23"/>
        </w:rPr>
        <w:t>按照《工信部 国家统计局 发改委财</w:t>
      </w:r>
      <w:r>
        <w:rPr>
          <w:rFonts w:ascii="仿宋" w:hAnsi="仿宋" w:eastAsia="仿宋" w:cs="仿宋"/>
          <w:spacing w:val="2"/>
          <w:sz w:val="23"/>
          <w:szCs w:val="23"/>
        </w:rPr>
        <w:t>政部 工信部联企业》 中小企业划型标准 (〔2011〕300 号) 规定</w:t>
      </w:r>
      <w:r>
        <w:rPr>
          <w:rFonts w:ascii="仿宋" w:hAnsi="仿宋" w:eastAsia="仿宋" w:cs="仿宋"/>
          <w:spacing w:val="1"/>
          <w:sz w:val="23"/>
          <w:szCs w:val="23"/>
        </w:rPr>
        <w:t>：从业人员 1000 人以</w:t>
      </w:r>
      <w:r>
        <w:rPr>
          <w:rFonts w:ascii="仿宋" w:hAnsi="仿宋" w:eastAsia="仿宋" w:cs="仿宋"/>
          <w:sz w:val="23"/>
          <w:szCs w:val="23"/>
        </w:rPr>
        <w:t xml:space="preserve"> </w:t>
      </w:r>
      <w:r>
        <w:rPr>
          <w:rFonts w:ascii="仿宋" w:hAnsi="仿宋" w:eastAsia="仿宋" w:cs="仿宋"/>
          <w:spacing w:val="2"/>
          <w:sz w:val="23"/>
          <w:szCs w:val="23"/>
        </w:rPr>
        <w:t>下或营业收入 40000 万元以下的为中小微型企业。其中，从业人员 300 人及以上，</w:t>
      </w:r>
      <w:r>
        <w:rPr>
          <w:rFonts w:ascii="仿宋" w:hAnsi="仿宋" w:eastAsia="仿宋" w:cs="仿宋"/>
          <w:sz w:val="23"/>
          <w:szCs w:val="23"/>
        </w:rPr>
        <w:t xml:space="preserve">且营 </w:t>
      </w:r>
      <w:r>
        <w:rPr>
          <w:rFonts w:ascii="仿宋" w:hAnsi="仿宋" w:eastAsia="仿宋" w:cs="仿宋"/>
          <w:spacing w:val="-1"/>
          <w:sz w:val="23"/>
          <w:szCs w:val="23"/>
        </w:rPr>
        <w:t xml:space="preserve">业收入 2000 万元及以上的为中型企业；从业人员 20 </w:t>
      </w:r>
      <w:r>
        <w:rPr>
          <w:rFonts w:ascii="仿宋" w:hAnsi="仿宋" w:eastAsia="仿宋" w:cs="仿宋"/>
          <w:sz w:val="23"/>
          <w:szCs w:val="23"/>
        </w:rPr>
        <w:t xml:space="preserve">人及以上，且营业收入 300 万元及 </w:t>
      </w:r>
      <w:r>
        <w:rPr>
          <w:rFonts w:ascii="仿宋" w:hAnsi="仿宋" w:eastAsia="仿宋" w:cs="仿宋"/>
          <w:spacing w:val="4"/>
          <w:sz w:val="23"/>
          <w:szCs w:val="23"/>
        </w:rPr>
        <w:t>以上的为小型企业</w:t>
      </w:r>
      <w:r>
        <w:rPr>
          <w:rFonts w:ascii="仿宋" w:hAnsi="仿宋" w:eastAsia="仿宋" w:cs="仿宋"/>
          <w:spacing w:val="3"/>
          <w:sz w:val="23"/>
          <w:szCs w:val="23"/>
        </w:rPr>
        <w:t>；</w:t>
      </w:r>
      <w:r>
        <w:rPr>
          <w:rFonts w:ascii="仿宋" w:hAnsi="仿宋" w:eastAsia="仿宋" w:cs="仿宋"/>
          <w:spacing w:val="2"/>
          <w:sz w:val="23"/>
          <w:szCs w:val="23"/>
        </w:rPr>
        <w:t>从业人员 20 人以下或营业收入 300 万元以下的为微型企业。</w:t>
      </w:r>
    </w:p>
    <w:p>
      <w:pPr>
        <w:rPr>
          <w:rFonts w:ascii="仿宋" w:hAnsi="仿宋" w:eastAsia="仿宋" w:cs="仿宋"/>
          <w:spacing w:val="11"/>
          <w:sz w:val="31"/>
          <w:szCs w:val="31"/>
          <w14:textOutline w14:w="5793" w14:cap="sq" w14:cmpd="sng">
            <w14:solidFill>
              <w14:srgbClr w14:val="000000"/>
            </w14:solidFill>
            <w14:prstDash w14:val="solid"/>
            <w14:bevel/>
          </w14:textOutline>
        </w:rPr>
      </w:pPr>
      <w:bookmarkStart w:id="2" w:name="_bookmark3"/>
      <w:bookmarkEnd w:id="2"/>
      <w:r>
        <w:rPr>
          <w:rFonts w:ascii="仿宋" w:hAnsi="仿宋" w:eastAsia="仿宋" w:cs="仿宋"/>
          <w:spacing w:val="11"/>
          <w:sz w:val="31"/>
          <w:szCs w:val="31"/>
          <w14:textOutline w14:w="5793" w14:cap="sq" w14:cmpd="sng">
            <w14:solidFill>
              <w14:srgbClr w14:val="000000"/>
            </w14:solidFill>
            <w14:prstDash w14:val="solid"/>
            <w14:bevel/>
          </w14:textOutline>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三章</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谈判内容及要求</w:t>
      </w:r>
    </w:p>
    <w:p>
      <w:pPr>
        <w:spacing w:line="26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医</w:t>
      </w:r>
      <w:r>
        <w:rPr>
          <w:rFonts w:ascii="仿宋" w:hAnsi="仿宋" w:eastAsia="仿宋" w:cs="仿宋"/>
          <w:spacing w:val="-1"/>
          <w:sz w:val="31"/>
          <w:szCs w:val="31"/>
          <w14:textOutline w14:w="5793" w14:cap="sq" w14:cmpd="sng">
            <w14:solidFill>
              <w14:srgbClr w14:val="000000"/>
            </w14:solidFill>
            <w14:prstDash w14:val="solid"/>
            <w14:bevel/>
          </w14:textOutline>
        </w:rPr>
        <w:t>用气体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ascii="仿宋" w:hAnsi="仿宋" w:eastAsia="仿宋" w:cs="仿宋"/>
          <w:sz w:val="28"/>
          <w:szCs w:val="28"/>
        </w:rPr>
      </w:pPr>
      <w:r>
        <w:rPr>
          <w:rFonts w:ascii="仿宋" w:hAnsi="仿宋" w:eastAsia="仿宋" w:cs="仿宋"/>
          <w:spacing w:val="-2"/>
          <w:position w:val="2"/>
          <w:sz w:val="28"/>
          <w:szCs w:val="28"/>
          <w14:textOutline w14:w="5103" w14:cap="sq" w14:cmpd="sng">
            <w14:solidFill>
              <w14:srgbClr w14:val="000000"/>
            </w14:solidFill>
            <w14:prstDash w14:val="solid"/>
            <w14:bevel/>
          </w14:textOutline>
        </w:rPr>
        <w:t>一、项目</w:t>
      </w:r>
      <w:r>
        <w:rPr>
          <w:rFonts w:ascii="仿宋" w:hAnsi="仿宋" w:eastAsia="仿宋" w:cs="仿宋"/>
          <w:spacing w:val="-1"/>
          <w:position w:val="2"/>
          <w:sz w:val="28"/>
          <w:szCs w:val="28"/>
          <w14:textOutline w14:w="5103" w14:cap="sq" w14:cmpd="sng">
            <w14:solidFill>
              <w14:srgbClr w14:val="000000"/>
            </w14:solidFill>
            <w14:prstDash w14:val="solid"/>
            <w14:bevel/>
          </w14:textOutline>
        </w:rPr>
        <w:t>内容要求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(一)项目概况</w:t>
      </w:r>
      <w:r>
        <w:rPr>
          <w:rFonts w:ascii="仿宋" w:hAnsi="仿宋" w:eastAsia="仿宋" w:cs="仿宋"/>
          <w:spacing w:val="4"/>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仿宋" w:hAnsi="仿宋" w:eastAsia="仿宋" w:cs="仿宋"/>
          <w:sz w:val="23"/>
          <w:szCs w:val="23"/>
        </w:rPr>
      </w:pPr>
      <w:r>
        <w:rPr>
          <w:rFonts w:ascii="仿宋" w:hAnsi="仿宋" w:eastAsia="仿宋" w:cs="仿宋"/>
          <w:spacing w:val="15"/>
          <w:sz w:val="23"/>
          <w:szCs w:val="23"/>
        </w:rPr>
        <w:t>根</w:t>
      </w:r>
      <w:r>
        <w:rPr>
          <w:rFonts w:ascii="仿宋" w:hAnsi="仿宋" w:eastAsia="仿宋" w:cs="仿宋"/>
          <w:spacing w:val="8"/>
          <w:sz w:val="23"/>
          <w:szCs w:val="23"/>
        </w:rPr>
        <w:t>据医院发展需要，为规范医用气体的购买和使用，现需为我院大差市院区及航天</w:t>
      </w:r>
      <w:r>
        <w:rPr>
          <w:rFonts w:ascii="仿宋" w:hAnsi="仿宋" w:eastAsia="仿宋" w:cs="仿宋"/>
          <w:spacing w:val="3"/>
          <w:sz w:val="23"/>
          <w:szCs w:val="23"/>
        </w:rPr>
        <w:t>城</w:t>
      </w:r>
      <w:r>
        <w:rPr>
          <w:rFonts w:ascii="仿宋" w:hAnsi="仿宋" w:eastAsia="仿宋" w:cs="仿宋"/>
          <w:spacing w:val="2"/>
          <w:sz w:val="23"/>
          <w:szCs w:val="23"/>
        </w:rPr>
        <w:t>院区统一采购如下医用气体，本项目预算 56 万元，单价采购，按需配送，自合同签</w:t>
      </w:r>
      <w:r>
        <w:rPr>
          <w:rFonts w:ascii="仿宋" w:hAnsi="仿宋" w:eastAsia="仿宋" w:cs="仿宋"/>
          <w:spacing w:val="16"/>
          <w:sz w:val="23"/>
          <w:szCs w:val="23"/>
        </w:rPr>
        <w:t>订</w:t>
      </w:r>
      <w:r>
        <w:rPr>
          <w:rFonts w:ascii="仿宋" w:hAnsi="仿宋" w:eastAsia="仿宋" w:cs="仿宋"/>
          <w:spacing w:val="11"/>
          <w:sz w:val="23"/>
          <w:szCs w:val="23"/>
        </w:rPr>
        <w:t>之</w:t>
      </w:r>
      <w:r>
        <w:rPr>
          <w:rFonts w:ascii="仿宋" w:hAnsi="仿宋" w:eastAsia="仿宋" w:cs="仿宋"/>
          <w:spacing w:val="8"/>
          <w:sz w:val="23"/>
          <w:szCs w:val="23"/>
        </w:rPr>
        <w:t>日起一年止或总预算金额执行完为止。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二) 技术参数</w:t>
      </w:r>
    </w:p>
    <w:p>
      <w:pPr>
        <w:spacing w:line="71" w:lineRule="exact"/>
      </w:pPr>
    </w:p>
    <w:tbl>
      <w:tblPr>
        <w:tblStyle w:val="7"/>
        <w:tblW w:w="10442" w:type="dxa"/>
        <w:tblInd w:w="-5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355"/>
        <w:gridCol w:w="696"/>
        <w:gridCol w:w="1307"/>
        <w:gridCol w:w="3646"/>
        <w:gridCol w:w="1835"/>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749" w:type="dxa"/>
            <w:vAlign w:val="top"/>
          </w:tcPr>
          <w:p>
            <w:pPr>
              <w:spacing w:line="282" w:lineRule="auto"/>
              <w:rPr>
                <w:rFonts w:ascii="Arial"/>
                <w:sz w:val="21"/>
              </w:rPr>
            </w:pPr>
          </w:p>
          <w:p>
            <w:pPr>
              <w:spacing w:before="74" w:line="231" w:lineRule="auto"/>
              <w:ind w:left="146"/>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序号</w:t>
            </w:r>
          </w:p>
        </w:tc>
        <w:tc>
          <w:tcPr>
            <w:tcW w:w="1355" w:type="dxa"/>
            <w:vAlign w:val="top"/>
          </w:tcPr>
          <w:p>
            <w:pPr>
              <w:spacing w:line="282" w:lineRule="auto"/>
              <w:rPr>
                <w:rFonts w:ascii="Arial"/>
                <w:sz w:val="21"/>
              </w:rPr>
            </w:pPr>
          </w:p>
          <w:p>
            <w:pPr>
              <w:spacing w:before="75" w:line="229" w:lineRule="auto"/>
              <w:ind w:left="207"/>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产品名称</w:t>
            </w:r>
          </w:p>
        </w:tc>
        <w:tc>
          <w:tcPr>
            <w:tcW w:w="696" w:type="dxa"/>
            <w:textDirection w:val="tbRlV"/>
            <w:vAlign w:val="top"/>
          </w:tcPr>
          <w:p>
            <w:pPr>
              <w:spacing w:before="228" w:line="207" w:lineRule="auto"/>
              <w:ind w:left="121"/>
              <w:rPr>
                <w:rFonts w:ascii="仿宋" w:hAnsi="仿宋" w:eastAsia="仿宋" w:cs="仿宋"/>
                <w:sz w:val="23"/>
                <w:szCs w:val="23"/>
              </w:rPr>
            </w:pPr>
            <w:r>
              <w:rPr>
                <w:rFonts w:ascii="仿宋" w:hAnsi="仿宋" w:eastAsia="仿宋" w:cs="仿宋"/>
                <w:spacing w:val="49"/>
                <w:sz w:val="23"/>
                <w:szCs w:val="23"/>
                <w14:textOutline w14:w="4358" w14:cap="sq" w14:cmpd="sng">
                  <w14:solidFill>
                    <w14:srgbClr w14:val="000000"/>
                  </w14:solidFill>
                  <w14:prstDash w14:val="solid"/>
                  <w14:bevel/>
                </w14:textOutline>
              </w:rPr>
              <w:t>单</w:t>
            </w:r>
            <w:r>
              <w:rPr>
                <w:rFonts w:ascii="仿宋" w:hAnsi="仿宋" w:eastAsia="仿宋" w:cs="仿宋"/>
                <w:spacing w:val="48"/>
                <w:sz w:val="23"/>
                <w:szCs w:val="23"/>
              </w:rPr>
              <w:t xml:space="preserve"> </w:t>
            </w:r>
            <w:r>
              <w:rPr>
                <w:rFonts w:ascii="仿宋" w:hAnsi="仿宋" w:eastAsia="仿宋" w:cs="仿宋"/>
                <w:spacing w:val="48"/>
                <w:sz w:val="23"/>
                <w:szCs w:val="23"/>
                <w14:textOutline w14:w="4358" w14:cap="sq" w14:cmpd="sng">
                  <w14:solidFill>
                    <w14:srgbClr w14:val="000000"/>
                  </w14:solidFill>
                  <w14:prstDash w14:val="solid"/>
                  <w14:bevel/>
                </w14:textOutline>
              </w:rPr>
              <w:t>位</w:t>
            </w:r>
          </w:p>
        </w:tc>
        <w:tc>
          <w:tcPr>
            <w:tcW w:w="1307" w:type="dxa"/>
            <w:vAlign w:val="top"/>
          </w:tcPr>
          <w:p>
            <w:pPr>
              <w:spacing w:line="282" w:lineRule="auto"/>
              <w:rPr>
                <w:rFonts w:ascii="Arial"/>
                <w:sz w:val="21"/>
              </w:rPr>
            </w:pPr>
          </w:p>
          <w:p>
            <w:pPr>
              <w:spacing w:before="74" w:line="231" w:lineRule="auto"/>
              <w:ind w:left="424"/>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规格</w:t>
            </w:r>
          </w:p>
        </w:tc>
        <w:tc>
          <w:tcPr>
            <w:tcW w:w="3646" w:type="dxa"/>
            <w:vAlign w:val="top"/>
          </w:tcPr>
          <w:p>
            <w:pPr>
              <w:spacing w:line="282" w:lineRule="auto"/>
              <w:rPr>
                <w:rFonts w:ascii="Arial"/>
                <w:sz w:val="21"/>
              </w:rPr>
            </w:pPr>
          </w:p>
          <w:p>
            <w:pPr>
              <w:spacing w:before="74" w:line="231" w:lineRule="auto"/>
              <w:ind w:left="129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纯</w:t>
            </w:r>
            <w:r>
              <w:rPr>
                <w:rFonts w:ascii="仿宋" w:hAnsi="仿宋" w:eastAsia="仿宋" w:cs="仿宋"/>
                <w:spacing w:val="5"/>
                <w:sz w:val="23"/>
                <w:szCs w:val="23"/>
                <w14:textOutline w14:w="4358" w14:cap="sq" w14:cmpd="sng">
                  <w14:solidFill>
                    <w14:srgbClr w14:val="000000"/>
                  </w14:solidFill>
                  <w14:prstDash w14:val="solid"/>
                  <w14:bevel/>
                </w14:textOutline>
              </w:rPr>
              <w:t>度/标准</w:t>
            </w:r>
          </w:p>
        </w:tc>
        <w:tc>
          <w:tcPr>
            <w:tcW w:w="1835" w:type="dxa"/>
            <w:vAlign w:val="top"/>
          </w:tcPr>
          <w:p>
            <w:pPr>
              <w:spacing w:before="121" w:line="229" w:lineRule="auto"/>
              <w:ind w:left="214"/>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单价最高限</w:t>
            </w:r>
            <w:r>
              <w:rPr>
                <w:rFonts w:ascii="仿宋" w:hAnsi="仿宋" w:eastAsia="仿宋" w:cs="仿宋"/>
                <w:spacing w:val="6"/>
                <w:sz w:val="23"/>
                <w:szCs w:val="23"/>
                <w14:textOutline w14:w="4358" w14:cap="sq" w14:cmpd="sng">
                  <w14:solidFill>
                    <w14:srgbClr w14:val="000000"/>
                  </w14:solidFill>
                  <w14:prstDash w14:val="solid"/>
                  <w14:bevel/>
                </w14:textOutline>
              </w:rPr>
              <w:t>价</w:t>
            </w:r>
          </w:p>
          <w:p>
            <w:pPr>
              <w:spacing w:before="189" w:line="232" w:lineRule="auto"/>
              <w:ind w:left="574"/>
              <w:rPr>
                <w:rFonts w:ascii="仿宋" w:hAnsi="仿宋" w:eastAsia="仿宋" w:cs="仿宋"/>
                <w:sz w:val="23"/>
                <w:szCs w:val="23"/>
              </w:rPr>
            </w:pPr>
            <w:r>
              <w:rPr>
                <w:rFonts w:ascii="仿宋" w:hAnsi="仿宋" w:eastAsia="仿宋" w:cs="仿宋"/>
                <w:spacing w:val="38"/>
                <w:sz w:val="23"/>
                <w:szCs w:val="23"/>
                <w14:textOutline w14:w="4358" w14:cap="sq" w14:cmpd="sng">
                  <w14:solidFill>
                    <w14:srgbClr w14:val="000000"/>
                  </w14:solidFill>
                  <w14:prstDash w14:val="solid"/>
                  <w14:bevel/>
                </w14:textOutline>
              </w:rPr>
              <w:t>(元)</w:t>
            </w:r>
          </w:p>
        </w:tc>
        <w:tc>
          <w:tcPr>
            <w:tcW w:w="854" w:type="dxa"/>
            <w:vAlign w:val="top"/>
          </w:tcPr>
          <w:p>
            <w:pPr>
              <w:spacing w:before="121" w:line="475" w:lineRule="exact"/>
              <w:ind w:left="199"/>
              <w:rPr>
                <w:rFonts w:ascii="仿宋" w:hAnsi="仿宋" w:eastAsia="仿宋" w:cs="仿宋"/>
                <w:sz w:val="23"/>
                <w:szCs w:val="23"/>
              </w:rPr>
            </w:pPr>
            <w:r>
              <w:rPr>
                <w:rFonts w:ascii="仿宋" w:hAnsi="仿宋" w:eastAsia="仿宋" w:cs="仿宋"/>
                <w:spacing w:val="2"/>
                <w:position w:val="18"/>
                <w:sz w:val="23"/>
                <w:szCs w:val="23"/>
                <w14:textOutline w14:w="4358" w14:cap="sq" w14:cmpd="sng">
                  <w14:solidFill>
                    <w14:srgbClr w14:val="000000"/>
                  </w14:solidFill>
                  <w14:prstDash w14:val="solid"/>
                  <w14:bevel/>
                </w14:textOutline>
              </w:rPr>
              <w:t>所</w:t>
            </w:r>
            <w:r>
              <w:rPr>
                <w:rFonts w:ascii="仿宋" w:hAnsi="仿宋" w:eastAsia="仿宋" w:cs="仿宋"/>
                <w:spacing w:val="1"/>
                <w:position w:val="18"/>
                <w:sz w:val="23"/>
                <w:szCs w:val="23"/>
                <w14:textOutline w14:w="4358" w14:cap="sq" w14:cmpd="sng">
                  <w14:solidFill>
                    <w14:srgbClr w14:val="000000"/>
                  </w14:solidFill>
                  <w14:prstDash w14:val="solid"/>
                  <w14:bevel/>
                </w14:textOutline>
              </w:rPr>
              <w:t>属</w:t>
            </w:r>
          </w:p>
          <w:p>
            <w:pPr>
              <w:spacing w:line="229" w:lineRule="auto"/>
              <w:ind w:left="200"/>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49" w:type="dxa"/>
            <w:vAlign w:val="top"/>
          </w:tcPr>
          <w:p>
            <w:pPr>
              <w:spacing w:before="159" w:line="187" w:lineRule="auto"/>
              <w:ind w:left="336"/>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1</w:t>
            </w:r>
          </w:p>
        </w:tc>
        <w:tc>
          <w:tcPr>
            <w:tcW w:w="1355" w:type="dxa"/>
            <w:vAlign w:val="top"/>
          </w:tcPr>
          <w:p>
            <w:pPr>
              <w:spacing w:before="118" w:line="231" w:lineRule="auto"/>
              <w:ind w:left="228"/>
              <w:rPr>
                <w:rFonts w:ascii="仿宋" w:hAnsi="仿宋" w:eastAsia="仿宋" w:cs="仿宋"/>
                <w:sz w:val="23"/>
                <w:szCs w:val="23"/>
              </w:rPr>
            </w:pPr>
            <w:r>
              <w:rPr>
                <w:rFonts w:ascii="仿宋" w:hAnsi="仿宋" w:eastAsia="仿宋" w:cs="仿宋"/>
                <w:spacing w:val="1"/>
                <w:sz w:val="23"/>
                <w:szCs w:val="23"/>
              </w:rPr>
              <w:t>医用氧</w:t>
            </w:r>
            <w:r>
              <w:rPr>
                <w:rFonts w:ascii="仿宋" w:hAnsi="仿宋" w:eastAsia="仿宋" w:cs="仿宋"/>
                <w:sz w:val="23"/>
                <w:szCs w:val="23"/>
              </w:rPr>
              <w:t>气</w:t>
            </w:r>
          </w:p>
        </w:tc>
        <w:tc>
          <w:tcPr>
            <w:tcW w:w="696" w:type="dxa"/>
            <w:vAlign w:val="top"/>
          </w:tcPr>
          <w:p>
            <w:pPr>
              <w:spacing w:before="118"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60"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19" w:line="231" w:lineRule="auto"/>
              <w:ind w:left="263"/>
              <w:rPr>
                <w:rFonts w:ascii="仿宋" w:hAnsi="仿宋" w:eastAsia="仿宋" w:cs="仿宋"/>
                <w:sz w:val="23"/>
                <w:szCs w:val="23"/>
              </w:rPr>
            </w:pPr>
            <w:r>
              <w:rPr>
                <w:rFonts w:ascii="仿宋" w:hAnsi="仿宋" w:eastAsia="仿宋" w:cs="仿宋"/>
                <w:spacing w:val="4"/>
                <w:sz w:val="23"/>
                <w:szCs w:val="23"/>
              </w:rPr>
              <w:t>≥99</w:t>
            </w:r>
            <w:r>
              <w:rPr>
                <w:rFonts w:ascii="仿宋" w:hAnsi="仿宋" w:eastAsia="仿宋" w:cs="仿宋"/>
                <w:spacing w:val="2"/>
                <w:sz w:val="23"/>
                <w:szCs w:val="23"/>
              </w:rPr>
              <w:t>.8%/《中国药典》2020 版</w:t>
            </w:r>
          </w:p>
        </w:tc>
        <w:tc>
          <w:tcPr>
            <w:tcW w:w="1835" w:type="dxa"/>
            <w:vAlign w:val="top"/>
          </w:tcPr>
          <w:p>
            <w:pPr>
              <w:spacing w:before="159" w:line="187" w:lineRule="auto"/>
              <w:ind w:left="803"/>
              <w:rPr>
                <w:rFonts w:ascii="仿宋" w:hAnsi="仿宋" w:eastAsia="仿宋" w:cs="仿宋"/>
                <w:sz w:val="23"/>
                <w:szCs w:val="23"/>
              </w:rPr>
            </w:pPr>
            <w:r>
              <w:rPr>
                <w:rFonts w:ascii="仿宋" w:hAnsi="仿宋" w:eastAsia="仿宋" w:cs="仿宋"/>
                <w:spacing w:val="1"/>
                <w:sz w:val="23"/>
                <w:szCs w:val="23"/>
              </w:rPr>
              <w:t>41</w:t>
            </w:r>
          </w:p>
        </w:tc>
        <w:tc>
          <w:tcPr>
            <w:tcW w:w="854" w:type="dxa"/>
            <w:vAlign w:val="top"/>
          </w:tcPr>
          <w:p>
            <w:pPr>
              <w:spacing w:before="119"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49" w:type="dxa"/>
            <w:vAlign w:val="top"/>
          </w:tcPr>
          <w:p>
            <w:pPr>
              <w:spacing w:before="160" w:line="186" w:lineRule="auto"/>
              <w:ind w:left="321"/>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2</w:t>
            </w:r>
          </w:p>
        </w:tc>
        <w:tc>
          <w:tcPr>
            <w:tcW w:w="1355" w:type="dxa"/>
            <w:vAlign w:val="top"/>
          </w:tcPr>
          <w:p>
            <w:pPr>
              <w:spacing w:before="118" w:line="231" w:lineRule="auto"/>
              <w:ind w:left="228"/>
              <w:rPr>
                <w:rFonts w:ascii="仿宋" w:hAnsi="仿宋" w:eastAsia="仿宋" w:cs="仿宋"/>
                <w:sz w:val="23"/>
                <w:szCs w:val="23"/>
              </w:rPr>
            </w:pPr>
            <w:r>
              <w:rPr>
                <w:rFonts w:ascii="仿宋" w:hAnsi="仿宋" w:eastAsia="仿宋" w:cs="仿宋"/>
                <w:spacing w:val="1"/>
                <w:sz w:val="23"/>
                <w:szCs w:val="23"/>
              </w:rPr>
              <w:t>医用氧</w:t>
            </w:r>
            <w:r>
              <w:rPr>
                <w:rFonts w:ascii="仿宋" w:hAnsi="仿宋" w:eastAsia="仿宋" w:cs="仿宋"/>
                <w:sz w:val="23"/>
                <w:szCs w:val="23"/>
              </w:rPr>
              <w:t>气</w:t>
            </w:r>
          </w:p>
        </w:tc>
        <w:tc>
          <w:tcPr>
            <w:tcW w:w="696" w:type="dxa"/>
            <w:vAlign w:val="top"/>
          </w:tcPr>
          <w:p>
            <w:pPr>
              <w:spacing w:before="118"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18" w:line="311" w:lineRule="exact"/>
              <w:ind w:left="376"/>
              <w:rPr>
                <w:rFonts w:ascii="仿宋" w:hAnsi="仿宋" w:eastAsia="仿宋" w:cs="仿宋"/>
                <w:sz w:val="23"/>
                <w:szCs w:val="23"/>
              </w:rPr>
            </w:pPr>
            <w:r>
              <w:rPr>
                <w:rFonts w:ascii="仿宋" w:hAnsi="仿宋" w:eastAsia="仿宋" w:cs="仿宋"/>
                <w:spacing w:val="-1"/>
                <w:position w:val="2"/>
                <w:sz w:val="23"/>
                <w:szCs w:val="23"/>
              </w:rPr>
              <w:t>＜40</w:t>
            </w:r>
            <w:r>
              <w:rPr>
                <w:rFonts w:ascii="仿宋" w:hAnsi="仿宋" w:eastAsia="仿宋" w:cs="仿宋"/>
                <w:position w:val="2"/>
                <w:sz w:val="23"/>
                <w:szCs w:val="23"/>
              </w:rPr>
              <w:t>L</w:t>
            </w:r>
          </w:p>
        </w:tc>
        <w:tc>
          <w:tcPr>
            <w:tcW w:w="3646" w:type="dxa"/>
            <w:vAlign w:val="top"/>
          </w:tcPr>
          <w:p>
            <w:pPr>
              <w:spacing w:before="119" w:line="231" w:lineRule="auto"/>
              <w:ind w:left="263"/>
              <w:rPr>
                <w:rFonts w:ascii="仿宋" w:hAnsi="仿宋" w:eastAsia="仿宋" w:cs="仿宋"/>
                <w:sz w:val="23"/>
                <w:szCs w:val="23"/>
              </w:rPr>
            </w:pPr>
            <w:r>
              <w:rPr>
                <w:rFonts w:ascii="仿宋" w:hAnsi="仿宋" w:eastAsia="仿宋" w:cs="仿宋"/>
                <w:spacing w:val="4"/>
                <w:sz w:val="23"/>
                <w:szCs w:val="23"/>
              </w:rPr>
              <w:t>≥99</w:t>
            </w:r>
            <w:r>
              <w:rPr>
                <w:rFonts w:ascii="仿宋" w:hAnsi="仿宋" w:eastAsia="仿宋" w:cs="仿宋"/>
                <w:spacing w:val="2"/>
                <w:sz w:val="23"/>
                <w:szCs w:val="23"/>
              </w:rPr>
              <w:t>.8%/《中国药典》2020 版</w:t>
            </w:r>
          </w:p>
        </w:tc>
        <w:tc>
          <w:tcPr>
            <w:tcW w:w="1835" w:type="dxa"/>
            <w:vAlign w:val="top"/>
          </w:tcPr>
          <w:p>
            <w:pPr>
              <w:spacing w:before="160" w:line="186" w:lineRule="auto"/>
              <w:ind w:left="809"/>
              <w:rPr>
                <w:rFonts w:ascii="仿宋" w:hAnsi="仿宋" w:eastAsia="仿宋" w:cs="仿宋"/>
                <w:sz w:val="23"/>
                <w:szCs w:val="23"/>
              </w:rPr>
            </w:pPr>
            <w:r>
              <w:rPr>
                <w:rFonts w:ascii="仿宋" w:hAnsi="仿宋" w:eastAsia="仿宋" w:cs="仿宋"/>
                <w:spacing w:val="-2"/>
                <w:sz w:val="23"/>
                <w:szCs w:val="23"/>
              </w:rPr>
              <w:t>30</w:t>
            </w:r>
          </w:p>
        </w:tc>
        <w:tc>
          <w:tcPr>
            <w:tcW w:w="854" w:type="dxa"/>
            <w:vAlign w:val="top"/>
          </w:tcPr>
          <w:p>
            <w:pPr>
              <w:spacing w:before="119"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49" w:type="dxa"/>
            <w:vAlign w:val="top"/>
          </w:tcPr>
          <w:p>
            <w:pPr>
              <w:spacing w:before="158" w:line="186" w:lineRule="auto"/>
              <w:ind w:left="323"/>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3</w:t>
            </w:r>
          </w:p>
        </w:tc>
        <w:tc>
          <w:tcPr>
            <w:tcW w:w="1355" w:type="dxa"/>
            <w:vAlign w:val="top"/>
          </w:tcPr>
          <w:p>
            <w:pPr>
              <w:spacing w:before="117" w:line="231" w:lineRule="auto"/>
              <w:ind w:left="228"/>
              <w:rPr>
                <w:rFonts w:ascii="仿宋" w:hAnsi="仿宋" w:eastAsia="仿宋" w:cs="仿宋"/>
                <w:sz w:val="23"/>
                <w:szCs w:val="23"/>
              </w:rPr>
            </w:pPr>
            <w:r>
              <w:rPr>
                <w:rFonts w:ascii="仿宋" w:hAnsi="仿宋" w:eastAsia="仿宋" w:cs="仿宋"/>
                <w:spacing w:val="1"/>
                <w:sz w:val="23"/>
                <w:szCs w:val="23"/>
              </w:rPr>
              <w:t>医用液</w:t>
            </w:r>
            <w:r>
              <w:rPr>
                <w:rFonts w:ascii="仿宋" w:hAnsi="仿宋" w:eastAsia="仿宋" w:cs="仿宋"/>
                <w:sz w:val="23"/>
                <w:szCs w:val="23"/>
              </w:rPr>
              <w:t>氧</w:t>
            </w:r>
          </w:p>
        </w:tc>
        <w:tc>
          <w:tcPr>
            <w:tcW w:w="696" w:type="dxa"/>
            <w:vAlign w:val="top"/>
          </w:tcPr>
          <w:p>
            <w:pPr>
              <w:spacing w:before="117" w:line="231" w:lineRule="auto"/>
              <w:ind w:left="125"/>
              <w:rPr>
                <w:rFonts w:ascii="仿宋" w:hAnsi="仿宋" w:eastAsia="仿宋" w:cs="仿宋"/>
                <w:sz w:val="23"/>
                <w:szCs w:val="23"/>
              </w:rPr>
            </w:pPr>
            <w:r>
              <w:rPr>
                <w:rFonts w:ascii="仿宋" w:hAnsi="仿宋" w:eastAsia="仿宋" w:cs="仿宋"/>
                <w:spacing w:val="-1"/>
                <w:sz w:val="23"/>
                <w:szCs w:val="23"/>
              </w:rPr>
              <w:t>公</w:t>
            </w:r>
            <w:r>
              <w:rPr>
                <w:rFonts w:ascii="仿宋" w:hAnsi="仿宋" w:eastAsia="仿宋" w:cs="仿宋"/>
                <w:sz w:val="23"/>
                <w:szCs w:val="23"/>
              </w:rPr>
              <w:t>斤</w:t>
            </w:r>
          </w:p>
        </w:tc>
        <w:tc>
          <w:tcPr>
            <w:tcW w:w="1307" w:type="dxa"/>
            <w:vAlign w:val="top"/>
          </w:tcPr>
          <w:p>
            <w:pPr>
              <w:spacing w:before="117" w:line="234" w:lineRule="auto"/>
              <w:ind w:left="596"/>
              <w:rPr>
                <w:rFonts w:ascii="仿宋" w:hAnsi="仿宋" w:eastAsia="仿宋" w:cs="仿宋"/>
                <w:sz w:val="23"/>
                <w:szCs w:val="23"/>
              </w:rPr>
            </w:pPr>
            <w:r>
              <w:rPr>
                <w:rFonts w:ascii="仿宋" w:hAnsi="仿宋" w:eastAsia="仿宋" w:cs="仿宋"/>
                <w:sz w:val="23"/>
                <w:szCs w:val="23"/>
              </w:rPr>
              <w:t>/</w:t>
            </w:r>
          </w:p>
        </w:tc>
        <w:tc>
          <w:tcPr>
            <w:tcW w:w="3646" w:type="dxa"/>
            <w:vAlign w:val="top"/>
          </w:tcPr>
          <w:p>
            <w:pPr>
              <w:spacing w:before="117" w:line="231" w:lineRule="auto"/>
              <w:ind w:left="263"/>
              <w:rPr>
                <w:rFonts w:ascii="仿宋" w:hAnsi="仿宋" w:eastAsia="仿宋" w:cs="仿宋"/>
                <w:sz w:val="23"/>
                <w:szCs w:val="23"/>
              </w:rPr>
            </w:pPr>
            <w:r>
              <w:rPr>
                <w:rFonts w:ascii="仿宋" w:hAnsi="仿宋" w:eastAsia="仿宋" w:cs="仿宋"/>
                <w:spacing w:val="4"/>
                <w:sz w:val="23"/>
                <w:szCs w:val="23"/>
              </w:rPr>
              <w:t>≥99</w:t>
            </w:r>
            <w:r>
              <w:rPr>
                <w:rFonts w:ascii="仿宋" w:hAnsi="仿宋" w:eastAsia="仿宋" w:cs="仿宋"/>
                <w:spacing w:val="2"/>
                <w:sz w:val="23"/>
                <w:szCs w:val="23"/>
              </w:rPr>
              <w:t>.8%/《中国药典》2020 版</w:t>
            </w:r>
          </w:p>
        </w:tc>
        <w:tc>
          <w:tcPr>
            <w:tcW w:w="1835" w:type="dxa"/>
            <w:vAlign w:val="top"/>
          </w:tcPr>
          <w:p>
            <w:pPr>
              <w:spacing w:before="157" w:line="189" w:lineRule="auto"/>
              <w:ind w:left="762"/>
              <w:rPr>
                <w:rFonts w:ascii="仿宋" w:hAnsi="仿宋" w:eastAsia="仿宋" w:cs="仿宋"/>
                <w:sz w:val="23"/>
                <w:szCs w:val="23"/>
              </w:rPr>
            </w:pPr>
            <w:r>
              <w:rPr>
                <w:rFonts w:ascii="仿宋" w:hAnsi="仿宋" w:eastAsia="仿宋" w:cs="仿宋"/>
                <w:spacing w:val="-1"/>
                <w:sz w:val="23"/>
                <w:szCs w:val="23"/>
              </w:rPr>
              <w:t>1.7</w:t>
            </w:r>
          </w:p>
        </w:tc>
        <w:tc>
          <w:tcPr>
            <w:tcW w:w="854" w:type="dxa"/>
            <w:vAlign w:val="top"/>
          </w:tcPr>
          <w:p>
            <w:pPr>
              <w:spacing w:before="118"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49" w:type="dxa"/>
            <w:vAlign w:val="top"/>
          </w:tcPr>
          <w:p>
            <w:pPr>
              <w:spacing w:before="161" w:line="186" w:lineRule="auto"/>
              <w:ind w:left="317"/>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4</w:t>
            </w:r>
          </w:p>
        </w:tc>
        <w:tc>
          <w:tcPr>
            <w:tcW w:w="1355" w:type="dxa"/>
            <w:vAlign w:val="top"/>
          </w:tcPr>
          <w:p>
            <w:pPr>
              <w:spacing w:before="119" w:line="231" w:lineRule="auto"/>
              <w:ind w:left="228"/>
              <w:rPr>
                <w:rFonts w:ascii="仿宋" w:hAnsi="仿宋" w:eastAsia="仿宋" w:cs="仿宋"/>
                <w:sz w:val="23"/>
                <w:szCs w:val="23"/>
              </w:rPr>
            </w:pPr>
            <w:r>
              <w:rPr>
                <w:rFonts w:ascii="仿宋" w:hAnsi="仿宋" w:eastAsia="仿宋" w:cs="仿宋"/>
                <w:spacing w:val="1"/>
                <w:sz w:val="23"/>
                <w:szCs w:val="23"/>
              </w:rPr>
              <w:t>医用液</w:t>
            </w:r>
            <w:r>
              <w:rPr>
                <w:rFonts w:ascii="仿宋" w:hAnsi="仿宋" w:eastAsia="仿宋" w:cs="仿宋"/>
                <w:sz w:val="23"/>
                <w:szCs w:val="23"/>
              </w:rPr>
              <w:t>氧</w:t>
            </w:r>
          </w:p>
        </w:tc>
        <w:tc>
          <w:tcPr>
            <w:tcW w:w="696" w:type="dxa"/>
            <w:vAlign w:val="top"/>
          </w:tcPr>
          <w:p>
            <w:pPr>
              <w:spacing w:before="119" w:line="231" w:lineRule="auto"/>
              <w:ind w:left="240"/>
              <w:rPr>
                <w:rFonts w:ascii="仿宋" w:hAnsi="仿宋" w:eastAsia="仿宋" w:cs="仿宋"/>
                <w:sz w:val="23"/>
                <w:szCs w:val="23"/>
              </w:rPr>
            </w:pPr>
            <w:r>
              <w:rPr>
                <w:rFonts w:ascii="仿宋" w:hAnsi="仿宋" w:eastAsia="仿宋" w:cs="仿宋"/>
                <w:sz w:val="23"/>
                <w:szCs w:val="23"/>
              </w:rPr>
              <w:t>罐</w:t>
            </w:r>
          </w:p>
        </w:tc>
        <w:tc>
          <w:tcPr>
            <w:tcW w:w="1307" w:type="dxa"/>
            <w:vAlign w:val="top"/>
          </w:tcPr>
          <w:p>
            <w:pPr>
              <w:spacing w:before="161" w:line="186" w:lineRule="auto"/>
              <w:ind w:left="435"/>
              <w:rPr>
                <w:rFonts w:ascii="仿宋" w:hAnsi="仿宋" w:eastAsia="仿宋" w:cs="仿宋"/>
                <w:sz w:val="23"/>
                <w:szCs w:val="23"/>
              </w:rPr>
            </w:pPr>
            <w:r>
              <w:rPr>
                <w:rFonts w:ascii="仿宋" w:hAnsi="仿宋" w:eastAsia="仿宋" w:cs="仿宋"/>
                <w:spacing w:val="-2"/>
                <w:sz w:val="23"/>
                <w:szCs w:val="23"/>
              </w:rPr>
              <w:t>175</w:t>
            </w:r>
            <w:r>
              <w:rPr>
                <w:rFonts w:ascii="仿宋" w:hAnsi="仿宋" w:eastAsia="仿宋" w:cs="仿宋"/>
                <w:spacing w:val="-1"/>
                <w:sz w:val="23"/>
                <w:szCs w:val="23"/>
              </w:rPr>
              <w:t>L</w:t>
            </w:r>
          </w:p>
        </w:tc>
        <w:tc>
          <w:tcPr>
            <w:tcW w:w="3646" w:type="dxa"/>
            <w:vAlign w:val="top"/>
          </w:tcPr>
          <w:p>
            <w:pPr>
              <w:spacing w:before="120" w:line="231" w:lineRule="auto"/>
              <w:ind w:left="263"/>
              <w:rPr>
                <w:rFonts w:ascii="仿宋" w:hAnsi="仿宋" w:eastAsia="仿宋" w:cs="仿宋"/>
                <w:sz w:val="23"/>
                <w:szCs w:val="23"/>
              </w:rPr>
            </w:pPr>
            <w:r>
              <w:rPr>
                <w:rFonts w:ascii="仿宋" w:hAnsi="仿宋" w:eastAsia="仿宋" w:cs="仿宋"/>
                <w:spacing w:val="4"/>
                <w:sz w:val="23"/>
                <w:szCs w:val="23"/>
              </w:rPr>
              <w:t>≥99</w:t>
            </w:r>
            <w:r>
              <w:rPr>
                <w:rFonts w:ascii="仿宋" w:hAnsi="仿宋" w:eastAsia="仿宋" w:cs="仿宋"/>
                <w:spacing w:val="2"/>
                <w:sz w:val="23"/>
                <w:szCs w:val="23"/>
              </w:rPr>
              <w:t>.8%/《中国药典》2020 版</w:t>
            </w:r>
          </w:p>
        </w:tc>
        <w:tc>
          <w:tcPr>
            <w:tcW w:w="1835" w:type="dxa"/>
            <w:vAlign w:val="top"/>
          </w:tcPr>
          <w:p>
            <w:pPr>
              <w:spacing w:before="161" w:line="186" w:lineRule="auto"/>
              <w:ind w:left="749"/>
              <w:rPr>
                <w:rFonts w:ascii="仿宋" w:hAnsi="仿宋" w:eastAsia="仿宋" w:cs="仿宋"/>
                <w:sz w:val="23"/>
                <w:szCs w:val="23"/>
              </w:rPr>
            </w:pPr>
            <w:r>
              <w:rPr>
                <w:rFonts w:ascii="仿宋" w:hAnsi="仿宋" w:eastAsia="仿宋" w:cs="仿宋"/>
                <w:spacing w:val="1"/>
                <w:sz w:val="23"/>
                <w:szCs w:val="23"/>
              </w:rPr>
              <w:t>5</w:t>
            </w:r>
            <w:r>
              <w:rPr>
                <w:rFonts w:ascii="仿宋" w:hAnsi="仿宋" w:eastAsia="仿宋" w:cs="仿宋"/>
                <w:sz w:val="23"/>
                <w:szCs w:val="23"/>
              </w:rPr>
              <w:t>32</w:t>
            </w:r>
          </w:p>
        </w:tc>
        <w:tc>
          <w:tcPr>
            <w:tcW w:w="854" w:type="dxa"/>
            <w:vAlign w:val="top"/>
          </w:tcPr>
          <w:p>
            <w:pPr>
              <w:spacing w:before="120"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49" w:type="dxa"/>
            <w:vAlign w:val="top"/>
          </w:tcPr>
          <w:p>
            <w:pPr>
              <w:spacing w:before="162" w:line="184" w:lineRule="auto"/>
              <w:ind w:left="323"/>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5</w:t>
            </w:r>
          </w:p>
        </w:tc>
        <w:tc>
          <w:tcPr>
            <w:tcW w:w="1355" w:type="dxa"/>
            <w:vAlign w:val="top"/>
          </w:tcPr>
          <w:p>
            <w:pPr>
              <w:spacing w:before="118" w:line="231" w:lineRule="auto"/>
              <w:ind w:left="215"/>
              <w:rPr>
                <w:rFonts w:ascii="仿宋" w:hAnsi="仿宋" w:eastAsia="仿宋" w:cs="仿宋"/>
                <w:sz w:val="23"/>
                <w:szCs w:val="23"/>
              </w:rPr>
            </w:pPr>
            <w:r>
              <w:rPr>
                <w:rFonts w:ascii="仿宋" w:hAnsi="仿宋" w:eastAsia="仿宋" w:cs="仿宋"/>
                <w:spacing w:val="4"/>
                <w:sz w:val="23"/>
                <w:szCs w:val="23"/>
              </w:rPr>
              <w:t>二氧化碳</w:t>
            </w:r>
          </w:p>
        </w:tc>
        <w:tc>
          <w:tcPr>
            <w:tcW w:w="696" w:type="dxa"/>
            <w:vAlign w:val="top"/>
          </w:tcPr>
          <w:p>
            <w:pPr>
              <w:spacing w:before="118"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59"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18" w:line="311" w:lineRule="exact"/>
              <w:ind w:left="474"/>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6"/>
                <w:position w:val="1"/>
                <w:sz w:val="23"/>
                <w:szCs w:val="23"/>
              </w:rPr>
              <w:t>9</w:t>
            </w:r>
            <w:r>
              <w:rPr>
                <w:rFonts w:ascii="仿宋" w:hAnsi="仿宋" w:eastAsia="仿宋" w:cs="仿宋"/>
                <w:spacing w:val="4"/>
                <w:position w:val="1"/>
                <w:sz w:val="23"/>
                <w:szCs w:val="23"/>
              </w:rPr>
              <w:t>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23938-2009</w:t>
            </w:r>
          </w:p>
        </w:tc>
        <w:tc>
          <w:tcPr>
            <w:tcW w:w="1835" w:type="dxa"/>
            <w:vAlign w:val="top"/>
          </w:tcPr>
          <w:p>
            <w:pPr>
              <w:spacing w:before="159" w:line="186" w:lineRule="auto"/>
              <w:ind w:left="809"/>
              <w:rPr>
                <w:rFonts w:ascii="仿宋" w:hAnsi="仿宋" w:eastAsia="仿宋" w:cs="仿宋"/>
                <w:sz w:val="23"/>
                <w:szCs w:val="23"/>
              </w:rPr>
            </w:pPr>
            <w:r>
              <w:rPr>
                <w:rFonts w:ascii="仿宋" w:hAnsi="仿宋" w:eastAsia="仿宋" w:cs="仿宋"/>
                <w:spacing w:val="-2"/>
                <w:sz w:val="23"/>
                <w:szCs w:val="23"/>
              </w:rPr>
              <w:t>52</w:t>
            </w:r>
          </w:p>
        </w:tc>
        <w:tc>
          <w:tcPr>
            <w:tcW w:w="854" w:type="dxa"/>
            <w:vAlign w:val="top"/>
          </w:tcPr>
          <w:p>
            <w:pPr>
              <w:spacing w:before="119"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49" w:type="dxa"/>
            <w:vAlign w:val="top"/>
          </w:tcPr>
          <w:p>
            <w:pPr>
              <w:spacing w:line="320" w:lineRule="auto"/>
              <w:rPr>
                <w:rFonts w:ascii="Arial"/>
                <w:sz w:val="21"/>
              </w:rPr>
            </w:pPr>
          </w:p>
          <w:p>
            <w:pPr>
              <w:spacing w:before="75" w:line="186" w:lineRule="auto"/>
              <w:ind w:left="320"/>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6</w:t>
            </w:r>
          </w:p>
        </w:tc>
        <w:tc>
          <w:tcPr>
            <w:tcW w:w="1355" w:type="dxa"/>
            <w:vAlign w:val="top"/>
          </w:tcPr>
          <w:p>
            <w:pPr>
              <w:spacing w:before="120" w:line="473" w:lineRule="exact"/>
              <w:ind w:left="215"/>
              <w:rPr>
                <w:rFonts w:ascii="仿宋" w:hAnsi="仿宋" w:eastAsia="仿宋" w:cs="仿宋"/>
                <w:sz w:val="23"/>
                <w:szCs w:val="23"/>
              </w:rPr>
            </w:pPr>
            <w:r>
              <w:rPr>
                <w:rFonts w:ascii="仿宋" w:hAnsi="仿宋" w:eastAsia="仿宋" w:cs="仿宋"/>
                <w:spacing w:val="4"/>
                <w:position w:val="17"/>
                <w:sz w:val="23"/>
                <w:szCs w:val="23"/>
              </w:rPr>
              <w:t>高纯二氧</w:t>
            </w:r>
          </w:p>
          <w:p>
            <w:pPr>
              <w:spacing w:line="230" w:lineRule="auto"/>
              <w:ind w:left="449"/>
              <w:rPr>
                <w:rFonts w:ascii="仿宋" w:hAnsi="仿宋" w:eastAsia="仿宋" w:cs="仿宋"/>
                <w:sz w:val="23"/>
                <w:szCs w:val="23"/>
              </w:rPr>
            </w:pPr>
            <w:r>
              <w:rPr>
                <w:rFonts w:ascii="仿宋" w:hAnsi="仿宋" w:eastAsia="仿宋" w:cs="仿宋"/>
                <w:spacing w:val="2"/>
                <w:sz w:val="23"/>
                <w:szCs w:val="23"/>
              </w:rPr>
              <w:t>化</w:t>
            </w:r>
            <w:r>
              <w:rPr>
                <w:rFonts w:ascii="仿宋" w:hAnsi="仿宋" w:eastAsia="仿宋" w:cs="仿宋"/>
                <w:spacing w:val="1"/>
                <w:sz w:val="23"/>
                <w:szCs w:val="23"/>
              </w:rPr>
              <w:t>碳</w:t>
            </w:r>
          </w:p>
        </w:tc>
        <w:tc>
          <w:tcPr>
            <w:tcW w:w="696" w:type="dxa"/>
            <w:vAlign w:val="top"/>
          </w:tcPr>
          <w:p>
            <w:pPr>
              <w:spacing w:line="279" w:lineRule="auto"/>
              <w:rPr>
                <w:rFonts w:ascii="Arial"/>
                <w:sz w:val="21"/>
              </w:rPr>
            </w:pPr>
          </w:p>
          <w:p>
            <w:pPr>
              <w:spacing w:before="75"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line="320" w:lineRule="auto"/>
              <w:rPr>
                <w:rFonts w:ascii="Arial"/>
                <w:sz w:val="21"/>
              </w:rPr>
            </w:pPr>
          </w:p>
          <w:p>
            <w:pPr>
              <w:spacing w:before="75"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line="279" w:lineRule="auto"/>
              <w:rPr>
                <w:rFonts w:ascii="Arial"/>
                <w:sz w:val="21"/>
              </w:rPr>
            </w:pPr>
          </w:p>
          <w:p>
            <w:pPr>
              <w:spacing w:before="75" w:line="310" w:lineRule="exact"/>
              <w:ind w:left="414"/>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7"/>
                <w:position w:val="1"/>
                <w:sz w:val="23"/>
                <w:szCs w:val="23"/>
              </w:rPr>
              <w:t>9</w:t>
            </w:r>
            <w:r>
              <w:rPr>
                <w:rFonts w:ascii="仿宋" w:hAnsi="仿宋" w:eastAsia="仿宋" w:cs="仿宋"/>
                <w:spacing w:val="4"/>
                <w:position w:val="1"/>
                <w:sz w:val="23"/>
                <w:szCs w:val="23"/>
              </w:rPr>
              <w:t>9.995%/</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23938-2009</w:t>
            </w:r>
          </w:p>
        </w:tc>
        <w:tc>
          <w:tcPr>
            <w:tcW w:w="1835" w:type="dxa"/>
            <w:vAlign w:val="top"/>
          </w:tcPr>
          <w:p>
            <w:pPr>
              <w:spacing w:line="320" w:lineRule="auto"/>
              <w:rPr>
                <w:rFonts w:ascii="Arial"/>
                <w:sz w:val="21"/>
              </w:rPr>
            </w:pPr>
          </w:p>
          <w:p>
            <w:pPr>
              <w:spacing w:before="75" w:line="186" w:lineRule="auto"/>
              <w:ind w:left="747"/>
              <w:rPr>
                <w:rFonts w:ascii="仿宋" w:hAnsi="仿宋" w:eastAsia="仿宋" w:cs="仿宋"/>
                <w:sz w:val="23"/>
                <w:szCs w:val="23"/>
              </w:rPr>
            </w:pPr>
            <w:r>
              <w:rPr>
                <w:rFonts w:ascii="仿宋" w:hAnsi="仿宋" w:eastAsia="仿宋" w:cs="仿宋"/>
                <w:spacing w:val="1"/>
                <w:sz w:val="23"/>
                <w:szCs w:val="23"/>
              </w:rPr>
              <w:t>283</w:t>
            </w:r>
          </w:p>
        </w:tc>
        <w:tc>
          <w:tcPr>
            <w:tcW w:w="854" w:type="dxa"/>
            <w:vAlign w:val="top"/>
          </w:tcPr>
          <w:p>
            <w:pPr>
              <w:spacing w:line="279" w:lineRule="auto"/>
              <w:rPr>
                <w:rFonts w:ascii="Arial"/>
                <w:sz w:val="21"/>
              </w:rPr>
            </w:pPr>
          </w:p>
          <w:p>
            <w:pPr>
              <w:spacing w:before="75"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49" w:type="dxa"/>
            <w:vAlign w:val="top"/>
          </w:tcPr>
          <w:p>
            <w:pPr>
              <w:spacing w:before="164" w:line="184" w:lineRule="auto"/>
              <w:ind w:left="324"/>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7</w:t>
            </w:r>
          </w:p>
        </w:tc>
        <w:tc>
          <w:tcPr>
            <w:tcW w:w="1355" w:type="dxa"/>
            <w:vAlign w:val="top"/>
          </w:tcPr>
          <w:p>
            <w:pPr>
              <w:spacing w:before="121" w:line="231" w:lineRule="auto"/>
              <w:ind w:left="449"/>
              <w:rPr>
                <w:rFonts w:ascii="仿宋" w:hAnsi="仿宋" w:eastAsia="仿宋" w:cs="仿宋"/>
                <w:sz w:val="23"/>
                <w:szCs w:val="23"/>
              </w:rPr>
            </w:pPr>
            <w:r>
              <w:rPr>
                <w:rFonts w:ascii="仿宋" w:hAnsi="仿宋" w:eastAsia="仿宋" w:cs="仿宋"/>
                <w:spacing w:val="2"/>
                <w:sz w:val="23"/>
                <w:szCs w:val="23"/>
              </w:rPr>
              <w:t>液</w:t>
            </w:r>
            <w:r>
              <w:rPr>
                <w:rFonts w:ascii="仿宋" w:hAnsi="仿宋" w:eastAsia="仿宋" w:cs="仿宋"/>
                <w:spacing w:val="1"/>
                <w:sz w:val="23"/>
                <w:szCs w:val="23"/>
              </w:rPr>
              <w:t>氮</w:t>
            </w:r>
          </w:p>
        </w:tc>
        <w:tc>
          <w:tcPr>
            <w:tcW w:w="696" w:type="dxa"/>
            <w:vAlign w:val="top"/>
          </w:tcPr>
          <w:p>
            <w:pPr>
              <w:spacing w:before="121" w:line="231" w:lineRule="auto"/>
              <w:ind w:left="244"/>
              <w:rPr>
                <w:rFonts w:ascii="仿宋" w:hAnsi="仿宋" w:eastAsia="仿宋" w:cs="仿宋"/>
                <w:sz w:val="23"/>
                <w:szCs w:val="23"/>
              </w:rPr>
            </w:pPr>
            <w:r>
              <w:rPr>
                <w:rFonts w:ascii="仿宋" w:hAnsi="仿宋" w:eastAsia="仿宋" w:cs="仿宋"/>
                <w:sz w:val="23"/>
                <w:szCs w:val="23"/>
              </w:rPr>
              <w:t>升</w:t>
            </w:r>
          </w:p>
        </w:tc>
        <w:tc>
          <w:tcPr>
            <w:tcW w:w="1307" w:type="dxa"/>
            <w:vAlign w:val="top"/>
          </w:tcPr>
          <w:p>
            <w:pPr>
              <w:spacing w:before="121" w:line="234" w:lineRule="auto"/>
              <w:ind w:left="596"/>
              <w:rPr>
                <w:rFonts w:ascii="仿宋" w:hAnsi="仿宋" w:eastAsia="仿宋" w:cs="仿宋"/>
                <w:sz w:val="23"/>
                <w:szCs w:val="23"/>
              </w:rPr>
            </w:pPr>
            <w:r>
              <w:rPr>
                <w:rFonts w:ascii="仿宋" w:hAnsi="仿宋" w:eastAsia="仿宋" w:cs="仿宋"/>
                <w:sz w:val="23"/>
                <w:szCs w:val="23"/>
              </w:rPr>
              <w:t>/</w:t>
            </w:r>
          </w:p>
        </w:tc>
        <w:tc>
          <w:tcPr>
            <w:tcW w:w="3646" w:type="dxa"/>
            <w:vAlign w:val="top"/>
          </w:tcPr>
          <w:p>
            <w:pPr>
              <w:spacing w:before="120" w:line="311" w:lineRule="exact"/>
              <w:ind w:left="474"/>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6"/>
                <w:position w:val="1"/>
                <w:sz w:val="23"/>
                <w:szCs w:val="23"/>
              </w:rPr>
              <w:t>9</w:t>
            </w:r>
            <w:r>
              <w:rPr>
                <w:rFonts w:ascii="仿宋" w:hAnsi="仿宋" w:eastAsia="仿宋" w:cs="仿宋"/>
                <w:spacing w:val="4"/>
                <w:position w:val="1"/>
                <w:sz w:val="23"/>
                <w:szCs w:val="23"/>
              </w:rPr>
              <w:t>9.999%/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8979-2008</w:t>
            </w:r>
          </w:p>
        </w:tc>
        <w:tc>
          <w:tcPr>
            <w:tcW w:w="1835" w:type="dxa"/>
            <w:vAlign w:val="top"/>
          </w:tcPr>
          <w:p>
            <w:pPr>
              <w:spacing w:before="161" w:line="189" w:lineRule="auto"/>
              <w:ind w:left="743"/>
              <w:rPr>
                <w:rFonts w:ascii="仿宋" w:hAnsi="仿宋" w:eastAsia="仿宋" w:cs="仿宋"/>
                <w:sz w:val="23"/>
                <w:szCs w:val="23"/>
              </w:rPr>
            </w:pPr>
            <w:r>
              <w:rPr>
                <w:rFonts w:ascii="仿宋" w:hAnsi="仿宋" w:eastAsia="仿宋" w:cs="仿宋"/>
                <w:spacing w:val="10"/>
                <w:sz w:val="23"/>
                <w:szCs w:val="23"/>
              </w:rPr>
              <w:t>4</w:t>
            </w:r>
            <w:r>
              <w:rPr>
                <w:rFonts w:ascii="仿宋" w:hAnsi="仿宋" w:eastAsia="仿宋" w:cs="仿宋"/>
                <w:spacing w:val="9"/>
                <w:sz w:val="23"/>
                <w:szCs w:val="23"/>
              </w:rPr>
              <w:t>.1</w:t>
            </w:r>
          </w:p>
        </w:tc>
        <w:tc>
          <w:tcPr>
            <w:tcW w:w="854" w:type="dxa"/>
            <w:vAlign w:val="top"/>
          </w:tcPr>
          <w:p>
            <w:pPr>
              <w:spacing w:before="121"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49" w:type="dxa"/>
            <w:vAlign w:val="top"/>
          </w:tcPr>
          <w:p>
            <w:pPr>
              <w:spacing w:before="160" w:line="186" w:lineRule="auto"/>
              <w:ind w:left="319"/>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8</w:t>
            </w:r>
          </w:p>
        </w:tc>
        <w:tc>
          <w:tcPr>
            <w:tcW w:w="1355" w:type="dxa"/>
            <w:vAlign w:val="top"/>
          </w:tcPr>
          <w:p>
            <w:pPr>
              <w:spacing w:before="119" w:line="232" w:lineRule="auto"/>
              <w:ind w:left="332"/>
              <w:rPr>
                <w:rFonts w:ascii="仿宋" w:hAnsi="仿宋" w:eastAsia="仿宋" w:cs="仿宋"/>
                <w:sz w:val="23"/>
                <w:szCs w:val="23"/>
              </w:rPr>
            </w:pPr>
            <w:r>
              <w:rPr>
                <w:rFonts w:ascii="仿宋" w:hAnsi="仿宋" w:eastAsia="仿宋" w:cs="仿宋"/>
                <w:spacing w:val="4"/>
                <w:sz w:val="23"/>
                <w:szCs w:val="23"/>
              </w:rPr>
              <w:t>纯</w:t>
            </w:r>
            <w:r>
              <w:rPr>
                <w:rFonts w:ascii="仿宋" w:hAnsi="仿宋" w:eastAsia="仿宋" w:cs="仿宋"/>
                <w:spacing w:val="3"/>
                <w:sz w:val="23"/>
                <w:szCs w:val="23"/>
              </w:rPr>
              <w:t>氮气</w:t>
            </w:r>
          </w:p>
        </w:tc>
        <w:tc>
          <w:tcPr>
            <w:tcW w:w="696" w:type="dxa"/>
            <w:vAlign w:val="top"/>
          </w:tcPr>
          <w:p>
            <w:pPr>
              <w:spacing w:before="119"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60"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19" w:line="311" w:lineRule="exact"/>
              <w:ind w:left="534"/>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5"/>
                <w:position w:val="1"/>
                <w:sz w:val="23"/>
                <w:szCs w:val="23"/>
              </w:rPr>
              <w:t>9</w:t>
            </w:r>
            <w:r>
              <w:rPr>
                <w:rFonts w:ascii="仿宋" w:hAnsi="仿宋" w:eastAsia="仿宋" w:cs="仿宋"/>
                <w:spacing w:val="4"/>
                <w:position w:val="1"/>
                <w:sz w:val="23"/>
                <w:szCs w:val="23"/>
              </w:rPr>
              <w:t>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8979-2008</w:t>
            </w:r>
          </w:p>
        </w:tc>
        <w:tc>
          <w:tcPr>
            <w:tcW w:w="1835" w:type="dxa"/>
            <w:vAlign w:val="top"/>
          </w:tcPr>
          <w:p>
            <w:pPr>
              <w:spacing w:before="159" w:line="187" w:lineRule="auto"/>
              <w:ind w:left="803"/>
              <w:rPr>
                <w:rFonts w:ascii="仿宋" w:hAnsi="仿宋" w:eastAsia="仿宋" w:cs="仿宋"/>
                <w:sz w:val="23"/>
                <w:szCs w:val="23"/>
              </w:rPr>
            </w:pPr>
            <w:r>
              <w:rPr>
                <w:rFonts w:ascii="仿宋" w:hAnsi="仿宋" w:eastAsia="仿宋" w:cs="仿宋"/>
                <w:spacing w:val="1"/>
                <w:sz w:val="23"/>
                <w:szCs w:val="23"/>
              </w:rPr>
              <w:t>41</w:t>
            </w:r>
          </w:p>
        </w:tc>
        <w:tc>
          <w:tcPr>
            <w:tcW w:w="854" w:type="dxa"/>
            <w:vAlign w:val="top"/>
          </w:tcPr>
          <w:p>
            <w:pPr>
              <w:spacing w:before="120"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49" w:type="dxa"/>
            <w:vAlign w:val="top"/>
          </w:tcPr>
          <w:p>
            <w:pPr>
              <w:spacing w:before="163" w:line="186" w:lineRule="auto"/>
              <w:ind w:left="319"/>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9</w:t>
            </w:r>
          </w:p>
        </w:tc>
        <w:tc>
          <w:tcPr>
            <w:tcW w:w="1355" w:type="dxa"/>
            <w:vAlign w:val="top"/>
          </w:tcPr>
          <w:p>
            <w:pPr>
              <w:spacing w:before="122" w:line="231" w:lineRule="auto"/>
              <w:ind w:left="332"/>
              <w:rPr>
                <w:rFonts w:ascii="仿宋" w:hAnsi="仿宋" w:eastAsia="仿宋" w:cs="仿宋"/>
                <w:sz w:val="23"/>
                <w:szCs w:val="23"/>
              </w:rPr>
            </w:pPr>
            <w:r>
              <w:rPr>
                <w:rFonts w:ascii="仿宋" w:hAnsi="仿宋" w:eastAsia="仿宋" w:cs="仿宋"/>
                <w:spacing w:val="4"/>
                <w:sz w:val="23"/>
                <w:szCs w:val="23"/>
              </w:rPr>
              <w:t>纯</w:t>
            </w:r>
            <w:r>
              <w:rPr>
                <w:rFonts w:ascii="仿宋" w:hAnsi="仿宋" w:eastAsia="仿宋" w:cs="仿宋"/>
                <w:spacing w:val="3"/>
                <w:sz w:val="23"/>
                <w:szCs w:val="23"/>
              </w:rPr>
              <w:t>氩气</w:t>
            </w:r>
          </w:p>
        </w:tc>
        <w:tc>
          <w:tcPr>
            <w:tcW w:w="696" w:type="dxa"/>
            <w:vAlign w:val="top"/>
          </w:tcPr>
          <w:p>
            <w:pPr>
              <w:spacing w:before="121"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63"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21" w:line="311" w:lineRule="exact"/>
              <w:ind w:left="534"/>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5"/>
                <w:position w:val="1"/>
                <w:sz w:val="23"/>
                <w:szCs w:val="23"/>
              </w:rPr>
              <w:t>9</w:t>
            </w:r>
            <w:r>
              <w:rPr>
                <w:rFonts w:ascii="仿宋" w:hAnsi="仿宋" w:eastAsia="仿宋" w:cs="仿宋"/>
                <w:spacing w:val="4"/>
                <w:position w:val="1"/>
                <w:sz w:val="23"/>
                <w:szCs w:val="23"/>
              </w:rPr>
              <w:t>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4842-2017</w:t>
            </w:r>
          </w:p>
        </w:tc>
        <w:tc>
          <w:tcPr>
            <w:tcW w:w="1835" w:type="dxa"/>
            <w:vAlign w:val="top"/>
          </w:tcPr>
          <w:p>
            <w:pPr>
              <w:spacing w:before="163" w:line="186" w:lineRule="auto"/>
              <w:ind w:left="805"/>
              <w:rPr>
                <w:rFonts w:ascii="仿宋" w:hAnsi="仿宋" w:eastAsia="仿宋" w:cs="仿宋"/>
                <w:sz w:val="23"/>
                <w:szCs w:val="23"/>
              </w:rPr>
            </w:pPr>
            <w:r>
              <w:rPr>
                <w:rFonts w:ascii="仿宋" w:hAnsi="仿宋" w:eastAsia="仿宋" w:cs="仿宋"/>
                <w:sz w:val="23"/>
                <w:szCs w:val="23"/>
              </w:rPr>
              <w:t>90</w:t>
            </w:r>
          </w:p>
        </w:tc>
        <w:tc>
          <w:tcPr>
            <w:tcW w:w="854" w:type="dxa"/>
            <w:vAlign w:val="top"/>
          </w:tcPr>
          <w:p>
            <w:pPr>
              <w:spacing w:before="122"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49" w:type="dxa"/>
            <w:vAlign w:val="top"/>
          </w:tcPr>
          <w:p>
            <w:pPr>
              <w:spacing w:before="161" w:line="186"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10</w:t>
            </w:r>
          </w:p>
        </w:tc>
        <w:tc>
          <w:tcPr>
            <w:tcW w:w="1355" w:type="dxa"/>
            <w:vAlign w:val="top"/>
          </w:tcPr>
          <w:p>
            <w:pPr>
              <w:spacing w:before="120" w:line="232" w:lineRule="auto"/>
              <w:ind w:left="215"/>
              <w:rPr>
                <w:rFonts w:ascii="仿宋" w:hAnsi="仿宋" w:eastAsia="仿宋" w:cs="仿宋"/>
                <w:sz w:val="23"/>
                <w:szCs w:val="23"/>
              </w:rPr>
            </w:pPr>
            <w:r>
              <w:rPr>
                <w:rFonts w:ascii="仿宋" w:hAnsi="仿宋" w:eastAsia="仿宋" w:cs="仿宋"/>
                <w:spacing w:val="4"/>
                <w:sz w:val="23"/>
                <w:szCs w:val="23"/>
              </w:rPr>
              <w:t>高纯乙炔</w:t>
            </w:r>
          </w:p>
        </w:tc>
        <w:tc>
          <w:tcPr>
            <w:tcW w:w="696" w:type="dxa"/>
            <w:vAlign w:val="top"/>
          </w:tcPr>
          <w:p>
            <w:pPr>
              <w:spacing w:before="120"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61"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20" w:line="311" w:lineRule="exact"/>
              <w:ind w:left="474"/>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6"/>
                <w:position w:val="1"/>
                <w:sz w:val="23"/>
                <w:szCs w:val="23"/>
              </w:rPr>
              <w:t>9</w:t>
            </w:r>
            <w:r>
              <w:rPr>
                <w:rFonts w:ascii="仿宋" w:hAnsi="仿宋" w:eastAsia="仿宋" w:cs="仿宋"/>
                <w:spacing w:val="4"/>
                <w:position w:val="1"/>
                <w:sz w:val="23"/>
                <w:szCs w:val="23"/>
              </w:rPr>
              <w:t>9.999%/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6819-1996</w:t>
            </w:r>
          </w:p>
        </w:tc>
        <w:tc>
          <w:tcPr>
            <w:tcW w:w="1835" w:type="dxa"/>
            <w:vAlign w:val="top"/>
          </w:tcPr>
          <w:p>
            <w:pPr>
              <w:spacing w:before="161" w:line="186" w:lineRule="auto"/>
              <w:ind w:left="743"/>
              <w:rPr>
                <w:rFonts w:ascii="仿宋" w:hAnsi="仿宋" w:eastAsia="仿宋" w:cs="仿宋"/>
                <w:sz w:val="23"/>
                <w:szCs w:val="23"/>
              </w:rPr>
            </w:pPr>
            <w:r>
              <w:rPr>
                <w:rFonts w:ascii="仿宋" w:hAnsi="仿宋" w:eastAsia="仿宋" w:cs="仿宋"/>
                <w:spacing w:val="3"/>
                <w:sz w:val="23"/>
                <w:szCs w:val="23"/>
              </w:rPr>
              <w:t>4</w:t>
            </w:r>
            <w:r>
              <w:rPr>
                <w:rFonts w:ascii="仿宋" w:hAnsi="仿宋" w:eastAsia="仿宋" w:cs="仿宋"/>
                <w:spacing w:val="2"/>
                <w:sz w:val="23"/>
                <w:szCs w:val="23"/>
              </w:rPr>
              <w:t>85</w:t>
            </w:r>
          </w:p>
        </w:tc>
        <w:tc>
          <w:tcPr>
            <w:tcW w:w="854" w:type="dxa"/>
            <w:vAlign w:val="top"/>
          </w:tcPr>
          <w:p>
            <w:pPr>
              <w:spacing w:before="121"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49" w:type="dxa"/>
            <w:vAlign w:val="top"/>
          </w:tcPr>
          <w:p>
            <w:pPr>
              <w:spacing w:line="321" w:lineRule="auto"/>
              <w:rPr>
                <w:rFonts w:ascii="Arial"/>
                <w:sz w:val="21"/>
              </w:rPr>
            </w:pPr>
          </w:p>
          <w:p>
            <w:pPr>
              <w:spacing w:before="75" w:line="187"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11</w:t>
            </w:r>
          </w:p>
        </w:tc>
        <w:tc>
          <w:tcPr>
            <w:tcW w:w="1355" w:type="dxa"/>
            <w:vAlign w:val="top"/>
          </w:tcPr>
          <w:p>
            <w:pPr>
              <w:spacing w:line="281" w:lineRule="auto"/>
              <w:rPr>
                <w:rFonts w:ascii="Arial"/>
                <w:sz w:val="21"/>
              </w:rPr>
            </w:pPr>
          </w:p>
          <w:p>
            <w:pPr>
              <w:spacing w:before="75" w:line="232" w:lineRule="auto"/>
              <w:ind w:left="332"/>
              <w:rPr>
                <w:rFonts w:ascii="仿宋" w:hAnsi="仿宋" w:eastAsia="仿宋" w:cs="仿宋"/>
                <w:sz w:val="23"/>
                <w:szCs w:val="23"/>
              </w:rPr>
            </w:pPr>
            <w:r>
              <w:rPr>
                <w:rFonts w:ascii="仿宋" w:hAnsi="仿宋" w:eastAsia="仿宋" w:cs="仿宋"/>
                <w:spacing w:val="4"/>
                <w:sz w:val="23"/>
                <w:szCs w:val="23"/>
              </w:rPr>
              <w:t>混</w:t>
            </w:r>
            <w:r>
              <w:rPr>
                <w:rFonts w:ascii="仿宋" w:hAnsi="仿宋" w:eastAsia="仿宋" w:cs="仿宋"/>
                <w:spacing w:val="3"/>
                <w:sz w:val="23"/>
                <w:szCs w:val="23"/>
              </w:rPr>
              <w:t>合气</w:t>
            </w:r>
          </w:p>
        </w:tc>
        <w:tc>
          <w:tcPr>
            <w:tcW w:w="696" w:type="dxa"/>
            <w:vAlign w:val="top"/>
          </w:tcPr>
          <w:p>
            <w:pPr>
              <w:spacing w:line="281" w:lineRule="auto"/>
              <w:rPr>
                <w:rFonts w:ascii="Arial"/>
                <w:sz w:val="21"/>
              </w:rPr>
            </w:pPr>
          </w:p>
          <w:p>
            <w:pPr>
              <w:spacing w:before="75"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line="322" w:lineRule="auto"/>
              <w:rPr>
                <w:rFonts w:ascii="Arial"/>
                <w:sz w:val="21"/>
              </w:rPr>
            </w:pPr>
          </w:p>
          <w:p>
            <w:pPr>
              <w:spacing w:before="75"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20" w:line="475" w:lineRule="exact"/>
              <w:ind w:left="120"/>
              <w:rPr>
                <w:rFonts w:ascii="仿宋" w:hAnsi="仿宋" w:eastAsia="仿宋" w:cs="仿宋"/>
                <w:sz w:val="23"/>
                <w:szCs w:val="23"/>
              </w:rPr>
            </w:pPr>
            <w:r>
              <w:rPr>
                <w:rFonts w:ascii="仿宋" w:hAnsi="仿宋" w:eastAsia="仿宋" w:cs="仿宋"/>
                <w:spacing w:val="7"/>
                <w:position w:val="19"/>
                <w:sz w:val="23"/>
                <w:szCs w:val="23"/>
              </w:rPr>
              <w:t>0</w:t>
            </w:r>
            <w:r>
              <w:rPr>
                <w:rFonts w:ascii="仿宋" w:hAnsi="仿宋" w:eastAsia="仿宋" w:cs="仿宋"/>
                <w:spacing w:val="6"/>
                <w:position w:val="19"/>
                <w:sz w:val="23"/>
                <w:szCs w:val="23"/>
              </w:rPr>
              <w:t>.3%</w:t>
            </w:r>
            <w:r>
              <w:rPr>
                <w:rFonts w:ascii="仿宋" w:hAnsi="仿宋" w:eastAsia="仿宋" w:cs="仿宋"/>
                <w:position w:val="19"/>
                <w:sz w:val="23"/>
                <w:szCs w:val="23"/>
              </w:rPr>
              <w:t>CO</w:t>
            </w:r>
            <w:r>
              <w:rPr>
                <w:rFonts w:ascii="仿宋" w:hAnsi="仿宋" w:eastAsia="仿宋" w:cs="仿宋"/>
                <w:spacing w:val="6"/>
                <w:position w:val="19"/>
                <w:sz w:val="23"/>
                <w:szCs w:val="23"/>
              </w:rPr>
              <w:t>+0.3%</w:t>
            </w:r>
            <w:r>
              <w:rPr>
                <w:rFonts w:ascii="仿宋" w:hAnsi="仿宋" w:eastAsia="仿宋" w:cs="仿宋"/>
                <w:position w:val="19"/>
                <w:sz w:val="23"/>
                <w:szCs w:val="23"/>
              </w:rPr>
              <w:t>CH</w:t>
            </w:r>
            <w:r>
              <w:rPr>
                <w:rFonts w:ascii="仿宋" w:hAnsi="仿宋" w:eastAsia="仿宋" w:cs="仿宋"/>
                <w:spacing w:val="6"/>
                <w:position w:val="16"/>
                <w:sz w:val="11"/>
                <w:szCs w:val="11"/>
              </w:rPr>
              <w:t>4</w:t>
            </w:r>
            <w:r>
              <w:rPr>
                <w:rFonts w:ascii="仿宋" w:hAnsi="仿宋" w:eastAsia="仿宋" w:cs="仿宋"/>
                <w:spacing w:val="6"/>
                <w:position w:val="19"/>
                <w:sz w:val="23"/>
                <w:szCs w:val="23"/>
              </w:rPr>
              <w:t>+0.3%</w:t>
            </w:r>
            <w:r>
              <w:rPr>
                <w:rFonts w:ascii="仿宋" w:hAnsi="仿宋" w:eastAsia="仿宋" w:cs="仿宋"/>
                <w:position w:val="19"/>
                <w:sz w:val="23"/>
                <w:szCs w:val="23"/>
              </w:rPr>
              <w:t>C</w:t>
            </w:r>
            <w:r>
              <w:rPr>
                <w:rFonts w:ascii="仿宋" w:hAnsi="仿宋" w:eastAsia="仿宋" w:cs="仿宋"/>
                <w:spacing w:val="6"/>
                <w:position w:val="16"/>
                <w:sz w:val="11"/>
                <w:szCs w:val="11"/>
              </w:rPr>
              <w:t>2</w:t>
            </w:r>
            <w:r>
              <w:rPr>
                <w:rFonts w:ascii="仿宋" w:hAnsi="仿宋" w:eastAsia="仿宋" w:cs="仿宋"/>
                <w:position w:val="19"/>
                <w:sz w:val="23"/>
                <w:szCs w:val="23"/>
              </w:rPr>
              <w:t>H</w:t>
            </w:r>
            <w:r>
              <w:rPr>
                <w:rFonts w:ascii="仿宋" w:hAnsi="仿宋" w:eastAsia="仿宋" w:cs="仿宋"/>
                <w:spacing w:val="6"/>
                <w:position w:val="16"/>
                <w:sz w:val="11"/>
                <w:szCs w:val="11"/>
              </w:rPr>
              <w:t>2</w:t>
            </w:r>
            <w:r>
              <w:rPr>
                <w:rFonts w:ascii="仿宋" w:hAnsi="仿宋" w:eastAsia="仿宋" w:cs="仿宋"/>
                <w:spacing w:val="6"/>
                <w:position w:val="19"/>
                <w:sz w:val="23"/>
                <w:szCs w:val="23"/>
              </w:rPr>
              <w:t>+21.7%</w:t>
            </w:r>
            <w:r>
              <w:rPr>
                <w:rFonts w:ascii="仿宋" w:hAnsi="仿宋" w:eastAsia="仿宋" w:cs="仿宋"/>
                <w:position w:val="19"/>
                <w:sz w:val="23"/>
                <w:szCs w:val="23"/>
              </w:rPr>
              <w:t>O</w:t>
            </w:r>
          </w:p>
          <w:p>
            <w:pPr>
              <w:spacing w:line="226" w:lineRule="auto"/>
              <w:ind w:left="1496"/>
              <w:rPr>
                <w:rFonts w:ascii="仿宋" w:hAnsi="仿宋" w:eastAsia="仿宋" w:cs="仿宋"/>
                <w:sz w:val="11"/>
                <w:szCs w:val="11"/>
              </w:rPr>
            </w:pPr>
            <w:r>
              <w:rPr>
                <w:rFonts w:ascii="仿宋" w:hAnsi="仿宋" w:eastAsia="仿宋" w:cs="仿宋"/>
                <w:spacing w:val="-6"/>
                <w:position w:val="-3"/>
                <w:sz w:val="11"/>
                <w:szCs w:val="11"/>
              </w:rPr>
              <w:t>2</w:t>
            </w:r>
            <w:r>
              <w:rPr>
                <w:rFonts w:ascii="仿宋" w:hAnsi="仿宋" w:eastAsia="仿宋" w:cs="仿宋"/>
                <w:spacing w:val="-5"/>
                <w:sz w:val="23"/>
                <w:szCs w:val="23"/>
              </w:rPr>
              <w:t>+余 N</w:t>
            </w:r>
            <w:r>
              <w:rPr>
                <w:rFonts w:ascii="仿宋" w:hAnsi="仿宋" w:eastAsia="仿宋" w:cs="仿宋"/>
                <w:spacing w:val="-5"/>
                <w:position w:val="-3"/>
                <w:sz w:val="11"/>
                <w:szCs w:val="11"/>
              </w:rPr>
              <w:t>2</w:t>
            </w:r>
          </w:p>
        </w:tc>
        <w:tc>
          <w:tcPr>
            <w:tcW w:w="1835" w:type="dxa"/>
            <w:vAlign w:val="top"/>
          </w:tcPr>
          <w:p>
            <w:pPr>
              <w:spacing w:line="322" w:lineRule="auto"/>
              <w:rPr>
                <w:rFonts w:ascii="Arial"/>
                <w:sz w:val="21"/>
              </w:rPr>
            </w:pPr>
          </w:p>
          <w:p>
            <w:pPr>
              <w:spacing w:before="75" w:line="186" w:lineRule="auto"/>
              <w:ind w:left="687"/>
              <w:rPr>
                <w:rFonts w:ascii="仿宋" w:hAnsi="仿宋" w:eastAsia="仿宋" w:cs="仿宋"/>
                <w:sz w:val="23"/>
                <w:szCs w:val="23"/>
              </w:rPr>
            </w:pPr>
            <w:r>
              <w:rPr>
                <w:rFonts w:ascii="仿宋" w:hAnsi="仿宋" w:eastAsia="仿宋" w:cs="仿宋"/>
                <w:spacing w:val="2"/>
                <w:sz w:val="23"/>
                <w:szCs w:val="23"/>
              </w:rPr>
              <w:t>2100</w:t>
            </w:r>
          </w:p>
        </w:tc>
        <w:tc>
          <w:tcPr>
            <w:tcW w:w="854" w:type="dxa"/>
            <w:vAlign w:val="top"/>
          </w:tcPr>
          <w:p>
            <w:pPr>
              <w:spacing w:line="281" w:lineRule="auto"/>
              <w:rPr>
                <w:rFonts w:ascii="Arial"/>
                <w:sz w:val="21"/>
              </w:rPr>
            </w:pPr>
          </w:p>
          <w:p>
            <w:pPr>
              <w:spacing w:before="75"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49" w:type="dxa"/>
            <w:vAlign w:val="top"/>
          </w:tcPr>
          <w:p>
            <w:pPr>
              <w:spacing w:before="165" w:line="187"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12</w:t>
            </w:r>
          </w:p>
        </w:tc>
        <w:tc>
          <w:tcPr>
            <w:tcW w:w="1355" w:type="dxa"/>
            <w:vAlign w:val="top"/>
          </w:tcPr>
          <w:p>
            <w:pPr>
              <w:spacing w:before="125" w:line="232" w:lineRule="auto"/>
              <w:ind w:left="451"/>
              <w:rPr>
                <w:rFonts w:ascii="仿宋" w:hAnsi="仿宋" w:eastAsia="仿宋" w:cs="仿宋"/>
                <w:sz w:val="23"/>
                <w:szCs w:val="23"/>
              </w:rPr>
            </w:pPr>
            <w:r>
              <w:rPr>
                <w:rFonts w:ascii="仿宋" w:hAnsi="仿宋" w:eastAsia="仿宋" w:cs="仿宋"/>
                <w:spacing w:val="1"/>
                <w:sz w:val="23"/>
                <w:szCs w:val="23"/>
              </w:rPr>
              <w:t>笑</w:t>
            </w:r>
            <w:r>
              <w:rPr>
                <w:rFonts w:ascii="仿宋" w:hAnsi="仿宋" w:eastAsia="仿宋" w:cs="仿宋"/>
                <w:sz w:val="23"/>
                <w:szCs w:val="23"/>
              </w:rPr>
              <w:t>气</w:t>
            </w:r>
          </w:p>
        </w:tc>
        <w:tc>
          <w:tcPr>
            <w:tcW w:w="696" w:type="dxa"/>
            <w:vAlign w:val="top"/>
          </w:tcPr>
          <w:p>
            <w:pPr>
              <w:spacing w:before="125"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66"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25" w:line="234" w:lineRule="auto"/>
              <w:ind w:left="987"/>
              <w:rPr>
                <w:rFonts w:ascii="仿宋" w:hAnsi="仿宋" w:eastAsia="仿宋" w:cs="仿宋"/>
                <w:sz w:val="23"/>
                <w:szCs w:val="23"/>
              </w:rPr>
            </w:pPr>
            <w:r>
              <w:rPr>
                <w:rFonts w:ascii="仿宋" w:hAnsi="仿宋" w:eastAsia="仿宋" w:cs="仿宋"/>
                <w:sz w:val="23"/>
                <w:szCs w:val="23"/>
              </w:rPr>
              <w:t>GB</w:t>
            </w:r>
            <w:r>
              <w:rPr>
                <w:rFonts w:ascii="仿宋" w:hAnsi="仿宋" w:eastAsia="仿宋" w:cs="仿宋"/>
                <w:spacing w:val="6"/>
                <w:sz w:val="23"/>
                <w:szCs w:val="23"/>
              </w:rPr>
              <w:t>/</w:t>
            </w:r>
            <w:r>
              <w:rPr>
                <w:rFonts w:ascii="仿宋" w:hAnsi="仿宋" w:eastAsia="仿宋" w:cs="仿宋"/>
                <w:sz w:val="23"/>
                <w:szCs w:val="23"/>
              </w:rPr>
              <w:t>T</w:t>
            </w:r>
            <w:r>
              <w:rPr>
                <w:rFonts w:ascii="仿宋" w:hAnsi="仿宋" w:eastAsia="仿宋" w:cs="仿宋"/>
                <w:spacing w:val="6"/>
                <w:sz w:val="23"/>
                <w:szCs w:val="23"/>
              </w:rPr>
              <w:t>28729-201</w:t>
            </w:r>
            <w:r>
              <w:rPr>
                <w:rFonts w:ascii="仿宋" w:hAnsi="仿宋" w:eastAsia="仿宋" w:cs="仿宋"/>
                <w:spacing w:val="4"/>
                <w:sz w:val="23"/>
                <w:szCs w:val="23"/>
              </w:rPr>
              <w:t>2</w:t>
            </w:r>
          </w:p>
        </w:tc>
        <w:tc>
          <w:tcPr>
            <w:tcW w:w="1835" w:type="dxa"/>
            <w:vAlign w:val="top"/>
          </w:tcPr>
          <w:p>
            <w:pPr>
              <w:spacing w:before="166" w:line="186" w:lineRule="auto"/>
              <w:ind w:left="702"/>
              <w:rPr>
                <w:rFonts w:ascii="仿宋" w:hAnsi="仿宋" w:eastAsia="仿宋" w:cs="仿宋"/>
                <w:sz w:val="23"/>
                <w:szCs w:val="23"/>
              </w:rPr>
            </w:pPr>
            <w:r>
              <w:rPr>
                <w:rFonts w:ascii="仿宋" w:hAnsi="仿宋" w:eastAsia="仿宋" w:cs="仿宋"/>
                <w:spacing w:val="-2"/>
                <w:sz w:val="23"/>
                <w:szCs w:val="23"/>
              </w:rPr>
              <w:t>121</w:t>
            </w:r>
            <w:r>
              <w:rPr>
                <w:rFonts w:ascii="仿宋" w:hAnsi="仿宋" w:eastAsia="仿宋" w:cs="仿宋"/>
                <w:spacing w:val="-1"/>
                <w:sz w:val="23"/>
                <w:szCs w:val="23"/>
              </w:rPr>
              <w:t>0</w:t>
            </w:r>
          </w:p>
        </w:tc>
        <w:tc>
          <w:tcPr>
            <w:tcW w:w="854" w:type="dxa"/>
            <w:vAlign w:val="top"/>
          </w:tcPr>
          <w:p>
            <w:pPr>
              <w:spacing w:before="125"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49" w:type="dxa"/>
            <w:vAlign w:val="top"/>
          </w:tcPr>
          <w:p>
            <w:pPr>
              <w:spacing w:line="323"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13</w:t>
            </w:r>
          </w:p>
        </w:tc>
        <w:tc>
          <w:tcPr>
            <w:tcW w:w="1355" w:type="dxa"/>
            <w:vAlign w:val="top"/>
          </w:tcPr>
          <w:p>
            <w:pPr>
              <w:spacing w:before="123" w:line="473" w:lineRule="exact"/>
              <w:ind w:left="213"/>
              <w:rPr>
                <w:rFonts w:ascii="仿宋" w:hAnsi="仿宋" w:eastAsia="仿宋" w:cs="仿宋"/>
                <w:sz w:val="23"/>
                <w:szCs w:val="23"/>
              </w:rPr>
            </w:pPr>
            <w:r>
              <w:rPr>
                <w:rFonts w:ascii="仿宋" w:hAnsi="仿宋" w:eastAsia="仿宋" w:cs="仿宋"/>
                <w:spacing w:val="5"/>
                <w:position w:val="17"/>
                <w:sz w:val="23"/>
                <w:szCs w:val="23"/>
              </w:rPr>
              <w:t>氧气吸</w:t>
            </w:r>
            <w:r>
              <w:rPr>
                <w:rFonts w:ascii="仿宋" w:hAnsi="仿宋" w:eastAsia="仿宋" w:cs="仿宋"/>
                <w:spacing w:val="4"/>
                <w:position w:val="17"/>
                <w:sz w:val="23"/>
                <w:szCs w:val="23"/>
              </w:rPr>
              <w:t>入</w:t>
            </w:r>
          </w:p>
          <w:p>
            <w:pPr>
              <w:spacing w:line="232" w:lineRule="auto"/>
              <w:ind w:left="567"/>
              <w:rPr>
                <w:rFonts w:ascii="仿宋" w:hAnsi="仿宋" w:eastAsia="仿宋" w:cs="仿宋"/>
                <w:sz w:val="23"/>
                <w:szCs w:val="23"/>
              </w:rPr>
            </w:pPr>
            <w:r>
              <w:rPr>
                <w:rFonts w:ascii="仿宋" w:hAnsi="仿宋" w:eastAsia="仿宋" w:cs="仿宋"/>
                <w:sz w:val="23"/>
                <w:szCs w:val="23"/>
              </w:rPr>
              <w:t>器</w:t>
            </w:r>
          </w:p>
        </w:tc>
        <w:tc>
          <w:tcPr>
            <w:tcW w:w="696" w:type="dxa"/>
            <w:vAlign w:val="top"/>
          </w:tcPr>
          <w:p>
            <w:pPr>
              <w:spacing w:line="282" w:lineRule="auto"/>
              <w:rPr>
                <w:rFonts w:ascii="Arial"/>
                <w:sz w:val="21"/>
              </w:rPr>
            </w:pPr>
          </w:p>
          <w:p>
            <w:pPr>
              <w:spacing w:before="75" w:line="234" w:lineRule="auto"/>
              <w:ind w:left="240"/>
              <w:rPr>
                <w:rFonts w:ascii="仿宋" w:hAnsi="仿宋" w:eastAsia="仿宋" w:cs="仿宋"/>
                <w:sz w:val="23"/>
                <w:szCs w:val="23"/>
              </w:rPr>
            </w:pPr>
            <w:r>
              <w:rPr>
                <w:rFonts w:ascii="仿宋" w:hAnsi="仿宋" w:eastAsia="仿宋" w:cs="仿宋"/>
                <w:sz w:val="23"/>
                <w:szCs w:val="23"/>
              </w:rPr>
              <w:t>套</w:t>
            </w:r>
          </w:p>
        </w:tc>
        <w:tc>
          <w:tcPr>
            <w:tcW w:w="1307" w:type="dxa"/>
            <w:vAlign w:val="top"/>
          </w:tcPr>
          <w:p>
            <w:pPr>
              <w:spacing w:line="282" w:lineRule="auto"/>
              <w:rPr>
                <w:rFonts w:ascii="Arial"/>
                <w:sz w:val="21"/>
              </w:rPr>
            </w:pPr>
          </w:p>
          <w:p>
            <w:pPr>
              <w:spacing w:before="75" w:line="234" w:lineRule="auto"/>
              <w:ind w:left="596"/>
              <w:rPr>
                <w:rFonts w:ascii="仿宋" w:hAnsi="仿宋" w:eastAsia="仿宋" w:cs="仿宋"/>
                <w:sz w:val="23"/>
                <w:szCs w:val="23"/>
              </w:rPr>
            </w:pPr>
            <w:r>
              <w:rPr>
                <w:rFonts w:ascii="仿宋" w:hAnsi="仿宋" w:eastAsia="仿宋" w:cs="仿宋"/>
                <w:sz w:val="23"/>
                <w:szCs w:val="23"/>
              </w:rPr>
              <w:t>/</w:t>
            </w:r>
          </w:p>
        </w:tc>
        <w:tc>
          <w:tcPr>
            <w:tcW w:w="3646" w:type="dxa"/>
            <w:vAlign w:val="top"/>
          </w:tcPr>
          <w:p>
            <w:pPr>
              <w:spacing w:line="282" w:lineRule="auto"/>
              <w:rPr>
                <w:rFonts w:ascii="Arial"/>
                <w:sz w:val="21"/>
              </w:rPr>
            </w:pPr>
          </w:p>
          <w:p>
            <w:pPr>
              <w:spacing w:before="75" w:line="229" w:lineRule="auto"/>
              <w:ind w:left="523"/>
              <w:rPr>
                <w:rFonts w:ascii="仿宋" w:hAnsi="仿宋" w:eastAsia="仿宋" w:cs="仿宋"/>
                <w:sz w:val="23"/>
                <w:szCs w:val="23"/>
              </w:rPr>
            </w:pPr>
            <w:r>
              <w:rPr>
                <w:rFonts w:ascii="仿宋" w:hAnsi="仿宋" w:eastAsia="仿宋" w:cs="仿宋"/>
                <w:spacing w:val="8"/>
                <w:sz w:val="23"/>
                <w:szCs w:val="23"/>
              </w:rPr>
              <w:t>符合标准氧气瓶接口使用</w:t>
            </w:r>
          </w:p>
        </w:tc>
        <w:tc>
          <w:tcPr>
            <w:tcW w:w="1835" w:type="dxa"/>
            <w:vAlign w:val="top"/>
          </w:tcPr>
          <w:p>
            <w:pPr>
              <w:spacing w:line="323" w:lineRule="auto"/>
              <w:rPr>
                <w:rFonts w:ascii="Arial"/>
                <w:sz w:val="21"/>
              </w:rPr>
            </w:pPr>
          </w:p>
          <w:p>
            <w:pPr>
              <w:spacing w:before="75" w:line="186" w:lineRule="auto"/>
              <w:ind w:left="762"/>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80</w:t>
            </w:r>
          </w:p>
        </w:tc>
        <w:tc>
          <w:tcPr>
            <w:tcW w:w="854" w:type="dxa"/>
            <w:vAlign w:val="top"/>
          </w:tcPr>
          <w:p>
            <w:pPr>
              <w:spacing w:line="282" w:lineRule="auto"/>
              <w:rPr>
                <w:rFonts w:ascii="Arial"/>
                <w:sz w:val="21"/>
              </w:rPr>
            </w:pPr>
          </w:p>
          <w:p>
            <w:pPr>
              <w:spacing w:before="75"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49" w:type="dxa"/>
            <w:vAlign w:val="top"/>
          </w:tcPr>
          <w:p>
            <w:pPr>
              <w:spacing w:before="163" w:line="187"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14</w:t>
            </w:r>
          </w:p>
        </w:tc>
        <w:tc>
          <w:tcPr>
            <w:tcW w:w="1355" w:type="dxa"/>
            <w:vAlign w:val="top"/>
          </w:tcPr>
          <w:p>
            <w:pPr>
              <w:spacing w:before="123" w:line="228" w:lineRule="auto"/>
              <w:ind w:left="331"/>
              <w:rPr>
                <w:rFonts w:ascii="仿宋" w:hAnsi="仿宋" w:eastAsia="仿宋" w:cs="仿宋"/>
                <w:sz w:val="23"/>
                <w:szCs w:val="23"/>
              </w:rPr>
            </w:pPr>
            <w:r>
              <w:rPr>
                <w:rFonts w:ascii="仿宋" w:hAnsi="仿宋" w:eastAsia="仿宋" w:cs="仿宋"/>
                <w:spacing w:val="5"/>
                <w:sz w:val="23"/>
                <w:szCs w:val="23"/>
              </w:rPr>
              <w:t>大</w:t>
            </w:r>
            <w:r>
              <w:rPr>
                <w:rFonts w:ascii="仿宋" w:hAnsi="仿宋" w:eastAsia="仿宋" w:cs="仿宋"/>
                <w:spacing w:val="3"/>
                <w:sz w:val="23"/>
                <w:szCs w:val="23"/>
              </w:rPr>
              <w:t>推车</w:t>
            </w:r>
          </w:p>
        </w:tc>
        <w:tc>
          <w:tcPr>
            <w:tcW w:w="696" w:type="dxa"/>
            <w:vAlign w:val="top"/>
          </w:tcPr>
          <w:p>
            <w:pPr>
              <w:spacing w:before="124" w:line="231" w:lineRule="auto"/>
              <w:ind w:left="241"/>
              <w:rPr>
                <w:rFonts w:ascii="仿宋" w:hAnsi="仿宋" w:eastAsia="仿宋" w:cs="仿宋"/>
                <w:sz w:val="23"/>
                <w:szCs w:val="23"/>
              </w:rPr>
            </w:pPr>
            <w:r>
              <w:rPr>
                <w:rFonts w:ascii="仿宋" w:hAnsi="仿宋" w:eastAsia="仿宋" w:cs="仿宋"/>
                <w:sz w:val="23"/>
                <w:szCs w:val="23"/>
              </w:rPr>
              <w:t>个</w:t>
            </w:r>
          </w:p>
        </w:tc>
        <w:tc>
          <w:tcPr>
            <w:tcW w:w="1307" w:type="dxa"/>
            <w:vAlign w:val="top"/>
          </w:tcPr>
          <w:p>
            <w:pPr>
              <w:spacing w:before="165"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23" w:line="229" w:lineRule="auto"/>
              <w:ind w:left="763"/>
              <w:rPr>
                <w:rFonts w:ascii="仿宋" w:hAnsi="仿宋" w:eastAsia="仿宋" w:cs="仿宋"/>
                <w:sz w:val="23"/>
                <w:szCs w:val="23"/>
              </w:rPr>
            </w:pPr>
            <w:r>
              <w:rPr>
                <w:rFonts w:ascii="仿宋" w:hAnsi="仿宋" w:eastAsia="仿宋" w:cs="仿宋"/>
                <w:spacing w:val="12"/>
                <w:sz w:val="23"/>
                <w:szCs w:val="23"/>
              </w:rPr>
              <w:t>符</w:t>
            </w:r>
            <w:r>
              <w:rPr>
                <w:rFonts w:ascii="仿宋" w:hAnsi="仿宋" w:eastAsia="仿宋" w:cs="仿宋"/>
                <w:spacing w:val="7"/>
                <w:sz w:val="23"/>
                <w:szCs w:val="23"/>
              </w:rPr>
              <w:t>合标准氧气瓶装卸</w:t>
            </w:r>
          </w:p>
        </w:tc>
        <w:tc>
          <w:tcPr>
            <w:tcW w:w="1835" w:type="dxa"/>
            <w:vAlign w:val="top"/>
          </w:tcPr>
          <w:p>
            <w:pPr>
              <w:spacing w:before="165" w:line="186" w:lineRule="auto"/>
              <w:ind w:left="749"/>
              <w:rPr>
                <w:rFonts w:ascii="仿宋" w:hAnsi="仿宋" w:eastAsia="仿宋" w:cs="仿宋"/>
                <w:sz w:val="23"/>
                <w:szCs w:val="23"/>
              </w:rPr>
            </w:pPr>
            <w:r>
              <w:rPr>
                <w:rFonts w:ascii="仿宋" w:hAnsi="仿宋" w:eastAsia="仿宋" w:cs="仿宋"/>
                <w:spacing w:val="1"/>
                <w:sz w:val="23"/>
                <w:szCs w:val="23"/>
              </w:rPr>
              <w:t>3</w:t>
            </w:r>
            <w:r>
              <w:rPr>
                <w:rFonts w:ascii="仿宋" w:hAnsi="仿宋" w:eastAsia="仿宋" w:cs="仿宋"/>
                <w:sz w:val="23"/>
                <w:szCs w:val="23"/>
              </w:rPr>
              <w:t>10</w:t>
            </w:r>
          </w:p>
        </w:tc>
        <w:tc>
          <w:tcPr>
            <w:tcW w:w="854" w:type="dxa"/>
            <w:vAlign w:val="top"/>
          </w:tcPr>
          <w:p>
            <w:pPr>
              <w:spacing w:before="124"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9" w:type="dxa"/>
            <w:vAlign w:val="top"/>
          </w:tcPr>
          <w:p>
            <w:pPr>
              <w:spacing w:before="164" w:line="186"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15</w:t>
            </w:r>
          </w:p>
        </w:tc>
        <w:tc>
          <w:tcPr>
            <w:tcW w:w="1355" w:type="dxa"/>
            <w:vAlign w:val="top"/>
          </w:tcPr>
          <w:p>
            <w:pPr>
              <w:spacing w:before="122" w:line="230" w:lineRule="auto"/>
              <w:ind w:left="207"/>
              <w:rPr>
                <w:rFonts w:ascii="仿宋" w:hAnsi="仿宋" w:eastAsia="仿宋" w:cs="仿宋"/>
                <w:sz w:val="23"/>
                <w:szCs w:val="23"/>
              </w:rPr>
            </w:pPr>
            <w:r>
              <w:rPr>
                <w:rFonts w:ascii="仿宋" w:hAnsi="仿宋" w:eastAsia="仿宋" w:cs="仿宋"/>
                <w:spacing w:val="6"/>
                <w:sz w:val="23"/>
                <w:szCs w:val="23"/>
              </w:rPr>
              <w:t>钢瓶校验</w:t>
            </w:r>
          </w:p>
        </w:tc>
        <w:tc>
          <w:tcPr>
            <w:tcW w:w="696" w:type="dxa"/>
            <w:vAlign w:val="top"/>
          </w:tcPr>
          <w:p>
            <w:pPr>
              <w:spacing w:before="122"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64"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23" w:line="234" w:lineRule="auto"/>
              <w:ind w:left="1769"/>
              <w:rPr>
                <w:rFonts w:ascii="仿宋" w:hAnsi="仿宋" w:eastAsia="仿宋" w:cs="仿宋"/>
                <w:sz w:val="23"/>
                <w:szCs w:val="23"/>
              </w:rPr>
            </w:pPr>
            <w:r>
              <w:rPr>
                <w:rFonts w:ascii="仿宋" w:hAnsi="仿宋" w:eastAsia="仿宋" w:cs="仿宋"/>
                <w:sz w:val="23"/>
                <w:szCs w:val="23"/>
              </w:rPr>
              <w:t>/</w:t>
            </w:r>
          </w:p>
        </w:tc>
        <w:tc>
          <w:tcPr>
            <w:tcW w:w="1835" w:type="dxa"/>
            <w:vAlign w:val="top"/>
          </w:tcPr>
          <w:p>
            <w:pPr>
              <w:spacing w:before="166" w:line="184" w:lineRule="auto"/>
              <w:ind w:left="810"/>
              <w:rPr>
                <w:rFonts w:ascii="仿宋" w:hAnsi="仿宋" w:eastAsia="仿宋" w:cs="仿宋"/>
                <w:sz w:val="23"/>
                <w:szCs w:val="23"/>
              </w:rPr>
            </w:pPr>
            <w:r>
              <w:rPr>
                <w:rFonts w:ascii="仿宋" w:hAnsi="仿宋" w:eastAsia="仿宋" w:cs="仿宋"/>
                <w:spacing w:val="-3"/>
                <w:sz w:val="23"/>
                <w:szCs w:val="23"/>
              </w:rPr>
              <w:t>7</w:t>
            </w:r>
            <w:r>
              <w:rPr>
                <w:rFonts w:ascii="仿宋" w:hAnsi="仿宋" w:eastAsia="仿宋" w:cs="仿宋"/>
                <w:spacing w:val="-2"/>
                <w:sz w:val="23"/>
                <w:szCs w:val="23"/>
              </w:rPr>
              <w:t>5</w:t>
            </w:r>
          </w:p>
        </w:tc>
        <w:tc>
          <w:tcPr>
            <w:tcW w:w="854" w:type="dxa"/>
            <w:vAlign w:val="top"/>
          </w:tcPr>
          <w:p>
            <w:pPr>
              <w:spacing w:before="123"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49" w:type="dxa"/>
            <w:vAlign w:val="top"/>
          </w:tcPr>
          <w:p>
            <w:pPr>
              <w:spacing w:before="159" w:line="186"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16</w:t>
            </w:r>
          </w:p>
        </w:tc>
        <w:tc>
          <w:tcPr>
            <w:tcW w:w="1355" w:type="dxa"/>
            <w:vAlign w:val="top"/>
          </w:tcPr>
          <w:p>
            <w:pPr>
              <w:spacing w:before="118" w:line="231" w:lineRule="auto"/>
              <w:ind w:left="447"/>
              <w:rPr>
                <w:rFonts w:ascii="仿宋" w:hAnsi="仿宋" w:eastAsia="仿宋" w:cs="仿宋"/>
                <w:sz w:val="23"/>
                <w:szCs w:val="23"/>
              </w:rPr>
            </w:pPr>
            <w:r>
              <w:rPr>
                <w:rFonts w:ascii="仿宋" w:hAnsi="仿宋" w:eastAsia="仿宋" w:cs="仿宋"/>
                <w:spacing w:val="2"/>
                <w:sz w:val="23"/>
                <w:szCs w:val="23"/>
              </w:rPr>
              <w:t>钢瓶</w:t>
            </w:r>
          </w:p>
        </w:tc>
        <w:tc>
          <w:tcPr>
            <w:tcW w:w="696" w:type="dxa"/>
            <w:vAlign w:val="top"/>
          </w:tcPr>
          <w:p>
            <w:pPr>
              <w:spacing w:before="118"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59" w:line="186" w:lineRule="auto"/>
              <w:ind w:left="495"/>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0L</w:t>
            </w:r>
          </w:p>
        </w:tc>
        <w:tc>
          <w:tcPr>
            <w:tcW w:w="3646" w:type="dxa"/>
            <w:vAlign w:val="top"/>
          </w:tcPr>
          <w:p>
            <w:pPr>
              <w:spacing w:before="118" w:line="229" w:lineRule="auto"/>
              <w:ind w:left="883"/>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合氧气充装标准</w:t>
            </w:r>
          </w:p>
        </w:tc>
        <w:tc>
          <w:tcPr>
            <w:tcW w:w="1835" w:type="dxa"/>
            <w:vAlign w:val="top"/>
          </w:tcPr>
          <w:p>
            <w:pPr>
              <w:spacing w:before="159" w:line="186" w:lineRule="auto"/>
              <w:ind w:left="749"/>
              <w:rPr>
                <w:rFonts w:ascii="仿宋" w:hAnsi="仿宋" w:eastAsia="仿宋" w:cs="仿宋"/>
                <w:sz w:val="23"/>
                <w:szCs w:val="23"/>
              </w:rPr>
            </w:pPr>
            <w:r>
              <w:rPr>
                <w:rFonts w:ascii="仿宋" w:hAnsi="仿宋" w:eastAsia="仿宋" w:cs="仿宋"/>
                <w:spacing w:val="1"/>
                <w:sz w:val="23"/>
                <w:szCs w:val="23"/>
              </w:rPr>
              <w:t>5</w:t>
            </w:r>
            <w:r>
              <w:rPr>
                <w:rFonts w:ascii="仿宋" w:hAnsi="仿宋" w:eastAsia="仿宋" w:cs="仿宋"/>
                <w:sz w:val="23"/>
                <w:szCs w:val="23"/>
              </w:rPr>
              <w:t>00</w:t>
            </w:r>
          </w:p>
        </w:tc>
        <w:tc>
          <w:tcPr>
            <w:tcW w:w="854" w:type="dxa"/>
            <w:vAlign w:val="top"/>
          </w:tcPr>
          <w:p>
            <w:pPr>
              <w:spacing w:before="119"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49" w:type="dxa"/>
            <w:vAlign w:val="top"/>
          </w:tcPr>
          <w:p>
            <w:pPr>
              <w:spacing w:before="163" w:line="186"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17</w:t>
            </w:r>
          </w:p>
        </w:tc>
        <w:tc>
          <w:tcPr>
            <w:tcW w:w="1355" w:type="dxa"/>
            <w:vAlign w:val="top"/>
          </w:tcPr>
          <w:p>
            <w:pPr>
              <w:spacing w:before="122" w:line="231" w:lineRule="auto"/>
              <w:ind w:left="447"/>
              <w:rPr>
                <w:rFonts w:ascii="仿宋" w:hAnsi="仿宋" w:eastAsia="仿宋" w:cs="仿宋"/>
                <w:sz w:val="23"/>
                <w:szCs w:val="23"/>
              </w:rPr>
            </w:pPr>
            <w:r>
              <w:rPr>
                <w:rFonts w:ascii="仿宋" w:hAnsi="仿宋" w:eastAsia="仿宋" w:cs="仿宋"/>
                <w:spacing w:val="2"/>
                <w:sz w:val="23"/>
                <w:szCs w:val="23"/>
              </w:rPr>
              <w:t>钢瓶</w:t>
            </w:r>
          </w:p>
        </w:tc>
        <w:tc>
          <w:tcPr>
            <w:tcW w:w="696" w:type="dxa"/>
            <w:vAlign w:val="top"/>
          </w:tcPr>
          <w:p>
            <w:pPr>
              <w:spacing w:before="121"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63" w:line="186" w:lineRule="auto"/>
              <w:ind w:left="480"/>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spacing w:val="1"/>
                <w:sz w:val="23"/>
                <w:szCs w:val="23"/>
              </w:rPr>
              <w:t>0</w:t>
            </w:r>
            <w:r>
              <w:rPr>
                <w:rFonts w:ascii="仿宋" w:hAnsi="仿宋" w:eastAsia="仿宋" w:cs="仿宋"/>
                <w:sz w:val="23"/>
                <w:szCs w:val="23"/>
              </w:rPr>
              <w:t>L</w:t>
            </w:r>
          </w:p>
        </w:tc>
        <w:tc>
          <w:tcPr>
            <w:tcW w:w="3646" w:type="dxa"/>
            <w:vAlign w:val="top"/>
          </w:tcPr>
          <w:p>
            <w:pPr>
              <w:spacing w:before="121" w:line="229" w:lineRule="auto"/>
              <w:ind w:left="883"/>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合氧气充装标准</w:t>
            </w:r>
          </w:p>
        </w:tc>
        <w:tc>
          <w:tcPr>
            <w:tcW w:w="1835" w:type="dxa"/>
            <w:vAlign w:val="top"/>
          </w:tcPr>
          <w:p>
            <w:pPr>
              <w:spacing w:before="163" w:line="186" w:lineRule="auto"/>
              <w:ind w:left="746"/>
              <w:rPr>
                <w:rFonts w:ascii="仿宋" w:hAnsi="仿宋" w:eastAsia="仿宋" w:cs="仿宋"/>
                <w:sz w:val="23"/>
                <w:szCs w:val="23"/>
              </w:rPr>
            </w:pPr>
            <w:r>
              <w:rPr>
                <w:rFonts w:ascii="仿宋" w:hAnsi="仿宋" w:eastAsia="仿宋" w:cs="仿宋"/>
                <w:spacing w:val="2"/>
                <w:sz w:val="23"/>
                <w:szCs w:val="23"/>
              </w:rPr>
              <w:t>6</w:t>
            </w:r>
            <w:r>
              <w:rPr>
                <w:rFonts w:ascii="仿宋" w:hAnsi="仿宋" w:eastAsia="仿宋" w:cs="仿宋"/>
                <w:spacing w:val="1"/>
                <w:sz w:val="23"/>
                <w:szCs w:val="23"/>
              </w:rPr>
              <w:t>15</w:t>
            </w:r>
          </w:p>
        </w:tc>
        <w:tc>
          <w:tcPr>
            <w:tcW w:w="854" w:type="dxa"/>
            <w:vAlign w:val="top"/>
          </w:tcPr>
          <w:p>
            <w:pPr>
              <w:spacing w:before="122" w:line="241" w:lineRule="auto"/>
              <w:ind w:left="207"/>
              <w:rPr>
                <w:rFonts w:ascii="仿宋" w:hAnsi="仿宋" w:eastAsia="仿宋" w:cs="仿宋"/>
                <w:sz w:val="23"/>
                <w:szCs w:val="23"/>
              </w:rPr>
            </w:pPr>
            <w:r>
              <w:rPr>
                <w:rFonts w:ascii="仿宋" w:hAnsi="仿宋" w:eastAsia="仿宋" w:cs="仿宋"/>
                <w:spacing w:val="-1"/>
                <w:sz w:val="23"/>
                <w:szCs w:val="23"/>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49" w:type="dxa"/>
            <w:vAlign w:val="top"/>
          </w:tcPr>
          <w:p>
            <w:pPr>
              <w:spacing w:before="162" w:line="186" w:lineRule="auto"/>
              <w:ind w:left="27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18</w:t>
            </w:r>
          </w:p>
        </w:tc>
        <w:tc>
          <w:tcPr>
            <w:tcW w:w="1355" w:type="dxa"/>
            <w:vAlign w:val="top"/>
          </w:tcPr>
          <w:p>
            <w:pPr>
              <w:spacing w:before="121" w:line="231" w:lineRule="auto"/>
              <w:ind w:left="447"/>
              <w:rPr>
                <w:rFonts w:ascii="仿宋" w:hAnsi="仿宋" w:eastAsia="仿宋" w:cs="仿宋"/>
                <w:sz w:val="23"/>
                <w:szCs w:val="23"/>
              </w:rPr>
            </w:pPr>
            <w:r>
              <w:rPr>
                <w:rFonts w:ascii="仿宋" w:hAnsi="仿宋" w:eastAsia="仿宋" w:cs="仿宋"/>
                <w:spacing w:val="2"/>
                <w:sz w:val="23"/>
                <w:szCs w:val="23"/>
              </w:rPr>
              <w:t>钢瓶</w:t>
            </w:r>
          </w:p>
        </w:tc>
        <w:tc>
          <w:tcPr>
            <w:tcW w:w="696" w:type="dxa"/>
            <w:vAlign w:val="top"/>
          </w:tcPr>
          <w:p>
            <w:pPr>
              <w:spacing w:before="121" w:line="232" w:lineRule="auto"/>
              <w:ind w:left="240"/>
              <w:rPr>
                <w:rFonts w:ascii="仿宋" w:hAnsi="仿宋" w:eastAsia="仿宋" w:cs="仿宋"/>
                <w:sz w:val="23"/>
                <w:szCs w:val="23"/>
              </w:rPr>
            </w:pPr>
            <w:r>
              <w:rPr>
                <w:rFonts w:ascii="仿宋" w:hAnsi="仿宋" w:eastAsia="仿宋" w:cs="仿宋"/>
                <w:sz w:val="23"/>
                <w:szCs w:val="23"/>
              </w:rPr>
              <w:t>支</w:t>
            </w:r>
          </w:p>
        </w:tc>
        <w:tc>
          <w:tcPr>
            <w:tcW w:w="1307" w:type="dxa"/>
            <w:vAlign w:val="top"/>
          </w:tcPr>
          <w:p>
            <w:pPr>
              <w:spacing w:before="162" w:line="186" w:lineRule="auto"/>
              <w:ind w:left="476"/>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3646" w:type="dxa"/>
            <w:vAlign w:val="top"/>
          </w:tcPr>
          <w:p>
            <w:pPr>
              <w:spacing w:before="121" w:line="229" w:lineRule="auto"/>
              <w:ind w:left="883"/>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合氧气充装标准</w:t>
            </w:r>
          </w:p>
        </w:tc>
        <w:tc>
          <w:tcPr>
            <w:tcW w:w="1835" w:type="dxa"/>
            <w:vAlign w:val="top"/>
          </w:tcPr>
          <w:p>
            <w:pPr>
              <w:spacing w:before="162" w:line="186" w:lineRule="auto"/>
              <w:ind w:left="746"/>
              <w:rPr>
                <w:rFonts w:ascii="仿宋" w:hAnsi="仿宋" w:eastAsia="仿宋" w:cs="仿宋"/>
                <w:sz w:val="23"/>
                <w:szCs w:val="23"/>
              </w:rPr>
            </w:pPr>
            <w:r>
              <w:rPr>
                <w:rFonts w:ascii="仿宋" w:hAnsi="仿宋" w:eastAsia="仿宋" w:cs="仿宋"/>
                <w:spacing w:val="2"/>
                <w:sz w:val="23"/>
                <w:szCs w:val="23"/>
              </w:rPr>
              <w:t>6</w:t>
            </w:r>
            <w:r>
              <w:rPr>
                <w:rFonts w:ascii="仿宋" w:hAnsi="仿宋" w:eastAsia="仿宋" w:cs="仿宋"/>
                <w:spacing w:val="1"/>
                <w:sz w:val="23"/>
                <w:szCs w:val="23"/>
              </w:rPr>
              <w:t>50</w:t>
            </w:r>
          </w:p>
        </w:tc>
        <w:tc>
          <w:tcPr>
            <w:tcW w:w="854" w:type="dxa"/>
            <w:vAlign w:val="top"/>
          </w:tcPr>
          <w:p>
            <w:pPr>
              <w:spacing w:before="122" w:line="241" w:lineRule="auto"/>
              <w:ind w:left="207"/>
              <w:rPr>
                <w:rFonts w:ascii="仿宋" w:hAnsi="仿宋" w:eastAsia="仿宋" w:cs="仿宋"/>
                <w:sz w:val="23"/>
                <w:szCs w:val="23"/>
              </w:rPr>
            </w:pPr>
            <w:r>
              <w:rPr>
                <w:rFonts w:ascii="仿宋" w:hAnsi="仿宋" w:eastAsia="仿宋" w:cs="仿宋"/>
                <w:spacing w:val="-1"/>
                <w:sz w:val="23"/>
                <w:szCs w:val="23"/>
              </w:rPr>
              <w:t>工业</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三) 技术要求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产</w:t>
      </w:r>
      <w:r>
        <w:rPr>
          <w:rFonts w:ascii="仿宋" w:hAnsi="仿宋" w:eastAsia="仿宋" w:cs="仿宋"/>
          <w:spacing w:val="4"/>
          <w:sz w:val="23"/>
          <w:szCs w:val="23"/>
        </w:rPr>
        <w:t>品符合国家、行业相关标准或使用要求。其中医用氧适用《中国药典》  (202</w:t>
      </w:r>
      <w:r>
        <w:rPr>
          <w:rFonts w:ascii="仿宋" w:hAnsi="仿宋" w:eastAsia="仿宋" w:cs="仿宋"/>
          <w:sz w:val="23"/>
          <w:szCs w:val="23"/>
        </w:rPr>
        <w:t xml:space="preserve"> </w:t>
      </w:r>
      <w:r>
        <w:rPr>
          <w:rFonts w:ascii="仿宋" w:hAnsi="仿宋" w:eastAsia="仿宋" w:cs="仿宋"/>
          <w:spacing w:val="-1"/>
          <w:sz w:val="23"/>
          <w:szCs w:val="23"/>
        </w:rPr>
        <w:t xml:space="preserve">0 年版) 和 </w:t>
      </w:r>
      <w:r>
        <w:rPr>
          <w:rFonts w:ascii="仿宋" w:hAnsi="仿宋" w:eastAsia="仿宋" w:cs="仿宋"/>
          <w:sz w:val="23"/>
          <w:szCs w:val="23"/>
        </w:rPr>
        <w:t>GB</w:t>
      </w:r>
      <w:r>
        <w:rPr>
          <w:rFonts w:ascii="仿宋" w:hAnsi="仿宋" w:eastAsia="仿宋" w:cs="仿宋"/>
          <w:spacing w:val="-1"/>
          <w:sz w:val="23"/>
          <w:szCs w:val="23"/>
        </w:rPr>
        <w:t>8982-2009，医用二氧化碳</w:t>
      </w:r>
      <w:r>
        <w:rPr>
          <w:rFonts w:ascii="仿宋" w:hAnsi="仿宋" w:eastAsia="仿宋" w:cs="仿宋"/>
          <w:sz w:val="23"/>
          <w:szCs w:val="23"/>
        </w:rPr>
        <w:t xml:space="preserve">适用《中国药典》  (2020 年版) 和 T/CCGA 500 </w:t>
      </w:r>
      <w:r>
        <w:rPr>
          <w:rFonts w:ascii="仿宋" w:hAnsi="仿宋" w:eastAsia="仿宋" w:cs="仿宋"/>
          <w:spacing w:val="16"/>
          <w:sz w:val="23"/>
          <w:szCs w:val="23"/>
        </w:rPr>
        <w:t>0</w:t>
      </w:r>
      <w:r>
        <w:rPr>
          <w:rFonts w:ascii="仿宋" w:hAnsi="仿宋" w:eastAsia="仿宋" w:cs="仿宋"/>
          <w:spacing w:val="10"/>
          <w:sz w:val="23"/>
          <w:szCs w:val="23"/>
        </w:rPr>
        <w:t>4-2019，医用氧化亚氮 (笑气) 、氮气等气体必须符合国家最新质量标准。其它无相</w:t>
      </w:r>
      <w:r>
        <w:rPr>
          <w:rFonts w:ascii="仿宋" w:hAnsi="仿宋" w:eastAsia="仿宋" w:cs="仿宋"/>
          <w:sz w:val="23"/>
          <w:szCs w:val="23"/>
        </w:rPr>
        <w:t xml:space="preserve"> </w:t>
      </w:r>
      <w:r>
        <w:rPr>
          <w:rFonts w:ascii="仿宋" w:hAnsi="仿宋" w:eastAsia="仿宋" w:cs="仿宋"/>
          <w:spacing w:val="18"/>
          <w:sz w:val="23"/>
          <w:szCs w:val="23"/>
        </w:rPr>
        <w:t>关</w:t>
      </w:r>
      <w:r>
        <w:rPr>
          <w:rFonts w:ascii="仿宋" w:hAnsi="仿宋" w:eastAsia="仿宋" w:cs="仿宋"/>
          <w:spacing w:val="13"/>
          <w:sz w:val="23"/>
          <w:szCs w:val="23"/>
        </w:rPr>
        <w:t>标</w:t>
      </w:r>
      <w:r>
        <w:rPr>
          <w:rFonts w:ascii="仿宋" w:hAnsi="仿宋" w:eastAsia="仿宋" w:cs="仿宋"/>
          <w:spacing w:val="9"/>
          <w:sz w:val="23"/>
          <w:szCs w:val="23"/>
        </w:rPr>
        <w:t>准的气体，其成分和比例符合所用设备厂家标准或采购人相关科室要求。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position w:val="2"/>
          <w:sz w:val="23"/>
          <w:szCs w:val="23"/>
        </w:rPr>
        <w:t>2、产品需提供检验合格证</w:t>
      </w:r>
      <w:r>
        <w:rPr>
          <w:rFonts w:ascii="仿宋" w:hAnsi="仿宋" w:eastAsia="仿宋" w:cs="仿宋"/>
          <w:spacing w:val="7"/>
          <w:position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3、医用</w:t>
      </w:r>
      <w:r>
        <w:rPr>
          <w:rFonts w:ascii="仿宋" w:hAnsi="仿宋" w:eastAsia="仿宋" w:cs="仿宋"/>
          <w:spacing w:val="9"/>
          <w:sz w:val="23"/>
          <w:szCs w:val="23"/>
        </w:rPr>
        <w:t>氧</w:t>
      </w:r>
      <w:r>
        <w:rPr>
          <w:rFonts w:ascii="仿宋" w:hAnsi="仿宋" w:eastAsia="仿宋" w:cs="仿宋"/>
          <w:spacing w:val="6"/>
          <w:sz w:val="23"/>
          <w:szCs w:val="23"/>
        </w:rPr>
        <w:t>和医用二氧化碳具有可追溯性。医用氧实施条码或电子标签等信息管理，</w:t>
      </w:r>
      <w:r>
        <w:rPr>
          <w:rFonts w:ascii="仿宋" w:hAnsi="仿宋" w:eastAsia="仿宋" w:cs="仿宋"/>
          <w:sz w:val="23"/>
          <w:szCs w:val="23"/>
        </w:rPr>
        <w:t xml:space="preserve"> </w:t>
      </w:r>
      <w:r>
        <w:rPr>
          <w:rFonts w:ascii="仿宋" w:hAnsi="仿宋" w:eastAsia="仿宋" w:cs="仿宋"/>
          <w:spacing w:val="16"/>
          <w:sz w:val="23"/>
          <w:szCs w:val="23"/>
        </w:rPr>
        <w:t>建</w:t>
      </w:r>
      <w:r>
        <w:rPr>
          <w:rFonts w:ascii="仿宋" w:hAnsi="仿宋" w:eastAsia="仿宋" w:cs="仿宋"/>
          <w:spacing w:val="14"/>
          <w:sz w:val="23"/>
          <w:szCs w:val="23"/>
        </w:rPr>
        <w:t>立</w:t>
      </w:r>
      <w:r>
        <w:rPr>
          <w:rFonts w:ascii="仿宋" w:hAnsi="仿宋" w:eastAsia="仿宋" w:cs="仿宋"/>
          <w:spacing w:val="8"/>
          <w:sz w:val="23"/>
          <w:szCs w:val="23"/>
        </w:rPr>
        <w:t>充装、检验、流转各环节记录档案。医用二氧化碳应保留原料、生产、销售和检验</w:t>
      </w:r>
      <w:r>
        <w:rPr>
          <w:rFonts w:ascii="仿宋" w:hAnsi="仿宋" w:eastAsia="仿宋" w:cs="仿宋"/>
          <w:sz w:val="23"/>
          <w:szCs w:val="23"/>
        </w:rPr>
        <w:t xml:space="preserve"> </w:t>
      </w:r>
      <w:r>
        <w:rPr>
          <w:rFonts w:ascii="仿宋" w:hAnsi="仿宋" w:eastAsia="仿宋" w:cs="仿宋"/>
          <w:spacing w:val="14"/>
          <w:sz w:val="23"/>
          <w:szCs w:val="23"/>
        </w:rPr>
        <w:t>记</w:t>
      </w:r>
      <w:r>
        <w:rPr>
          <w:rFonts w:ascii="仿宋" w:hAnsi="仿宋" w:eastAsia="仿宋" w:cs="仿宋"/>
          <w:spacing w:val="8"/>
          <w:sz w:val="23"/>
          <w:szCs w:val="23"/>
        </w:rPr>
        <w:t>录，各记录应符合一致性要求。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4、标明产品名</w:t>
      </w:r>
      <w:r>
        <w:rPr>
          <w:rFonts w:ascii="仿宋" w:hAnsi="仿宋" w:eastAsia="仿宋" w:cs="仿宋"/>
          <w:spacing w:val="5"/>
          <w:sz w:val="23"/>
          <w:szCs w:val="23"/>
        </w:rPr>
        <w:t>称</w:t>
      </w:r>
      <w:r>
        <w:rPr>
          <w:rFonts w:ascii="仿宋" w:hAnsi="仿宋" w:eastAsia="仿宋" w:cs="仿宋"/>
          <w:spacing w:val="4"/>
          <w:sz w:val="23"/>
          <w:szCs w:val="23"/>
        </w:rPr>
        <w:t>，生产 日期、生产批号、气体的容量 (</w:t>
      </w:r>
      <w:r>
        <w:rPr>
          <w:rFonts w:ascii="仿宋" w:hAnsi="仿宋" w:eastAsia="仿宋" w:cs="仿宋"/>
          <w:sz w:val="23"/>
          <w:szCs w:val="23"/>
        </w:rPr>
        <w:t>m</w:t>
      </w:r>
      <w:r>
        <w:rPr>
          <w:rFonts w:ascii="仿宋" w:hAnsi="仿宋" w:eastAsia="仿宋" w:cs="仿宋"/>
          <w:spacing w:val="4"/>
          <w:sz w:val="23"/>
          <w:szCs w:val="23"/>
        </w:rPr>
        <w:t>3) 、压力 (</w:t>
      </w:r>
      <w:r>
        <w:rPr>
          <w:rFonts w:ascii="仿宋" w:hAnsi="仿宋" w:eastAsia="仿宋" w:cs="仿宋"/>
          <w:sz w:val="23"/>
          <w:szCs w:val="23"/>
        </w:rPr>
        <w:t>Mpa</w:t>
      </w:r>
      <w:r>
        <w:rPr>
          <w:rFonts w:ascii="仿宋" w:hAnsi="仿宋" w:eastAsia="仿宋" w:cs="仿宋"/>
          <w:spacing w:val="4"/>
          <w:sz w:val="23"/>
          <w:szCs w:val="23"/>
        </w:rPr>
        <w:t>) 、质量</w:t>
      </w:r>
      <w:r>
        <w:rPr>
          <w:rFonts w:ascii="仿宋" w:hAnsi="仿宋" w:eastAsia="仿宋" w:cs="仿宋"/>
          <w:sz w:val="23"/>
          <w:szCs w:val="23"/>
        </w:rPr>
        <w:t xml:space="preserve"> </w:t>
      </w:r>
      <w:r>
        <w:rPr>
          <w:rFonts w:ascii="仿宋" w:hAnsi="仿宋" w:eastAsia="仿宋" w:cs="仿宋"/>
          <w:spacing w:val="12"/>
          <w:sz w:val="23"/>
          <w:szCs w:val="23"/>
        </w:rPr>
        <w:t>(</w:t>
      </w:r>
      <w:r>
        <w:rPr>
          <w:rFonts w:ascii="仿宋" w:hAnsi="仿宋" w:eastAsia="仿宋" w:cs="仿宋"/>
          <w:sz w:val="23"/>
          <w:szCs w:val="23"/>
        </w:rPr>
        <w:t>kg</w:t>
      </w:r>
      <w:r>
        <w:rPr>
          <w:rFonts w:ascii="仿宋" w:hAnsi="仿宋" w:eastAsia="仿宋" w:cs="仿宋"/>
          <w:spacing w:val="12"/>
          <w:sz w:val="23"/>
          <w:szCs w:val="23"/>
        </w:rPr>
        <w:t>) 和纯度 (%) 、执行标准代号、生产企业以及有效期等</w:t>
      </w:r>
      <w:r>
        <w:rPr>
          <w:rFonts w:ascii="仿宋" w:hAnsi="仿宋" w:eastAsia="仿宋" w:cs="仿宋"/>
          <w:spacing w:val="1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5</w:t>
      </w:r>
      <w:r>
        <w:rPr>
          <w:rFonts w:ascii="仿宋" w:hAnsi="仿宋" w:eastAsia="仿宋" w:cs="仿宋"/>
          <w:spacing w:val="17"/>
          <w:sz w:val="23"/>
          <w:szCs w:val="23"/>
        </w:rPr>
        <w:t>、</w:t>
      </w:r>
      <w:r>
        <w:rPr>
          <w:rFonts w:ascii="仿宋" w:hAnsi="仿宋" w:eastAsia="仿宋" w:cs="仿宋"/>
          <w:spacing w:val="11"/>
          <w:sz w:val="23"/>
          <w:szCs w:val="23"/>
        </w:rPr>
        <w:t>对不同种类医疗气体的气瓶及合格证，按国标以不同颜色区分，并按国标设置</w:t>
      </w:r>
      <w:r>
        <w:rPr>
          <w:rFonts w:ascii="仿宋" w:hAnsi="仿宋" w:eastAsia="仿宋" w:cs="仿宋"/>
          <w:sz w:val="23"/>
          <w:szCs w:val="23"/>
        </w:rPr>
        <w:t xml:space="preserve"> </w:t>
      </w:r>
      <w:r>
        <w:rPr>
          <w:rFonts w:ascii="仿宋" w:hAnsi="仿宋" w:eastAsia="仿宋" w:cs="仿宋"/>
          <w:spacing w:val="10"/>
          <w:sz w:val="23"/>
          <w:szCs w:val="23"/>
        </w:rPr>
        <w:t>危</w:t>
      </w:r>
      <w:r>
        <w:rPr>
          <w:rFonts w:ascii="仿宋" w:hAnsi="仿宋" w:eastAsia="仿宋" w:cs="仿宋"/>
          <w:spacing w:val="6"/>
          <w:sz w:val="23"/>
          <w:szCs w:val="23"/>
        </w:rPr>
        <w:t>险货物包装标志。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position w:val="2"/>
          <w:sz w:val="23"/>
          <w:szCs w:val="23"/>
        </w:rPr>
        <w:t>6</w:t>
      </w:r>
      <w:r>
        <w:rPr>
          <w:rFonts w:ascii="仿宋" w:hAnsi="仿宋" w:eastAsia="仿宋" w:cs="仿宋"/>
          <w:spacing w:val="8"/>
          <w:position w:val="2"/>
          <w:sz w:val="23"/>
          <w:szCs w:val="23"/>
        </w:rPr>
        <w:t>、气瓶维护保养和检测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所有</w:t>
      </w:r>
      <w:r>
        <w:rPr>
          <w:rFonts w:ascii="仿宋" w:hAnsi="仿宋" w:eastAsia="仿宋" w:cs="仿宋"/>
          <w:spacing w:val="13"/>
          <w:sz w:val="23"/>
          <w:szCs w:val="23"/>
        </w:rPr>
        <w:t>使</w:t>
      </w:r>
      <w:r>
        <w:rPr>
          <w:rFonts w:ascii="仿宋" w:hAnsi="仿宋" w:eastAsia="仿宋" w:cs="仿宋"/>
          <w:spacing w:val="7"/>
          <w:sz w:val="23"/>
          <w:szCs w:val="23"/>
        </w:rPr>
        <w:t>用气瓶应符合国家安全质量要求，供应商负责对气瓶(含采购人提供的气瓶)</w:t>
      </w:r>
      <w:r>
        <w:rPr>
          <w:rFonts w:ascii="仿宋" w:hAnsi="仿宋" w:eastAsia="仿宋" w:cs="仿宋"/>
          <w:sz w:val="23"/>
          <w:szCs w:val="23"/>
        </w:rPr>
        <w:t xml:space="preserve"> </w:t>
      </w:r>
      <w:r>
        <w:rPr>
          <w:rFonts w:ascii="仿宋" w:hAnsi="仿宋" w:eastAsia="仿宋" w:cs="仿宋"/>
          <w:spacing w:val="8"/>
          <w:sz w:val="23"/>
          <w:szCs w:val="23"/>
        </w:rPr>
        <w:t>进行维护保养，定期校验 (三年一检，医院购买的自有钢瓶，医院出校验费用) ，每</w:t>
      </w:r>
      <w:r>
        <w:rPr>
          <w:rFonts w:ascii="仿宋" w:hAnsi="仿宋" w:eastAsia="仿宋" w:cs="仿宋"/>
          <w:spacing w:val="2"/>
          <w:sz w:val="23"/>
          <w:szCs w:val="23"/>
        </w:rPr>
        <w:t>次</w:t>
      </w:r>
      <w:r>
        <w:rPr>
          <w:rFonts w:ascii="仿宋" w:hAnsi="仿宋" w:eastAsia="仿宋" w:cs="仿宋"/>
          <w:sz w:val="23"/>
          <w:szCs w:val="23"/>
        </w:rPr>
        <w:t xml:space="preserve"> </w:t>
      </w:r>
      <w:r>
        <w:rPr>
          <w:rFonts w:ascii="仿宋" w:hAnsi="仿宋" w:eastAsia="仿宋" w:cs="仿宋"/>
          <w:spacing w:val="14"/>
          <w:sz w:val="23"/>
          <w:szCs w:val="23"/>
        </w:rPr>
        <w:t>附上检</w:t>
      </w:r>
      <w:r>
        <w:rPr>
          <w:rFonts w:ascii="仿宋" w:hAnsi="仿宋" w:eastAsia="仿宋" w:cs="仿宋"/>
          <w:spacing w:val="13"/>
          <w:sz w:val="23"/>
          <w:szCs w:val="23"/>
        </w:rPr>
        <w:t>测</w:t>
      </w:r>
      <w:r>
        <w:rPr>
          <w:rFonts w:ascii="仿宋" w:hAnsi="仿宋" w:eastAsia="仿宋" w:cs="仿宋"/>
          <w:spacing w:val="7"/>
          <w:sz w:val="23"/>
          <w:szCs w:val="23"/>
        </w:rPr>
        <w:t>合格证明。气瓶维修保养 (供应商运输中气瓶损坏 (阀体、手轮) ，由供应商</w:t>
      </w:r>
      <w:r>
        <w:rPr>
          <w:rFonts w:ascii="仿宋" w:hAnsi="仿宋" w:eastAsia="仿宋" w:cs="仿宋"/>
          <w:sz w:val="23"/>
          <w:szCs w:val="23"/>
        </w:rPr>
        <w:t xml:space="preserve"> </w:t>
      </w:r>
      <w:r>
        <w:rPr>
          <w:rFonts w:ascii="仿宋" w:hAnsi="仿宋" w:eastAsia="仿宋" w:cs="仿宋"/>
          <w:spacing w:val="1"/>
          <w:sz w:val="23"/>
          <w:szCs w:val="23"/>
        </w:rPr>
        <w:t xml:space="preserve">维修保养； 医院使用中损坏气瓶 (阀体、手轮) ， 由院方负责) </w:t>
      </w:r>
      <w:r>
        <w:rPr>
          <w:rFonts w:ascii="仿宋" w:hAnsi="仿宋" w:eastAsia="仿宋" w:cs="仿宋"/>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7</w:t>
      </w:r>
      <w:r>
        <w:rPr>
          <w:rFonts w:ascii="仿宋" w:hAnsi="仿宋" w:eastAsia="仿宋" w:cs="仿宋"/>
          <w:spacing w:val="16"/>
          <w:sz w:val="23"/>
          <w:szCs w:val="23"/>
        </w:rPr>
        <w:t>、</w:t>
      </w:r>
      <w:r>
        <w:rPr>
          <w:rFonts w:ascii="仿宋" w:hAnsi="仿宋" w:eastAsia="仿宋" w:cs="仿宋"/>
          <w:spacing w:val="11"/>
          <w:sz w:val="23"/>
          <w:szCs w:val="23"/>
        </w:rPr>
        <w:t>成交供应商应满足院方在合同期内不间断用气的要求，对不符合质量要求和标</w:t>
      </w:r>
      <w:r>
        <w:rPr>
          <w:rFonts w:ascii="仿宋" w:hAnsi="仿宋" w:eastAsia="仿宋" w:cs="仿宋"/>
          <w:sz w:val="23"/>
          <w:szCs w:val="23"/>
        </w:rPr>
        <w:t xml:space="preserve"> </w:t>
      </w:r>
      <w:r>
        <w:rPr>
          <w:rFonts w:ascii="仿宋" w:hAnsi="仿宋" w:eastAsia="仿宋" w:cs="仿宋"/>
          <w:spacing w:val="10"/>
          <w:sz w:val="23"/>
          <w:szCs w:val="23"/>
        </w:rPr>
        <w:t>识</w:t>
      </w:r>
      <w:r>
        <w:rPr>
          <w:rFonts w:ascii="仿宋" w:hAnsi="仿宋" w:eastAsia="仿宋" w:cs="仿宋"/>
          <w:spacing w:val="9"/>
          <w:sz w:val="23"/>
          <w:szCs w:val="23"/>
        </w:rPr>
        <w:t>要求的货品，院方有权拒收，成交供应商应及时给予退换。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8</w:t>
      </w:r>
      <w:r>
        <w:rPr>
          <w:rFonts w:ascii="仿宋" w:hAnsi="仿宋" w:eastAsia="仿宋" w:cs="仿宋"/>
          <w:spacing w:val="21"/>
          <w:sz w:val="23"/>
          <w:szCs w:val="23"/>
        </w:rPr>
        <w:t>、</w:t>
      </w:r>
      <w:r>
        <w:rPr>
          <w:rFonts w:ascii="仿宋" w:hAnsi="仿宋" w:eastAsia="仿宋" w:cs="仿宋"/>
          <w:spacing w:val="11"/>
          <w:sz w:val="23"/>
          <w:szCs w:val="23"/>
        </w:rPr>
        <w:t>成交供应商在协议期间，无偿向院方操作人员提供相关医用气体用具安全使用</w:t>
      </w:r>
      <w:r>
        <w:rPr>
          <w:rFonts w:ascii="仿宋" w:hAnsi="仿宋" w:eastAsia="仿宋" w:cs="仿宋"/>
          <w:sz w:val="23"/>
          <w:szCs w:val="23"/>
        </w:rPr>
        <w:t xml:space="preserve"> </w:t>
      </w:r>
      <w:r>
        <w:rPr>
          <w:rFonts w:ascii="仿宋" w:hAnsi="仿宋" w:eastAsia="仿宋" w:cs="仿宋"/>
          <w:spacing w:val="7"/>
          <w:sz w:val="23"/>
          <w:szCs w:val="23"/>
        </w:rPr>
        <w:t>等</w:t>
      </w:r>
      <w:r>
        <w:rPr>
          <w:rFonts w:ascii="仿宋" w:hAnsi="仿宋" w:eastAsia="仿宋" w:cs="仿宋"/>
          <w:spacing w:val="6"/>
          <w:sz w:val="23"/>
          <w:szCs w:val="23"/>
        </w:rPr>
        <w:t>方面的技术指导。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position w:val="2"/>
          <w:sz w:val="23"/>
          <w:szCs w:val="23"/>
        </w:rPr>
        <w:t>9、按医院使用科室要求</w:t>
      </w:r>
      <w:r>
        <w:rPr>
          <w:rFonts w:ascii="仿宋" w:hAnsi="仿宋" w:eastAsia="仿宋" w:cs="仿宋"/>
          <w:spacing w:val="7"/>
          <w:position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2"/>
          <w:sz w:val="23"/>
          <w:szCs w:val="23"/>
        </w:rPr>
        <w:t>0、医用氧有效期为 1 年。</w:t>
      </w:r>
    </w:p>
    <w:p>
      <w:pPr>
        <w:spacing w:before="91" w:line="388" w:lineRule="exact"/>
        <w:ind w:left="26"/>
        <w:rPr>
          <w:rFonts w:ascii="仿宋" w:hAnsi="仿宋" w:eastAsia="仿宋" w:cs="仿宋"/>
          <w:sz w:val="28"/>
          <w:szCs w:val="28"/>
        </w:rPr>
      </w:pPr>
      <w:r>
        <w:rPr>
          <w:rFonts w:ascii="仿宋" w:hAnsi="仿宋" w:eastAsia="仿宋" w:cs="仿宋"/>
          <w:spacing w:val="-6"/>
          <w:position w:val="2"/>
          <w:sz w:val="28"/>
          <w:szCs w:val="28"/>
          <w14:textOutline w14:w="5103" w14:cap="sq" w14:cmpd="sng">
            <w14:solidFill>
              <w14:srgbClr w14:val="000000"/>
            </w14:solidFill>
            <w14:prstDash w14:val="solid"/>
            <w14:bevel/>
          </w14:textOutline>
        </w:rPr>
        <w:t>二</w:t>
      </w:r>
      <w:r>
        <w:rPr>
          <w:rFonts w:ascii="仿宋" w:hAnsi="仿宋" w:eastAsia="仿宋" w:cs="仿宋"/>
          <w:spacing w:val="-3"/>
          <w:position w:val="2"/>
          <w:sz w:val="28"/>
          <w:szCs w:val="28"/>
          <w14:textOutline w14:w="5103" w14:cap="sq" w14:cmpd="sng">
            <w14:solidFill>
              <w14:srgbClr w14:val="000000"/>
            </w14:solidFill>
            <w14:prstDash w14:val="solid"/>
            <w14:bevel/>
          </w14:textOutline>
        </w:rPr>
        <w:t>、服务要求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 (1) 供应商所供货物及服务须符合国家《危险化学品安全管理条例》，并严格</w:t>
      </w:r>
      <w:r>
        <w:rPr>
          <w:rFonts w:ascii="仿宋" w:hAnsi="仿宋" w:eastAsia="仿宋" w:cs="仿宋"/>
          <w:sz w:val="23"/>
          <w:szCs w:val="23"/>
        </w:rPr>
        <w:t xml:space="preserve">遵 </w:t>
      </w:r>
      <w:r>
        <w:rPr>
          <w:rFonts w:ascii="仿宋" w:hAnsi="仿宋" w:eastAsia="仿宋" w:cs="仿宋"/>
          <w:spacing w:val="16"/>
          <w:sz w:val="23"/>
          <w:szCs w:val="23"/>
        </w:rPr>
        <w:t>守</w:t>
      </w:r>
      <w:r>
        <w:rPr>
          <w:rFonts w:ascii="仿宋" w:hAnsi="仿宋" w:eastAsia="仿宋" w:cs="仿宋"/>
          <w:spacing w:val="8"/>
          <w:sz w:val="23"/>
          <w:szCs w:val="23"/>
        </w:rPr>
        <w:t>危险化学品生产、储存、使用、经营和运输的安全管理，具备符合本项目采购需求的</w:t>
      </w:r>
      <w:r>
        <w:rPr>
          <w:rFonts w:ascii="仿宋" w:hAnsi="仿宋" w:eastAsia="仿宋" w:cs="仿宋"/>
          <w:sz w:val="23"/>
          <w:szCs w:val="23"/>
        </w:rPr>
        <w:t xml:space="preserve"> </w:t>
      </w:r>
      <w:r>
        <w:rPr>
          <w:rFonts w:ascii="仿宋" w:hAnsi="仿宋" w:eastAsia="仿宋" w:cs="仿宋"/>
          <w:spacing w:val="9"/>
          <w:sz w:val="23"/>
          <w:szCs w:val="23"/>
        </w:rPr>
        <w:t>存储、经营和运输资质，需提供承诺书，未提供者视为无效响应</w:t>
      </w:r>
      <w:r>
        <w:rPr>
          <w:rFonts w:ascii="仿宋" w:hAnsi="仿宋" w:eastAsia="仿宋" w:cs="仿宋"/>
          <w:spacing w:val="8"/>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2) 供应商需提供产品检验合格报告，所投产品参数指标均符合国家或行业现行</w:t>
      </w:r>
      <w:r>
        <w:rPr>
          <w:rFonts w:ascii="仿宋" w:hAnsi="仿宋" w:eastAsia="仿宋" w:cs="仿宋"/>
          <w:sz w:val="23"/>
          <w:szCs w:val="23"/>
        </w:rPr>
        <w:t xml:space="preserve"> </w:t>
      </w:r>
      <w:r>
        <w:rPr>
          <w:rFonts w:ascii="仿宋" w:hAnsi="仿宋" w:eastAsia="仿宋" w:cs="仿宋"/>
          <w:spacing w:val="10"/>
          <w:sz w:val="23"/>
          <w:szCs w:val="23"/>
        </w:rPr>
        <w:t>有</w:t>
      </w:r>
      <w:r>
        <w:rPr>
          <w:rFonts w:ascii="仿宋" w:hAnsi="仿宋" w:eastAsia="仿宋" w:cs="仿宋"/>
          <w:spacing w:val="6"/>
          <w:sz w:val="23"/>
          <w:szCs w:val="23"/>
        </w:rPr>
        <w:t>关标准要求。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ascii="仿宋" w:hAnsi="仿宋" w:eastAsia="仿宋" w:cs="仿宋"/>
          <w:sz w:val="23"/>
          <w:szCs w:val="23"/>
        </w:rPr>
      </w:pPr>
      <w:r>
        <w:rPr>
          <w:rFonts w:ascii="仿宋" w:hAnsi="仿宋" w:eastAsia="仿宋" w:cs="仿宋"/>
          <w:spacing w:val="13"/>
          <w:sz w:val="23"/>
          <w:szCs w:val="23"/>
        </w:rPr>
        <w:t>(3) 投标人应保证其提供的货物是全新的，未使用过的，符合合同规定的质量</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9"/>
          <w:sz w:val="23"/>
          <w:szCs w:val="23"/>
        </w:rPr>
        <w:t>规格、性能，并按照相关国家及专业标准检验的合格产品。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4) 生产厂家应进行产品出厂检验，签发产品质量合格证书，保证产品出厂质量</w:t>
      </w:r>
      <w:r>
        <w:rPr>
          <w:rFonts w:ascii="仿宋" w:hAnsi="仿宋" w:eastAsia="仿宋" w:cs="仿宋"/>
          <w:sz w:val="23"/>
          <w:szCs w:val="23"/>
        </w:rPr>
        <w:t xml:space="preserve"> </w:t>
      </w:r>
      <w:r>
        <w:rPr>
          <w:rFonts w:ascii="仿宋" w:hAnsi="仿宋" w:eastAsia="仿宋" w:cs="仿宋"/>
          <w:spacing w:val="9"/>
          <w:sz w:val="23"/>
          <w:szCs w:val="23"/>
        </w:rPr>
        <w:t>和可追溯性。一旦出现产品质量问题，可以实施有效召回。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5) 使用专用的贮存设备，不与其它气体混用，且具有与其他气体贮存设备明显</w:t>
      </w:r>
      <w:r>
        <w:rPr>
          <w:rFonts w:ascii="仿宋" w:hAnsi="仿宋" w:eastAsia="仿宋" w:cs="仿宋"/>
          <w:sz w:val="23"/>
          <w:szCs w:val="23"/>
        </w:rPr>
        <w:t xml:space="preserve"> </w:t>
      </w:r>
      <w:r>
        <w:rPr>
          <w:rFonts w:ascii="仿宋" w:hAnsi="仿宋" w:eastAsia="仿宋" w:cs="仿宋"/>
          <w:spacing w:val="5"/>
          <w:sz w:val="23"/>
          <w:szCs w:val="23"/>
        </w:rPr>
        <w:t>的</w:t>
      </w:r>
      <w:r>
        <w:rPr>
          <w:rFonts w:ascii="仿宋" w:hAnsi="仿宋" w:eastAsia="仿宋" w:cs="仿宋"/>
          <w:spacing w:val="3"/>
          <w:sz w:val="23"/>
          <w:szCs w:val="23"/>
        </w:rPr>
        <w:t>区分标识。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6) 订单修改：采购方在订单出现问题需要修改时，提前联系修改订单，配送时</w:t>
      </w:r>
      <w:r>
        <w:rPr>
          <w:rFonts w:ascii="仿宋" w:hAnsi="仿宋" w:eastAsia="仿宋" w:cs="仿宋"/>
          <w:sz w:val="23"/>
          <w:szCs w:val="23"/>
        </w:rPr>
        <w:t xml:space="preserve"> </w:t>
      </w:r>
      <w:r>
        <w:rPr>
          <w:rFonts w:ascii="仿宋" w:hAnsi="仿宋" w:eastAsia="仿宋" w:cs="仿宋"/>
          <w:spacing w:val="5"/>
          <w:sz w:val="23"/>
          <w:szCs w:val="23"/>
        </w:rPr>
        <w:t>以修改后的订单为准</w:t>
      </w:r>
      <w:r>
        <w:rPr>
          <w:rFonts w:ascii="仿宋" w:hAnsi="仿宋" w:eastAsia="仿宋" w:cs="仿宋"/>
          <w:spacing w:val="4"/>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1"/>
          <w:sz w:val="23"/>
          <w:szCs w:val="23"/>
        </w:rPr>
        <w:t>7</w:t>
      </w:r>
      <w:r>
        <w:rPr>
          <w:rFonts w:ascii="仿宋" w:hAnsi="仿宋" w:eastAsia="仿宋" w:cs="仿宋"/>
          <w:spacing w:val="7"/>
          <w:sz w:val="23"/>
          <w:szCs w:val="23"/>
        </w:rPr>
        <w:t>) 中标方商品不符合验收标准时，在 24 小时内完成补换货。商品不符合验收标</w:t>
      </w:r>
      <w:r>
        <w:rPr>
          <w:rFonts w:ascii="仿宋" w:hAnsi="仿宋" w:eastAsia="仿宋" w:cs="仿宋"/>
          <w:sz w:val="23"/>
          <w:szCs w:val="23"/>
        </w:rPr>
        <w:t xml:space="preserve"> </w:t>
      </w:r>
      <w:r>
        <w:rPr>
          <w:rFonts w:ascii="仿宋" w:hAnsi="仿宋" w:eastAsia="仿宋" w:cs="仿宋"/>
          <w:spacing w:val="8"/>
          <w:sz w:val="23"/>
          <w:szCs w:val="23"/>
        </w:rPr>
        <w:t>准的</w:t>
      </w:r>
      <w:r>
        <w:rPr>
          <w:rFonts w:ascii="仿宋" w:hAnsi="仿宋" w:eastAsia="仿宋" w:cs="仿宋"/>
          <w:spacing w:val="5"/>
          <w:sz w:val="23"/>
          <w:szCs w:val="23"/>
        </w:rPr>
        <w:t>次</w:t>
      </w:r>
      <w:r>
        <w:rPr>
          <w:rFonts w:ascii="仿宋" w:hAnsi="仿宋" w:eastAsia="仿宋" w:cs="仿宋"/>
          <w:spacing w:val="4"/>
          <w:sz w:val="23"/>
          <w:szCs w:val="23"/>
        </w:rPr>
        <w:t>数累计＞3 次，取消供货资格。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8) 出现安全生产事故等突发事件时，供货人第一时间联系采购人、质检等国家</w:t>
      </w:r>
      <w:r>
        <w:rPr>
          <w:rFonts w:ascii="仿宋" w:hAnsi="仿宋" w:eastAsia="仿宋" w:cs="仿宋"/>
          <w:sz w:val="23"/>
          <w:szCs w:val="23"/>
        </w:rPr>
        <w:t xml:space="preserve"> </w:t>
      </w:r>
      <w:r>
        <w:rPr>
          <w:rFonts w:ascii="仿宋" w:hAnsi="仿宋" w:eastAsia="仿宋" w:cs="仿宋"/>
          <w:spacing w:val="16"/>
          <w:sz w:val="23"/>
          <w:szCs w:val="23"/>
        </w:rPr>
        <w:t>机</w:t>
      </w:r>
      <w:r>
        <w:rPr>
          <w:rFonts w:ascii="仿宋" w:hAnsi="仿宋" w:eastAsia="仿宋" w:cs="仿宋"/>
          <w:spacing w:val="12"/>
          <w:sz w:val="23"/>
          <w:szCs w:val="23"/>
        </w:rPr>
        <w:t>构</w:t>
      </w:r>
      <w:r>
        <w:rPr>
          <w:rFonts w:ascii="仿宋" w:hAnsi="仿宋" w:eastAsia="仿宋" w:cs="仿宋"/>
          <w:spacing w:val="8"/>
          <w:sz w:val="23"/>
          <w:szCs w:val="23"/>
        </w:rPr>
        <w:t>，协助采购人对配送的货物进行封存，配合相关机构的检验。对国家相关部门认定</w:t>
      </w:r>
      <w:r>
        <w:rPr>
          <w:rFonts w:ascii="仿宋" w:hAnsi="仿宋" w:eastAsia="仿宋" w:cs="仿宋"/>
          <w:sz w:val="23"/>
          <w:szCs w:val="23"/>
        </w:rPr>
        <w:t xml:space="preserve"> </w:t>
      </w:r>
      <w:r>
        <w:rPr>
          <w:rFonts w:ascii="仿宋" w:hAnsi="仿宋" w:eastAsia="仿宋" w:cs="仿宋"/>
          <w:spacing w:val="16"/>
          <w:sz w:val="23"/>
          <w:szCs w:val="23"/>
        </w:rPr>
        <w:t>确</w:t>
      </w:r>
      <w:r>
        <w:rPr>
          <w:rFonts w:ascii="仿宋" w:hAnsi="仿宋" w:eastAsia="仿宋" w:cs="仿宋"/>
          <w:spacing w:val="12"/>
          <w:sz w:val="23"/>
          <w:szCs w:val="23"/>
        </w:rPr>
        <w:t>为</w:t>
      </w:r>
      <w:r>
        <w:rPr>
          <w:rFonts w:ascii="仿宋" w:hAnsi="仿宋" w:eastAsia="仿宋" w:cs="仿宋"/>
          <w:spacing w:val="8"/>
          <w:sz w:val="23"/>
          <w:szCs w:val="23"/>
        </w:rPr>
        <w:t>成交供应商提供的货物造成的事故，成交供应商将承担全部医疗、检验等费用，并</w:t>
      </w:r>
      <w:r>
        <w:rPr>
          <w:rFonts w:ascii="仿宋" w:hAnsi="仿宋" w:eastAsia="仿宋" w:cs="仿宋"/>
          <w:sz w:val="23"/>
          <w:szCs w:val="23"/>
        </w:rPr>
        <w:t xml:space="preserve"> </w:t>
      </w:r>
      <w:r>
        <w:rPr>
          <w:rFonts w:ascii="仿宋" w:hAnsi="仿宋" w:eastAsia="仿宋" w:cs="仿宋"/>
          <w:spacing w:val="16"/>
          <w:sz w:val="23"/>
          <w:szCs w:val="23"/>
        </w:rPr>
        <w:t>对</w:t>
      </w:r>
      <w:r>
        <w:rPr>
          <w:rFonts w:ascii="仿宋" w:hAnsi="仿宋" w:eastAsia="仿宋" w:cs="仿宋"/>
          <w:spacing w:val="10"/>
          <w:sz w:val="23"/>
          <w:szCs w:val="23"/>
        </w:rPr>
        <w:t>由</w:t>
      </w:r>
      <w:r>
        <w:rPr>
          <w:rFonts w:ascii="仿宋" w:hAnsi="仿宋" w:eastAsia="仿宋" w:cs="仿宋"/>
          <w:spacing w:val="8"/>
          <w:sz w:val="23"/>
          <w:szCs w:val="23"/>
        </w:rPr>
        <w:t>此引起的采购人损失进行全部赔偿。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9) 因采购人为一所三级甲等医院，就诊患者较多人员较为复杂，病员均为特殊</w:t>
      </w:r>
      <w:r>
        <w:rPr>
          <w:rFonts w:ascii="仿宋" w:hAnsi="仿宋" w:eastAsia="仿宋" w:cs="仿宋"/>
          <w:sz w:val="23"/>
          <w:szCs w:val="23"/>
        </w:rPr>
        <w:t xml:space="preserve"> </w:t>
      </w:r>
      <w:r>
        <w:rPr>
          <w:rFonts w:ascii="仿宋" w:hAnsi="仿宋" w:eastAsia="仿宋" w:cs="仿宋"/>
          <w:spacing w:val="16"/>
          <w:sz w:val="23"/>
          <w:szCs w:val="23"/>
        </w:rPr>
        <w:t>群</w:t>
      </w:r>
      <w:r>
        <w:rPr>
          <w:rFonts w:ascii="仿宋" w:hAnsi="仿宋" w:eastAsia="仿宋" w:cs="仿宋"/>
          <w:spacing w:val="12"/>
          <w:sz w:val="23"/>
          <w:szCs w:val="23"/>
        </w:rPr>
        <w:t>体</w:t>
      </w:r>
      <w:r>
        <w:rPr>
          <w:rFonts w:ascii="仿宋" w:hAnsi="仿宋" w:eastAsia="仿宋" w:cs="仿宋"/>
          <w:spacing w:val="8"/>
          <w:sz w:val="23"/>
          <w:szCs w:val="23"/>
        </w:rPr>
        <w:t>，采购人要求在供货过程当中，始终以患者为第一，任何供货决不能影响患者正常</w:t>
      </w:r>
      <w:r>
        <w:rPr>
          <w:rFonts w:ascii="仿宋" w:hAnsi="仿宋" w:eastAsia="仿宋" w:cs="仿宋"/>
          <w:sz w:val="23"/>
          <w:szCs w:val="23"/>
        </w:rPr>
        <w:t xml:space="preserve"> </w:t>
      </w:r>
      <w:r>
        <w:rPr>
          <w:rFonts w:ascii="仿宋" w:hAnsi="仿宋" w:eastAsia="仿宋" w:cs="仿宋"/>
          <w:spacing w:val="2"/>
          <w:sz w:val="23"/>
          <w:szCs w:val="23"/>
        </w:rPr>
        <w:t>就</w:t>
      </w:r>
      <w:r>
        <w:rPr>
          <w:rFonts w:ascii="仿宋" w:hAnsi="仿宋" w:eastAsia="仿宋" w:cs="仿宋"/>
          <w:spacing w:val="1"/>
          <w:sz w:val="23"/>
          <w:szCs w:val="23"/>
        </w:rPr>
        <w:t>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(1</w:t>
      </w:r>
      <w:r>
        <w:rPr>
          <w:rFonts w:ascii="仿宋" w:hAnsi="仿宋" w:eastAsia="仿宋" w:cs="仿宋"/>
          <w:spacing w:val="16"/>
          <w:sz w:val="23"/>
          <w:szCs w:val="23"/>
        </w:rPr>
        <w:t>0</w:t>
      </w:r>
      <w:r>
        <w:rPr>
          <w:rFonts w:ascii="仿宋" w:hAnsi="仿宋" w:eastAsia="仿宋" w:cs="仿宋"/>
          <w:spacing w:val="10"/>
          <w:sz w:val="23"/>
          <w:szCs w:val="23"/>
        </w:rPr>
        <w:t>) 无论供货大小难易以及节假日与夜间供货，要求供货人积极组织供货力量正</w:t>
      </w:r>
      <w:r>
        <w:rPr>
          <w:rFonts w:ascii="仿宋" w:hAnsi="仿宋" w:eastAsia="仿宋" w:cs="仿宋"/>
          <w:sz w:val="23"/>
          <w:szCs w:val="23"/>
        </w:rPr>
        <w:t xml:space="preserve"> </w:t>
      </w:r>
      <w:r>
        <w:rPr>
          <w:rFonts w:ascii="仿宋" w:hAnsi="仿宋" w:eastAsia="仿宋" w:cs="仿宋"/>
          <w:spacing w:val="9"/>
          <w:sz w:val="23"/>
          <w:szCs w:val="23"/>
        </w:rPr>
        <w:t>常</w:t>
      </w:r>
      <w:r>
        <w:rPr>
          <w:rFonts w:ascii="仿宋" w:hAnsi="仿宋" w:eastAsia="仿宋" w:cs="仿宋"/>
          <w:spacing w:val="7"/>
          <w:sz w:val="23"/>
          <w:szCs w:val="23"/>
        </w:rPr>
        <w:t>供货，服从采购人工作安排。</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(1</w:t>
      </w:r>
      <w:r>
        <w:rPr>
          <w:rFonts w:ascii="仿宋" w:hAnsi="仿宋" w:eastAsia="仿宋" w:cs="仿宋"/>
          <w:spacing w:val="16"/>
          <w:sz w:val="23"/>
          <w:szCs w:val="23"/>
        </w:rPr>
        <w:t>1</w:t>
      </w:r>
      <w:r>
        <w:rPr>
          <w:rFonts w:ascii="仿宋" w:hAnsi="仿宋" w:eastAsia="仿宋" w:cs="仿宋"/>
          <w:spacing w:val="10"/>
          <w:sz w:val="23"/>
          <w:szCs w:val="23"/>
        </w:rPr>
        <w:t>) 供货人对我院突发公共卫事件及各项应急预案应积极响应并派员配合及协助</w:t>
      </w:r>
      <w:r>
        <w:rPr>
          <w:rFonts w:ascii="仿宋" w:hAnsi="仿宋" w:eastAsia="仿宋" w:cs="仿宋"/>
          <w:sz w:val="23"/>
          <w:szCs w:val="23"/>
        </w:rPr>
        <w:t xml:space="preserve"> </w:t>
      </w:r>
      <w:r>
        <w:rPr>
          <w:rFonts w:ascii="仿宋" w:hAnsi="仿宋" w:eastAsia="仿宋" w:cs="仿宋"/>
          <w:spacing w:val="7"/>
          <w:sz w:val="23"/>
          <w:szCs w:val="23"/>
        </w:rPr>
        <w:t>工作，不得拒绝推诿</w:t>
      </w:r>
      <w:r>
        <w:rPr>
          <w:rFonts w:ascii="仿宋" w:hAnsi="仿宋" w:eastAsia="仿宋" w:cs="仿宋"/>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ascii="Arial"/>
          <w:sz w:val="21"/>
        </w:rPr>
      </w:pPr>
      <w:r>
        <w:rPr>
          <w:rFonts w:ascii="仿宋" w:hAnsi="仿宋" w:eastAsia="仿宋" w:cs="仿宋"/>
          <w:spacing w:val="16"/>
          <w:sz w:val="28"/>
          <w:szCs w:val="28"/>
          <w14:textOutline w14:w="5103" w14:cap="sq" w14:cmpd="sng">
            <w14:solidFill>
              <w14:srgbClr w14:val="000000"/>
            </w14:solidFill>
            <w14:prstDash w14:val="solid"/>
            <w14:bevel/>
          </w14:textOutline>
        </w:rPr>
        <w:t>三、</w:t>
      </w:r>
      <w:r>
        <w:rPr>
          <w:rFonts w:ascii="仿宋" w:hAnsi="仿宋" w:eastAsia="仿宋" w:cs="仿宋"/>
          <w:spacing w:val="12"/>
          <w:sz w:val="29"/>
          <w:szCs w:val="29"/>
          <w14:textOutline w14:w="5448" w14:cap="sq" w14:cmpd="sng">
            <w14:solidFill>
              <w14:srgbClr w14:val="000000"/>
            </w14:solidFill>
            <w14:prstDash w14:val="solid"/>
            <w14:bevel/>
          </w14:textOutline>
        </w:rPr>
        <w:t>商</w:t>
      </w:r>
      <w:r>
        <w:rPr>
          <w:rFonts w:ascii="仿宋" w:hAnsi="仿宋" w:eastAsia="仿宋" w:cs="仿宋"/>
          <w:spacing w:val="8"/>
          <w:sz w:val="29"/>
          <w:szCs w:val="29"/>
          <w14:textOutline w14:w="5448" w14:cap="sq" w14:cmpd="sng">
            <w14:solidFill>
              <w14:srgbClr w14:val="000000"/>
            </w14:solidFill>
            <w14:prstDash w14:val="solid"/>
            <w14:bevel/>
          </w14:textOutline>
        </w:rPr>
        <w:t>务要求</w:t>
      </w:r>
      <w:r>
        <w:rPr>
          <w:rFonts w:ascii="仿宋" w:hAnsi="仿宋" w:eastAsia="仿宋" w:cs="仿宋"/>
          <w:spacing w:val="8"/>
          <w:sz w:val="29"/>
          <w:szCs w:val="29"/>
        </w:rPr>
        <w:t xml:space="preserve"> </w:t>
      </w:r>
      <w:r>
        <w:rPr>
          <w:rFonts w:ascii="仿宋" w:hAnsi="仿宋" w:eastAsia="仿宋" w:cs="仿宋"/>
          <w:spacing w:val="8"/>
          <w:sz w:val="29"/>
          <w:szCs w:val="29"/>
          <w14:textOutline w14:w="5448" w14:cap="sq" w14:cmpd="sng">
            <w14:solidFill>
              <w14:srgbClr w14:val="000000"/>
            </w14:solidFill>
            <w14:prstDash w14:val="solid"/>
            <w14:bevel/>
          </w14:textOutline>
        </w:rPr>
        <w:t>(*号项为必须满足项，一项不满足视为无效响应)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position w:val="2"/>
          <w:sz w:val="23"/>
          <w:szCs w:val="23"/>
        </w:rPr>
        <w:t>*</w:t>
      </w:r>
      <w:r>
        <w:rPr>
          <w:rFonts w:ascii="仿宋" w:hAnsi="仿宋" w:eastAsia="仿宋" w:cs="仿宋"/>
          <w:spacing w:val="6"/>
          <w:position w:val="2"/>
          <w:sz w:val="23"/>
          <w:szCs w:val="23"/>
        </w:rPr>
        <w:t>1、付款条件：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ascii="仿宋" w:hAnsi="仿宋" w:eastAsia="仿宋" w:cs="仿宋"/>
          <w:sz w:val="23"/>
          <w:szCs w:val="23"/>
        </w:rPr>
      </w:pPr>
      <w:r>
        <w:rPr>
          <w:rFonts w:ascii="仿宋" w:hAnsi="仿宋" w:eastAsia="仿宋" w:cs="仿宋"/>
          <w:spacing w:val="26"/>
          <w:sz w:val="23"/>
          <w:szCs w:val="23"/>
        </w:rPr>
        <w:t>(1</w:t>
      </w:r>
      <w:r>
        <w:rPr>
          <w:rFonts w:ascii="仿宋" w:hAnsi="仿宋" w:eastAsia="仿宋" w:cs="仿宋"/>
          <w:spacing w:val="13"/>
          <w:sz w:val="23"/>
          <w:szCs w:val="23"/>
        </w:rPr>
        <w:t>) 单价采购，据实结算 (采购人可以根据实际情况调整采购数量，最终根据实</w:t>
      </w:r>
      <w:r>
        <w:rPr>
          <w:rFonts w:ascii="仿宋" w:hAnsi="仿宋" w:eastAsia="仿宋" w:cs="仿宋"/>
          <w:sz w:val="23"/>
          <w:szCs w:val="23"/>
        </w:rPr>
        <w:t xml:space="preserve"> </w:t>
      </w:r>
      <w:r>
        <w:rPr>
          <w:rFonts w:ascii="仿宋" w:hAnsi="仿宋" w:eastAsia="仿宋" w:cs="仿宋"/>
          <w:spacing w:val="12"/>
          <w:sz w:val="23"/>
          <w:szCs w:val="23"/>
        </w:rPr>
        <w:t>际</w:t>
      </w:r>
      <w:r>
        <w:rPr>
          <w:rFonts w:ascii="仿宋" w:hAnsi="仿宋" w:eastAsia="仿宋" w:cs="仿宋"/>
          <w:spacing w:val="8"/>
          <w:sz w:val="23"/>
          <w:szCs w:val="23"/>
        </w:rPr>
        <w:t>数量进行结算) 。根据采购人的每次需求数量分批供货，经采购人验收合格后按月批</w:t>
      </w:r>
      <w:r>
        <w:rPr>
          <w:rFonts w:ascii="仿宋" w:hAnsi="仿宋" w:eastAsia="仿宋" w:cs="仿宋"/>
          <w:sz w:val="23"/>
          <w:szCs w:val="23"/>
        </w:rPr>
        <w:t xml:space="preserve"> </w:t>
      </w:r>
      <w:r>
        <w:rPr>
          <w:rFonts w:ascii="仿宋" w:hAnsi="仿宋" w:eastAsia="仿宋" w:cs="仿宋"/>
          <w:spacing w:val="8"/>
          <w:sz w:val="23"/>
          <w:szCs w:val="23"/>
        </w:rPr>
        <w:t>次实际采购数量，进行结算。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6"/>
          <w:sz w:val="23"/>
          <w:szCs w:val="23"/>
        </w:rPr>
        <w:t>2</w:t>
      </w:r>
      <w:r>
        <w:rPr>
          <w:rFonts w:ascii="仿宋" w:hAnsi="仿宋" w:eastAsia="仿宋" w:cs="仿宋"/>
          <w:spacing w:val="10"/>
          <w:sz w:val="23"/>
          <w:szCs w:val="23"/>
        </w:rPr>
        <w:t>) 本项目投标报价中包含每公斤/瓶的货物价款、运输费、装卸费 (卸至用户指</w:t>
      </w:r>
      <w:r>
        <w:rPr>
          <w:rFonts w:ascii="仿宋" w:hAnsi="仿宋" w:eastAsia="仿宋" w:cs="仿宋"/>
          <w:sz w:val="23"/>
          <w:szCs w:val="23"/>
        </w:rPr>
        <w:t xml:space="preserve"> </w:t>
      </w:r>
      <w:r>
        <w:rPr>
          <w:rFonts w:ascii="仿宋" w:hAnsi="仿宋" w:eastAsia="仿宋" w:cs="仿宋"/>
          <w:spacing w:val="10"/>
          <w:sz w:val="23"/>
          <w:szCs w:val="23"/>
        </w:rPr>
        <w:t>定</w:t>
      </w:r>
      <w:r>
        <w:rPr>
          <w:rFonts w:ascii="仿宋" w:hAnsi="仿宋" w:eastAsia="仿宋" w:cs="仿宋"/>
          <w:spacing w:val="8"/>
          <w:sz w:val="23"/>
          <w:szCs w:val="23"/>
        </w:rPr>
        <w:t>地点) 、保险费用、税费以及售后服务费等一切费用，采购人无须向供应商另外支付</w:t>
      </w:r>
      <w:r>
        <w:rPr>
          <w:rFonts w:ascii="仿宋" w:hAnsi="仿宋" w:eastAsia="仿宋" w:cs="仿宋"/>
          <w:sz w:val="23"/>
          <w:szCs w:val="23"/>
        </w:rPr>
        <w:t xml:space="preserve"> </w:t>
      </w:r>
      <w:r>
        <w:rPr>
          <w:rFonts w:ascii="仿宋" w:hAnsi="仿宋" w:eastAsia="仿宋" w:cs="仿宋"/>
          <w:spacing w:val="13"/>
          <w:sz w:val="23"/>
          <w:szCs w:val="23"/>
        </w:rPr>
        <w:t>其</w:t>
      </w:r>
      <w:r>
        <w:rPr>
          <w:rFonts w:ascii="仿宋" w:hAnsi="仿宋" w:eastAsia="仿宋" w:cs="仿宋"/>
          <w:spacing w:val="9"/>
          <w:sz w:val="23"/>
          <w:szCs w:val="23"/>
        </w:rPr>
        <w:t>它任何费用。供货期内产品不受市场价格变化因素的影响，单价不变。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7"/>
          <w:sz w:val="23"/>
          <w:szCs w:val="23"/>
        </w:rPr>
        <w:t>3) 银行转账。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position w:val="2"/>
          <w:sz w:val="23"/>
          <w:szCs w:val="23"/>
        </w:rPr>
        <w:t>*</w:t>
      </w:r>
      <w:r>
        <w:rPr>
          <w:rFonts w:ascii="仿宋" w:hAnsi="仿宋" w:eastAsia="仿宋" w:cs="仿宋"/>
          <w:spacing w:val="6"/>
          <w:position w:val="2"/>
          <w:sz w:val="23"/>
          <w:szCs w:val="23"/>
        </w:rPr>
        <w:t>2、供货要求：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1"/>
          <w:sz w:val="23"/>
          <w:szCs w:val="23"/>
        </w:rPr>
        <w:t>1</w:t>
      </w:r>
      <w:r>
        <w:rPr>
          <w:rFonts w:ascii="仿宋" w:hAnsi="仿宋" w:eastAsia="仿宋" w:cs="仿宋"/>
          <w:spacing w:val="7"/>
          <w:sz w:val="23"/>
          <w:szCs w:val="23"/>
        </w:rPr>
        <w:t>) 供货期：  自合同签订之日起壹年止或最高执行总价56万元执行完为止，按需</w:t>
      </w:r>
      <w:r>
        <w:rPr>
          <w:rFonts w:ascii="仿宋" w:hAnsi="仿宋" w:eastAsia="仿宋" w:cs="仿宋"/>
          <w:sz w:val="23"/>
          <w:szCs w:val="23"/>
        </w:rPr>
        <w:t xml:space="preserve"> 配送。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16"/>
          <w:sz w:val="23"/>
          <w:szCs w:val="23"/>
        </w:rPr>
        <w:t>)</w:t>
      </w:r>
      <w:r>
        <w:rPr>
          <w:rFonts w:ascii="仿宋" w:hAnsi="仿宋" w:eastAsia="仿宋" w:cs="仿宋"/>
          <w:spacing w:val="10"/>
          <w:sz w:val="23"/>
          <w:szCs w:val="23"/>
        </w:rPr>
        <w:t xml:space="preserve"> 供货时间：接到采购人订单之日起3个日历日内交货。每推迟一天扣最高执行</w:t>
      </w:r>
      <w:r>
        <w:rPr>
          <w:rFonts w:ascii="仿宋" w:hAnsi="仿宋" w:eastAsia="仿宋" w:cs="仿宋"/>
          <w:sz w:val="23"/>
          <w:szCs w:val="23"/>
        </w:rPr>
        <w:t xml:space="preserve"> </w:t>
      </w:r>
      <w:r>
        <w:rPr>
          <w:rFonts w:ascii="仿宋" w:hAnsi="仿宋" w:eastAsia="仿宋" w:cs="仿宋"/>
          <w:spacing w:val="14"/>
          <w:sz w:val="23"/>
          <w:szCs w:val="23"/>
        </w:rPr>
        <w:t>总价的3</w:t>
      </w:r>
      <w:r>
        <w:rPr>
          <w:rFonts w:ascii="仿宋" w:hAnsi="仿宋" w:eastAsia="仿宋" w:cs="仿宋"/>
          <w:spacing w:val="7"/>
          <w:sz w:val="23"/>
          <w:szCs w:val="23"/>
        </w:rPr>
        <w:t>‰ ，累计超过10天的，则视为放弃供货权利。采购人有权单方解除合同 (合同</w:t>
      </w:r>
      <w:r>
        <w:rPr>
          <w:rFonts w:ascii="仿宋" w:hAnsi="仿宋" w:eastAsia="仿宋" w:cs="仿宋"/>
          <w:sz w:val="23"/>
          <w:szCs w:val="23"/>
        </w:rPr>
        <w:t xml:space="preserve"> </w:t>
      </w:r>
      <w:r>
        <w:rPr>
          <w:rFonts w:ascii="仿宋" w:hAnsi="仿宋" w:eastAsia="仿宋" w:cs="仿宋"/>
          <w:spacing w:val="12"/>
          <w:sz w:val="23"/>
          <w:szCs w:val="23"/>
        </w:rPr>
        <w:t>自</w:t>
      </w:r>
      <w:r>
        <w:rPr>
          <w:rFonts w:ascii="仿宋" w:hAnsi="仿宋" w:eastAsia="仿宋" w:cs="仿宋"/>
          <w:spacing w:val="8"/>
          <w:sz w:val="23"/>
          <w:szCs w:val="23"/>
        </w:rPr>
        <w:t>书面解除通知到达供货人之日起解除) ，供货人应赔偿解除合同给采购人造成的全部</w:t>
      </w:r>
      <w:r>
        <w:rPr>
          <w:rFonts w:ascii="仿宋" w:hAnsi="仿宋" w:eastAsia="仿宋" w:cs="仿宋"/>
          <w:sz w:val="23"/>
          <w:szCs w:val="23"/>
        </w:rPr>
        <w:t xml:space="preserve"> </w:t>
      </w:r>
      <w:r>
        <w:rPr>
          <w:rFonts w:ascii="仿宋" w:hAnsi="仿宋" w:eastAsia="仿宋" w:cs="仿宋"/>
          <w:spacing w:val="12"/>
          <w:sz w:val="23"/>
          <w:szCs w:val="23"/>
        </w:rPr>
        <w:t>损</w:t>
      </w:r>
      <w:r>
        <w:rPr>
          <w:rFonts w:ascii="仿宋" w:hAnsi="仿宋" w:eastAsia="仿宋" w:cs="仿宋"/>
          <w:spacing w:val="8"/>
          <w:sz w:val="23"/>
          <w:szCs w:val="23"/>
        </w:rPr>
        <w:t>失 (包括但不限于重新采购产生的费用、合同未履行导致货物不能按规划交付使用可</w:t>
      </w:r>
      <w:r>
        <w:rPr>
          <w:rFonts w:ascii="仿宋" w:hAnsi="仿宋" w:eastAsia="仿宋" w:cs="仿宋"/>
          <w:sz w:val="23"/>
          <w:szCs w:val="23"/>
        </w:rPr>
        <w:t xml:space="preserve"> </w:t>
      </w:r>
      <w:r>
        <w:rPr>
          <w:rFonts w:ascii="仿宋" w:hAnsi="仿宋" w:eastAsia="仿宋" w:cs="仿宋"/>
          <w:spacing w:val="8"/>
          <w:sz w:val="23"/>
          <w:szCs w:val="23"/>
        </w:rPr>
        <w:t>能产生的租</w:t>
      </w:r>
      <w:r>
        <w:rPr>
          <w:rFonts w:ascii="仿宋" w:hAnsi="仿宋" w:eastAsia="仿宋" w:cs="仿宋"/>
          <w:spacing w:val="6"/>
          <w:sz w:val="23"/>
          <w:szCs w:val="23"/>
        </w:rPr>
        <w:t>赁</w:t>
      </w:r>
      <w:r>
        <w:rPr>
          <w:rFonts w:ascii="仿宋" w:hAnsi="仿宋" w:eastAsia="仿宋" w:cs="仿宋"/>
          <w:spacing w:val="4"/>
          <w:sz w:val="23"/>
          <w:szCs w:val="23"/>
        </w:rPr>
        <w:t>费用) ， 同时还应按最高执行总价的30%支付违约金。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7"/>
          <w:sz w:val="23"/>
          <w:szCs w:val="23"/>
        </w:rPr>
        <w:t>3) 交付地点： 甲方指定地点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position w:val="2"/>
          <w:sz w:val="23"/>
          <w:szCs w:val="23"/>
        </w:rPr>
        <w:t>3、配送要求</w:t>
      </w:r>
      <w:r>
        <w:rPr>
          <w:rFonts w:ascii="仿宋" w:hAnsi="仿宋" w:eastAsia="仿宋" w:cs="仿宋"/>
          <w:spacing w:val="5"/>
          <w:position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仿宋" w:hAnsi="仿宋" w:eastAsia="仿宋" w:cs="仿宋"/>
          <w:spacing w:val="2"/>
          <w:sz w:val="23"/>
          <w:szCs w:val="23"/>
        </w:rPr>
        <w:t>(1) 响应时间：按需供货，  自接到</w:t>
      </w:r>
      <w:r>
        <w:rPr>
          <w:rFonts w:ascii="仿宋" w:hAnsi="仿宋" w:eastAsia="仿宋" w:cs="仿宋"/>
          <w:spacing w:val="1"/>
          <w:sz w:val="23"/>
          <w:szCs w:val="23"/>
        </w:rPr>
        <w:t>采购人每批次订单之日起 3 个 日历日内配送到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指定地点</w:t>
      </w:r>
      <w:r>
        <w:rPr>
          <w:rFonts w:ascii="仿宋" w:hAnsi="仿宋" w:eastAsia="仿宋" w:cs="仿宋"/>
          <w:spacing w:val="4"/>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2) 送货时间：采购人指定时间。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3) 运输由供货人负责，运杂费已包含在合同总价内，包括从货物供应地点所含</w:t>
      </w:r>
      <w:r>
        <w:rPr>
          <w:rFonts w:ascii="仿宋" w:hAnsi="仿宋" w:eastAsia="仿宋" w:cs="仿宋"/>
          <w:sz w:val="23"/>
          <w:szCs w:val="23"/>
        </w:rPr>
        <w:t xml:space="preserve"> </w:t>
      </w:r>
      <w:r>
        <w:rPr>
          <w:rFonts w:ascii="仿宋" w:hAnsi="仿宋" w:eastAsia="仿宋" w:cs="仿宋"/>
          <w:spacing w:val="14"/>
          <w:sz w:val="23"/>
          <w:szCs w:val="23"/>
        </w:rPr>
        <w:t>的</w:t>
      </w:r>
      <w:r>
        <w:rPr>
          <w:rFonts w:ascii="仿宋" w:hAnsi="仿宋" w:eastAsia="仿宋" w:cs="仿宋"/>
          <w:spacing w:val="13"/>
          <w:sz w:val="23"/>
          <w:szCs w:val="23"/>
        </w:rPr>
        <w:t>运</w:t>
      </w:r>
      <w:r>
        <w:rPr>
          <w:rFonts w:ascii="仿宋" w:hAnsi="仿宋" w:eastAsia="仿宋" w:cs="仿宋"/>
          <w:spacing w:val="7"/>
          <w:sz w:val="23"/>
          <w:szCs w:val="23"/>
        </w:rPr>
        <w:t>输费、装卸费、仓储费、保险费等。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4) 供货人需在采购人规定时间内按采购人采购计划及时、准确将货物送至采购</w:t>
      </w:r>
      <w:r>
        <w:rPr>
          <w:rFonts w:ascii="仿宋" w:hAnsi="仿宋" w:eastAsia="仿宋" w:cs="仿宋"/>
          <w:sz w:val="23"/>
          <w:szCs w:val="23"/>
        </w:rPr>
        <w:t xml:space="preserve"> </w:t>
      </w:r>
      <w:r>
        <w:rPr>
          <w:rFonts w:ascii="仿宋" w:hAnsi="仿宋" w:eastAsia="仿宋" w:cs="仿宋"/>
          <w:spacing w:val="16"/>
          <w:sz w:val="23"/>
          <w:szCs w:val="23"/>
        </w:rPr>
        <w:t>人要</w:t>
      </w:r>
      <w:r>
        <w:rPr>
          <w:rFonts w:ascii="仿宋" w:hAnsi="仿宋" w:eastAsia="仿宋" w:cs="仿宋"/>
          <w:spacing w:val="9"/>
          <w:sz w:val="23"/>
          <w:szCs w:val="23"/>
        </w:rPr>
        <w:t>求</w:t>
      </w:r>
      <w:r>
        <w:rPr>
          <w:rFonts w:ascii="仿宋" w:hAnsi="仿宋" w:eastAsia="仿宋" w:cs="仿宋"/>
          <w:spacing w:val="8"/>
          <w:sz w:val="23"/>
          <w:szCs w:val="23"/>
        </w:rPr>
        <w:t>的地点，送货时提供合格证、送货单，送货单上必须注明产品名称、规格型号、</w:t>
      </w:r>
      <w:r>
        <w:rPr>
          <w:rFonts w:ascii="仿宋" w:hAnsi="仿宋" w:eastAsia="仿宋" w:cs="仿宋"/>
          <w:sz w:val="23"/>
          <w:szCs w:val="23"/>
        </w:rPr>
        <w:t xml:space="preserve"> </w:t>
      </w:r>
      <w:r>
        <w:rPr>
          <w:rFonts w:ascii="仿宋" w:hAnsi="仿宋" w:eastAsia="仿宋" w:cs="仿宋"/>
          <w:spacing w:val="16"/>
          <w:sz w:val="23"/>
          <w:szCs w:val="23"/>
        </w:rPr>
        <w:t>单</w:t>
      </w:r>
      <w:r>
        <w:rPr>
          <w:rFonts w:ascii="仿宋" w:hAnsi="仿宋" w:eastAsia="仿宋" w:cs="仿宋"/>
          <w:spacing w:val="12"/>
          <w:sz w:val="23"/>
          <w:szCs w:val="23"/>
        </w:rPr>
        <w:t>价</w:t>
      </w:r>
      <w:r>
        <w:rPr>
          <w:rFonts w:ascii="仿宋" w:hAnsi="仿宋" w:eastAsia="仿宋" w:cs="仿宋"/>
          <w:spacing w:val="8"/>
          <w:sz w:val="23"/>
          <w:szCs w:val="23"/>
        </w:rPr>
        <w:t>、数量、批号、生产企业、送货单位等内容，并加盖供货人公章。否则，采购人有</w:t>
      </w:r>
      <w:r>
        <w:rPr>
          <w:rFonts w:ascii="仿宋" w:hAnsi="仿宋" w:eastAsia="仿宋" w:cs="仿宋"/>
          <w:sz w:val="23"/>
          <w:szCs w:val="23"/>
        </w:rPr>
        <w:t xml:space="preserve"> </w:t>
      </w:r>
      <w:r>
        <w:rPr>
          <w:rFonts w:ascii="仿宋" w:hAnsi="仿宋" w:eastAsia="仿宋" w:cs="仿宋"/>
          <w:spacing w:val="10"/>
          <w:sz w:val="23"/>
          <w:szCs w:val="23"/>
        </w:rPr>
        <w:t>权拒</w:t>
      </w:r>
      <w:r>
        <w:rPr>
          <w:rFonts w:ascii="仿宋" w:hAnsi="仿宋" w:eastAsia="仿宋" w:cs="仿宋"/>
          <w:spacing w:val="9"/>
          <w:sz w:val="23"/>
          <w:szCs w:val="23"/>
        </w:rPr>
        <w:t>收</w:t>
      </w:r>
      <w:r>
        <w:rPr>
          <w:rFonts w:ascii="仿宋" w:hAnsi="仿宋" w:eastAsia="仿宋" w:cs="仿宋"/>
          <w:spacing w:val="5"/>
          <w:sz w:val="23"/>
          <w:szCs w:val="23"/>
        </w:rPr>
        <w:t>， 由此造成供货人供货逾期的，供货人仍应承担相应的违约责任。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5) 成交供应商需按时按采购人的要求提供医用气体，不能以任何理由延误或断</w:t>
      </w:r>
      <w:r>
        <w:rPr>
          <w:rFonts w:ascii="仿宋" w:hAnsi="仿宋" w:eastAsia="仿宋" w:cs="仿宋"/>
          <w:sz w:val="23"/>
          <w:szCs w:val="23"/>
        </w:rPr>
        <w:t xml:space="preserve"> </w:t>
      </w:r>
      <w:r>
        <w:rPr>
          <w:rFonts w:ascii="仿宋" w:hAnsi="仿宋" w:eastAsia="仿宋" w:cs="仿宋"/>
          <w:spacing w:val="16"/>
          <w:sz w:val="23"/>
          <w:szCs w:val="23"/>
        </w:rPr>
        <w:t>供</w:t>
      </w:r>
      <w:r>
        <w:rPr>
          <w:rFonts w:ascii="仿宋" w:hAnsi="仿宋" w:eastAsia="仿宋" w:cs="仿宋"/>
          <w:spacing w:val="12"/>
          <w:sz w:val="23"/>
          <w:szCs w:val="23"/>
        </w:rPr>
        <w:t>，</w:t>
      </w:r>
      <w:r>
        <w:rPr>
          <w:rFonts w:ascii="仿宋" w:hAnsi="仿宋" w:eastAsia="仿宋" w:cs="仿宋"/>
          <w:spacing w:val="8"/>
          <w:sz w:val="23"/>
          <w:szCs w:val="23"/>
        </w:rPr>
        <w:t>否则成交供应商负全部责任。由于成交供应商原因不能按合同约定供货，采购方有</w:t>
      </w:r>
      <w:r>
        <w:rPr>
          <w:rFonts w:ascii="仿宋" w:hAnsi="仿宋" w:eastAsia="仿宋" w:cs="仿宋"/>
          <w:sz w:val="23"/>
          <w:szCs w:val="23"/>
        </w:rPr>
        <w:t xml:space="preserve"> </w:t>
      </w:r>
      <w:r>
        <w:rPr>
          <w:rFonts w:ascii="仿宋" w:hAnsi="仿宋" w:eastAsia="仿宋" w:cs="仿宋"/>
          <w:spacing w:val="16"/>
          <w:sz w:val="23"/>
          <w:szCs w:val="23"/>
        </w:rPr>
        <w:t>权</w:t>
      </w:r>
      <w:r>
        <w:rPr>
          <w:rFonts w:ascii="仿宋" w:hAnsi="仿宋" w:eastAsia="仿宋" w:cs="仿宋"/>
          <w:spacing w:val="14"/>
          <w:sz w:val="23"/>
          <w:szCs w:val="23"/>
        </w:rPr>
        <w:t>扣</w:t>
      </w:r>
      <w:r>
        <w:rPr>
          <w:rFonts w:ascii="仿宋" w:hAnsi="仿宋" w:eastAsia="仿宋" w:cs="仿宋"/>
          <w:spacing w:val="8"/>
          <w:sz w:val="23"/>
          <w:szCs w:val="23"/>
        </w:rPr>
        <w:t>留剩余货款，作为对采购方损失的赔偿。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6) 为保证本项目安全执行，投标人需配备不少于两名的送货人员负责本项目货</w:t>
      </w:r>
      <w:r>
        <w:rPr>
          <w:rFonts w:ascii="仿宋" w:hAnsi="仿宋" w:eastAsia="仿宋" w:cs="仿宋"/>
          <w:sz w:val="23"/>
          <w:szCs w:val="23"/>
        </w:rPr>
        <w:t xml:space="preserve"> </w:t>
      </w:r>
      <w:r>
        <w:rPr>
          <w:rFonts w:ascii="仿宋" w:hAnsi="仿宋" w:eastAsia="仿宋" w:cs="仿宋"/>
          <w:spacing w:val="11"/>
          <w:sz w:val="23"/>
          <w:szCs w:val="23"/>
        </w:rPr>
        <w:t>物</w:t>
      </w:r>
      <w:r>
        <w:rPr>
          <w:rFonts w:ascii="仿宋" w:hAnsi="仿宋" w:eastAsia="仿宋" w:cs="仿宋"/>
          <w:spacing w:val="8"/>
          <w:sz w:val="23"/>
          <w:szCs w:val="23"/>
        </w:rPr>
        <w:t>的运输，送货人员需具有道路危险货物运输押运人员证 (提供对应送货人员的有效期</w:t>
      </w:r>
      <w:r>
        <w:rPr>
          <w:rFonts w:ascii="仿宋" w:hAnsi="仿宋" w:eastAsia="仿宋" w:cs="仿宋"/>
          <w:sz w:val="23"/>
          <w:szCs w:val="23"/>
        </w:rPr>
        <w:t xml:space="preserve"> </w:t>
      </w:r>
      <w:r>
        <w:rPr>
          <w:rFonts w:ascii="仿宋" w:hAnsi="仿宋" w:eastAsia="仿宋" w:cs="仿宋"/>
          <w:spacing w:val="9"/>
          <w:sz w:val="23"/>
          <w:szCs w:val="23"/>
        </w:rPr>
        <w:t>内的危险货物运输押运员证复印件和社保证明文件复印件并加盖投标人公章)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7) 当采购人的使用科室因临床需要使用某一气体时，成交供应商有责任协助采</w:t>
      </w:r>
      <w:r>
        <w:rPr>
          <w:rFonts w:ascii="仿宋" w:hAnsi="仿宋" w:eastAsia="仿宋" w:cs="仿宋"/>
          <w:sz w:val="23"/>
          <w:szCs w:val="23"/>
        </w:rPr>
        <w:t xml:space="preserve"> </w:t>
      </w:r>
      <w:r>
        <w:rPr>
          <w:rFonts w:ascii="仿宋" w:hAnsi="仿宋" w:eastAsia="仿宋" w:cs="仿宋"/>
          <w:spacing w:val="5"/>
          <w:sz w:val="23"/>
          <w:szCs w:val="23"/>
        </w:rPr>
        <w:t>购人联系、购买、运送该气体， 以保证使用科室需求的正常供应</w:t>
      </w:r>
      <w:r>
        <w:rPr>
          <w:rFonts w:ascii="仿宋" w:hAnsi="仿宋" w:eastAsia="仿宋" w:cs="仿宋"/>
          <w:spacing w:val="4"/>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2"/>
          <w:sz w:val="23"/>
          <w:szCs w:val="23"/>
        </w:rPr>
        <w:t>8) 如采购人因气瓶年检或维修而出现周转困难，经双方同意，供应商应免费提</w:t>
      </w:r>
      <w:r>
        <w:rPr>
          <w:rFonts w:ascii="仿宋" w:hAnsi="仿宋" w:eastAsia="仿宋" w:cs="仿宋"/>
          <w:sz w:val="23"/>
          <w:szCs w:val="23"/>
        </w:rPr>
        <w:t xml:space="preserve"> </w:t>
      </w:r>
      <w:r>
        <w:rPr>
          <w:rFonts w:ascii="仿宋" w:hAnsi="仿宋" w:eastAsia="仿宋" w:cs="仿宋"/>
          <w:spacing w:val="8"/>
          <w:sz w:val="23"/>
          <w:szCs w:val="23"/>
        </w:rPr>
        <w:t>供一定数</w:t>
      </w:r>
      <w:r>
        <w:rPr>
          <w:rFonts w:ascii="仿宋" w:hAnsi="仿宋" w:eastAsia="仿宋" w:cs="仿宋"/>
          <w:spacing w:val="4"/>
          <w:sz w:val="23"/>
          <w:szCs w:val="23"/>
        </w:rPr>
        <w:t>量的气瓶给采购人使用， 以满足采购人的要求为止。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position w:val="2"/>
          <w:sz w:val="23"/>
          <w:szCs w:val="23"/>
        </w:rPr>
        <w:t>4</w:t>
      </w:r>
      <w:r>
        <w:rPr>
          <w:rFonts w:ascii="仿宋" w:hAnsi="仿宋" w:eastAsia="仿宋" w:cs="仿宋"/>
          <w:spacing w:val="6"/>
          <w:position w:val="2"/>
          <w:sz w:val="23"/>
          <w:szCs w:val="23"/>
        </w:rPr>
        <w:t>、质保要求：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8"/>
          <w:sz w:val="23"/>
          <w:szCs w:val="23"/>
        </w:rPr>
        <w:t>1) 每批次自验收合格之日起，免费提供不小于 6 个月的保修及上门服务。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7"/>
          <w:sz w:val="23"/>
          <w:szCs w:val="23"/>
        </w:rPr>
        <w:t>2) 供货人电话响应时间小于 2 小时，到达现场时间不超过24 小时，解决问题不</w:t>
      </w:r>
      <w:r>
        <w:rPr>
          <w:rFonts w:ascii="仿宋" w:hAnsi="仿宋" w:eastAsia="仿宋" w:cs="仿宋"/>
          <w:sz w:val="23"/>
          <w:szCs w:val="23"/>
        </w:rPr>
        <w:t xml:space="preserve"> </w:t>
      </w:r>
      <w:r>
        <w:rPr>
          <w:rFonts w:ascii="仿宋" w:hAnsi="仿宋" w:eastAsia="仿宋" w:cs="仿宋"/>
          <w:spacing w:val="6"/>
          <w:sz w:val="23"/>
          <w:szCs w:val="23"/>
        </w:rPr>
        <w:t>超过 48</w:t>
      </w:r>
      <w:r>
        <w:rPr>
          <w:rFonts w:ascii="仿宋" w:hAnsi="仿宋" w:eastAsia="仿宋" w:cs="仿宋"/>
          <w:spacing w:val="3"/>
          <w:sz w:val="23"/>
          <w:szCs w:val="23"/>
        </w:rPr>
        <w:t xml:space="preserve"> 小时。若需返厂维修，供货人承担往返费用。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3"/>
          <w:sz w:val="23"/>
          <w:szCs w:val="23"/>
        </w:rPr>
        <w:t>)</w:t>
      </w:r>
      <w:r>
        <w:rPr>
          <w:rFonts w:ascii="仿宋" w:hAnsi="仿宋" w:eastAsia="仿宋" w:cs="仿宋"/>
          <w:spacing w:val="9"/>
          <w:sz w:val="23"/>
          <w:szCs w:val="23"/>
        </w:rPr>
        <w:t xml:space="preserve"> 30 天内，如出现质量问题，可以选择换货或退货。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9"/>
          <w:sz w:val="23"/>
          <w:szCs w:val="23"/>
        </w:rPr>
        <w:t>4</w:t>
      </w:r>
      <w:r>
        <w:rPr>
          <w:rFonts w:ascii="仿宋" w:hAnsi="仿宋" w:eastAsia="仿宋" w:cs="仿宋"/>
          <w:spacing w:val="5"/>
          <w:sz w:val="23"/>
          <w:szCs w:val="23"/>
        </w:rPr>
        <w:t>) 30 天至 60 天内，如出现质量问题，可以选择换货。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(5) 电话咨</w:t>
      </w:r>
      <w:r>
        <w:rPr>
          <w:rFonts w:ascii="仿宋" w:hAnsi="仿宋" w:eastAsia="仿宋" w:cs="仿宋"/>
          <w:spacing w:val="19"/>
          <w:sz w:val="23"/>
          <w:szCs w:val="23"/>
        </w:rPr>
        <w:t>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仿宋" w:hAnsi="仿宋" w:eastAsia="仿宋" w:cs="仿宋"/>
          <w:spacing w:val="2"/>
          <w:sz w:val="23"/>
          <w:szCs w:val="23"/>
        </w:rPr>
        <w:t>免费提供每周 7 天/每天 24</w:t>
      </w:r>
      <w:r>
        <w:rPr>
          <w:rFonts w:ascii="仿宋" w:hAnsi="仿宋" w:eastAsia="仿宋" w:cs="仿宋"/>
          <w:spacing w:val="1"/>
          <w:sz w:val="23"/>
          <w:szCs w:val="23"/>
        </w:rPr>
        <w:t xml:space="preserve"> 小时不间断的电话支持服务，解答采购人在使用过程中</w:t>
      </w:r>
      <w:r>
        <w:rPr>
          <w:rFonts w:ascii="仿宋" w:hAnsi="仿宋" w:eastAsia="仿宋" w:cs="仿宋"/>
          <w:sz w:val="23"/>
          <w:szCs w:val="23"/>
        </w:rPr>
        <w:t xml:space="preserve"> </w:t>
      </w:r>
      <w:r>
        <w:rPr>
          <w:rFonts w:ascii="仿宋" w:hAnsi="仿宋" w:eastAsia="仿宋" w:cs="仿宋"/>
          <w:spacing w:val="10"/>
          <w:sz w:val="23"/>
          <w:szCs w:val="23"/>
        </w:rPr>
        <w:t>遇</w:t>
      </w:r>
      <w:r>
        <w:rPr>
          <w:rFonts w:ascii="仿宋" w:hAnsi="仿宋" w:eastAsia="仿宋" w:cs="仿宋"/>
          <w:spacing w:val="6"/>
          <w:sz w:val="23"/>
          <w:szCs w:val="23"/>
        </w:rPr>
        <w:t>到的问题，24 小时内提出解决问题的建议和操作方法。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6"/>
          <w:sz w:val="23"/>
          <w:szCs w:val="23"/>
        </w:rPr>
        <w:t>6</w:t>
      </w:r>
      <w:r>
        <w:rPr>
          <w:rFonts w:ascii="仿宋" w:hAnsi="仿宋" w:eastAsia="仿宋" w:cs="仿宋"/>
          <w:spacing w:val="10"/>
          <w:sz w:val="23"/>
          <w:szCs w:val="23"/>
        </w:rPr>
        <w:t>) 如需紧急维修，应在 2 小时或以内响应到现场处理。成交供应商提供的产品</w:t>
      </w:r>
      <w:r>
        <w:rPr>
          <w:rFonts w:ascii="仿宋" w:hAnsi="仿宋" w:eastAsia="仿宋" w:cs="仿宋"/>
          <w:sz w:val="23"/>
          <w:szCs w:val="23"/>
        </w:rPr>
        <w:t xml:space="preserve"> </w:t>
      </w:r>
      <w:r>
        <w:rPr>
          <w:rFonts w:ascii="仿宋" w:hAnsi="仿宋" w:eastAsia="仿宋" w:cs="仿宋"/>
          <w:spacing w:val="8"/>
          <w:sz w:val="23"/>
          <w:szCs w:val="23"/>
        </w:rPr>
        <w:t>如出现质量问题、气瓶漏气等，成交供应商应在收到采购方通知后 12 小时或以内给</w:t>
      </w:r>
      <w:r>
        <w:rPr>
          <w:rFonts w:ascii="仿宋" w:hAnsi="仿宋" w:eastAsia="仿宋" w:cs="仿宋"/>
          <w:spacing w:val="2"/>
          <w:sz w:val="23"/>
          <w:szCs w:val="23"/>
        </w:rPr>
        <w:t>予</w:t>
      </w:r>
      <w:r>
        <w:rPr>
          <w:rFonts w:ascii="仿宋" w:hAnsi="仿宋" w:eastAsia="仿宋" w:cs="仿宋"/>
          <w:sz w:val="23"/>
          <w:szCs w:val="23"/>
        </w:rPr>
        <w:t xml:space="preserve"> </w:t>
      </w:r>
      <w:r>
        <w:rPr>
          <w:rFonts w:ascii="仿宋" w:hAnsi="仿宋" w:eastAsia="仿宋" w:cs="仿宋"/>
          <w:spacing w:val="16"/>
          <w:sz w:val="23"/>
          <w:szCs w:val="23"/>
        </w:rPr>
        <w:t>无</w:t>
      </w:r>
      <w:r>
        <w:rPr>
          <w:rFonts w:ascii="仿宋" w:hAnsi="仿宋" w:eastAsia="仿宋" w:cs="仿宋"/>
          <w:spacing w:val="12"/>
          <w:sz w:val="23"/>
          <w:szCs w:val="23"/>
        </w:rPr>
        <w:t>偿</w:t>
      </w:r>
      <w:r>
        <w:rPr>
          <w:rFonts w:ascii="仿宋" w:hAnsi="仿宋" w:eastAsia="仿宋" w:cs="仿宋"/>
          <w:spacing w:val="8"/>
          <w:sz w:val="23"/>
          <w:szCs w:val="23"/>
        </w:rPr>
        <w:t>更换，否则，该批货物不给予支付货款。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position w:val="2"/>
          <w:sz w:val="23"/>
          <w:szCs w:val="23"/>
        </w:rPr>
        <w:t>5</w:t>
      </w:r>
      <w:r>
        <w:rPr>
          <w:rFonts w:ascii="仿宋" w:hAnsi="仿宋" w:eastAsia="仿宋" w:cs="仿宋"/>
          <w:spacing w:val="7"/>
          <w:position w:val="2"/>
          <w:sz w:val="23"/>
          <w:szCs w:val="23"/>
        </w:rPr>
        <w:t>、质量验收标准和规范：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(1) 验收标</w:t>
      </w:r>
      <w:r>
        <w:rPr>
          <w:rFonts w:ascii="仿宋" w:hAnsi="仿宋" w:eastAsia="仿宋" w:cs="仿宋"/>
          <w:spacing w:val="19"/>
          <w:sz w:val="23"/>
          <w:szCs w:val="23"/>
        </w:rPr>
        <w:t>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①货</w:t>
      </w:r>
      <w:r>
        <w:rPr>
          <w:rFonts w:ascii="仿宋" w:hAnsi="仿宋" w:eastAsia="仿宋" w:cs="仿宋"/>
          <w:spacing w:val="12"/>
          <w:sz w:val="23"/>
          <w:szCs w:val="23"/>
        </w:rPr>
        <w:t>物</w:t>
      </w:r>
      <w:r>
        <w:rPr>
          <w:rFonts w:ascii="仿宋" w:hAnsi="仿宋" w:eastAsia="仿宋" w:cs="仿宋"/>
          <w:spacing w:val="8"/>
          <w:sz w:val="23"/>
          <w:szCs w:val="23"/>
        </w:rPr>
        <w:t>到达采购人指定地点后，采购人根据合同要求，进行外观验收，确认产地、</w:t>
      </w:r>
      <w:r>
        <w:rPr>
          <w:rFonts w:ascii="仿宋" w:hAnsi="仿宋" w:eastAsia="仿宋" w:cs="仿宋"/>
          <w:sz w:val="23"/>
          <w:szCs w:val="23"/>
        </w:rPr>
        <w:t xml:space="preserve"> </w:t>
      </w:r>
      <w:r>
        <w:rPr>
          <w:rFonts w:ascii="仿宋" w:hAnsi="仿宋" w:eastAsia="仿宋" w:cs="仿宋"/>
          <w:spacing w:val="8"/>
          <w:sz w:val="23"/>
          <w:szCs w:val="23"/>
        </w:rPr>
        <w:t>规</w:t>
      </w:r>
      <w:r>
        <w:rPr>
          <w:rFonts w:ascii="仿宋" w:hAnsi="仿宋" w:eastAsia="仿宋" w:cs="仿宋"/>
          <w:spacing w:val="7"/>
          <w:sz w:val="23"/>
          <w:szCs w:val="23"/>
        </w:rPr>
        <w:t>格、型号和数量。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②按</w:t>
      </w:r>
      <w:r>
        <w:rPr>
          <w:rFonts w:ascii="仿宋" w:hAnsi="仿宋" w:eastAsia="仿宋" w:cs="仿宋"/>
          <w:spacing w:val="8"/>
          <w:sz w:val="23"/>
          <w:szCs w:val="23"/>
        </w:rPr>
        <w:t>照采购人采购文件和供货人投标文件及承诺中的要求，安装、调试、检测，平</w:t>
      </w:r>
      <w:r>
        <w:rPr>
          <w:rFonts w:ascii="仿宋" w:hAnsi="仿宋" w:eastAsia="仿宋" w:cs="仿宋"/>
          <w:sz w:val="23"/>
          <w:szCs w:val="23"/>
        </w:rPr>
        <w:t xml:space="preserve"> </w:t>
      </w:r>
      <w:r>
        <w:rPr>
          <w:rFonts w:ascii="仿宋" w:hAnsi="仿宋" w:eastAsia="仿宋" w:cs="仿宋"/>
          <w:spacing w:val="10"/>
          <w:sz w:val="23"/>
          <w:szCs w:val="23"/>
        </w:rPr>
        <w:t>稳</w:t>
      </w:r>
      <w:r>
        <w:rPr>
          <w:rFonts w:ascii="仿宋" w:hAnsi="仿宋" w:eastAsia="仿宋" w:cs="仿宋"/>
          <w:spacing w:val="6"/>
          <w:sz w:val="23"/>
          <w:szCs w:val="23"/>
        </w:rPr>
        <w:t>运</w:t>
      </w:r>
      <w:r>
        <w:rPr>
          <w:rFonts w:ascii="仿宋" w:hAnsi="仿宋" w:eastAsia="仿宋" w:cs="仿宋"/>
          <w:spacing w:val="5"/>
          <w:sz w:val="23"/>
          <w:szCs w:val="23"/>
        </w:rPr>
        <w:t>行，确认项目完成，供货人进行自检， 自检合格后，准备验收文件，并书面通知采</w:t>
      </w:r>
      <w:r>
        <w:rPr>
          <w:rFonts w:ascii="仿宋" w:hAnsi="仿宋" w:eastAsia="仿宋" w:cs="仿宋"/>
          <w:spacing w:val="2"/>
          <w:sz w:val="23"/>
          <w:szCs w:val="23"/>
        </w:rPr>
        <w:t>购</w:t>
      </w:r>
      <w:r>
        <w:rPr>
          <w:rFonts w:ascii="仿宋" w:hAnsi="仿宋" w:eastAsia="仿宋" w:cs="仿宋"/>
          <w:spacing w:val="1"/>
          <w:sz w:val="23"/>
          <w:szCs w:val="23"/>
        </w:rPr>
        <w:t>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③采购人确认供货人的自检内容后，组织供货人 (必要时请有关专家) 进行项目验</w:t>
      </w:r>
      <w:r>
        <w:rPr>
          <w:rFonts w:ascii="仿宋" w:hAnsi="仿宋" w:eastAsia="仿宋" w:cs="仿宋"/>
          <w:sz w:val="23"/>
          <w:szCs w:val="23"/>
        </w:rPr>
        <w:t xml:space="preserve"> </w:t>
      </w:r>
      <w:r>
        <w:rPr>
          <w:rFonts w:ascii="仿宋" w:hAnsi="仿宋" w:eastAsia="仿宋" w:cs="仿宋"/>
          <w:spacing w:val="8"/>
          <w:sz w:val="23"/>
          <w:szCs w:val="23"/>
        </w:rPr>
        <w:t>收。验</w:t>
      </w:r>
      <w:r>
        <w:rPr>
          <w:rFonts w:ascii="仿宋" w:hAnsi="仿宋" w:eastAsia="仿宋" w:cs="仿宋"/>
          <w:spacing w:val="5"/>
          <w:sz w:val="23"/>
          <w:szCs w:val="23"/>
        </w:rPr>
        <w:t>收</w:t>
      </w:r>
      <w:r>
        <w:rPr>
          <w:rFonts w:ascii="仿宋" w:hAnsi="仿宋" w:eastAsia="仿宋" w:cs="仿宋"/>
          <w:spacing w:val="4"/>
          <w:sz w:val="23"/>
          <w:szCs w:val="23"/>
        </w:rPr>
        <w:t>合格后，填写验收单 ( 一式六份) 作为对项目的最终认可。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④如</w:t>
      </w:r>
      <w:r>
        <w:rPr>
          <w:rFonts w:ascii="仿宋" w:hAnsi="仿宋" w:eastAsia="仿宋" w:cs="仿宋"/>
          <w:spacing w:val="8"/>
          <w:sz w:val="23"/>
          <w:szCs w:val="23"/>
        </w:rPr>
        <w:t>验收不合格，供货人应负责整改或返修，直至采购人验收合格为至，且工期不</w:t>
      </w:r>
      <w:r>
        <w:rPr>
          <w:rFonts w:ascii="仿宋" w:hAnsi="仿宋" w:eastAsia="仿宋" w:cs="仿宋"/>
          <w:sz w:val="23"/>
          <w:szCs w:val="23"/>
        </w:rPr>
        <w:t xml:space="preserve"> </w:t>
      </w:r>
      <w:r>
        <w:rPr>
          <w:rFonts w:ascii="仿宋" w:hAnsi="仿宋" w:eastAsia="仿宋" w:cs="仿宋"/>
          <w:spacing w:val="16"/>
          <w:sz w:val="23"/>
          <w:szCs w:val="23"/>
        </w:rPr>
        <w:t>顺</w:t>
      </w:r>
      <w:r>
        <w:rPr>
          <w:rFonts w:ascii="仿宋" w:hAnsi="仿宋" w:eastAsia="仿宋" w:cs="仿宋"/>
          <w:spacing w:val="12"/>
          <w:sz w:val="23"/>
          <w:szCs w:val="23"/>
        </w:rPr>
        <w:t>延</w:t>
      </w:r>
      <w:r>
        <w:rPr>
          <w:rFonts w:ascii="仿宋" w:hAnsi="仿宋" w:eastAsia="仿宋" w:cs="仿宋"/>
          <w:spacing w:val="8"/>
          <w:sz w:val="23"/>
          <w:szCs w:val="23"/>
        </w:rPr>
        <w:t>，由此产生的费用及造成的损失，供货人自行承担。若供货人交付项目验收不合格</w:t>
      </w:r>
      <w:r>
        <w:rPr>
          <w:rFonts w:ascii="仿宋" w:hAnsi="仿宋" w:eastAsia="仿宋" w:cs="仿宋"/>
          <w:sz w:val="23"/>
          <w:szCs w:val="23"/>
        </w:rPr>
        <w:t xml:space="preserve"> </w:t>
      </w:r>
      <w:r>
        <w:rPr>
          <w:rFonts w:ascii="仿宋" w:hAnsi="仿宋" w:eastAsia="仿宋" w:cs="仿宋"/>
          <w:spacing w:val="-2"/>
          <w:sz w:val="23"/>
          <w:szCs w:val="23"/>
        </w:rPr>
        <w:t>累计</w:t>
      </w:r>
      <w:r>
        <w:rPr>
          <w:rFonts w:ascii="仿宋" w:hAnsi="仿宋" w:eastAsia="仿宋" w:cs="仿宋"/>
          <w:spacing w:val="-1"/>
          <w:sz w:val="23"/>
          <w:szCs w:val="23"/>
        </w:rPr>
        <w:t>超过 3 次的，采购人有权选择解除合同，若合同解除，供货人应按照第四部分第(二)</w:t>
      </w:r>
      <w:r>
        <w:rPr>
          <w:rFonts w:ascii="仿宋" w:hAnsi="仿宋" w:eastAsia="仿宋" w:cs="仿宋"/>
          <w:sz w:val="23"/>
          <w:szCs w:val="23"/>
        </w:rPr>
        <w:t xml:space="preserve"> </w:t>
      </w:r>
      <w:r>
        <w:rPr>
          <w:rFonts w:ascii="仿宋" w:hAnsi="仿宋" w:eastAsia="仿宋" w:cs="仿宋"/>
          <w:spacing w:val="11"/>
          <w:sz w:val="23"/>
          <w:szCs w:val="23"/>
        </w:rPr>
        <w:t>款</w:t>
      </w:r>
      <w:r>
        <w:rPr>
          <w:rFonts w:ascii="仿宋" w:hAnsi="仿宋" w:eastAsia="仿宋" w:cs="仿宋"/>
          <w:spacing w:val="7"/>
          <w:sz w:val="23"/>
          <w:szCs w:val="23"/>
        </w:rPr>
        <w:t>违约责任承担责任。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⑤</w:t>
      </w:r>
      <w:r>
        <w:rPr>
          <w:rFonts w:ascii="仿宋" w:hAnsi="仿宋" w:eastAsia="仿宋" w:cs="仿宋"/>
          <w:spacing w:val="6"/>
          <w:sz w:val="23"/>
          <w:szCs w:val="23"/>
        </w:rPr>
        <w:t>供货人向采购人提交项目实施过程中的所有资料， 以便采购人日后管理和维护。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(2) 验收依</w:t>
      </w:r>
      <w:r>
        <w:rPr>
          <w:rFonts w:ascii="仿宋" w:hAnsi="仿宋" w:eastAsia="仿宋" w:cs="仿宋"/>
          <w:spacing w:val="19"/>
          <w:sz w:val="23"/>
          <w:szCs w:val="23"/>
        </w:rPr>
        <w:t>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仿宋" w:hAnsi="仿宋" w:eastAsia="仿宋" w:cs="仿宋"/>
          <w:sz w:val="23"/>
          <w:szCs w:val="23"/>
        </w:rPr>
      </w:pPr>
      <w:r>
        <w:rPr>
          <w:rFonts w:ascii="仿宋" w:hAnsi="仿宋" w:eastAsia="仿宋" w:cs="仿宋"/>
          <w:spacing w:val="4"/>
          <w:sz w:val="23"/>
          <w:szCs w:val="23"/>
        </w:rPr>
        <w:t>①招标文件、投标文件、澄清表 (函) 、 中标通知书</w:t>
      </w:r>
      <w:r>
        <w:rPr>
          <w:rFonts w:ascii="仿宋" w:hAnsi="仿宋" w:eastAsia="仿宋" w:cs="仿宋"/>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sz w:val="23"/>
          <w:szCs w:val="23"/>
        </w:rPr>
        <w:t>②</w:t>
      </w:r>
      <w:r>
        <w:rPr>
          <w:rFonts w:ascii="仿宋" w:hAnsi="仿宋" w:eastAsia="仿宋" w:cs="仿宋"/>
          <w:spacing w:val="8"/>
          <w:sz w:val="23"/>
          <w:szCs w:val="23"/>
        </w:rPr>
        <w:t>本合同及附件文本；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③</w:t>
      </w:r>
      <w:r>
        <w:rPr>
          <w:rFonts w:ascii="仿宋" w:hAnsi="仿宋" w:eastAsia="仿宋" w:cs="仿宋"/>
          <w:spacing w:val="8"/>
          <w:sz w:val="23"/>
          <w:szCs w:val="23"/>
        </w:rPr>
        <w:t>国家相应的标准、规范。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position w:val="2"/>
          <w:sz w:val="23"/>
          <w:szCs w:val="23"/>
        </w:rPr>
        <w:t>6</w:t>
      </w:r>
      <w:r>
        <w:rPr>
          <w:rFonts w:ascii="仿宋" w:hAnsi="仿宋" w:eastAsia="仿宋" w:cs="仿宋"/>
          <w:spacing w:val="7"/>
          <w:position w:val="2"/>
          <w:sz w:val="23"/>
          <w:szCs w:val="23"/>
        </w:rPr>
        <w:t>、履约保证金：无。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position w:val="2"/>
          <w:sz w:val="23"/>
          <w:szCs w:val="23"/>
        </w:rPr>
        <w:t>7、违约责任</w:t>
      </w:r>
      <w:r>
        <w:rPr>
          <w:rFonts w:ascii="仿宋" w:hAnsi="仿宋" w:eastAsia="仿宋" w:cs="仿宋"/>
          <w:spacing w:val="4"/>
          <w:position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rPr>
        <w:t>(1) 按《中华人民共和国民法典》 中的相关条款执行</w:t>
      </w:r>
      <w:r>
        <w:rPr>
          <w:rFonts w:ascii="仿宋" w:hAnsi="仿宋" w:eastAsia="仿宋" w:cs="仿宋"/>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4"/>
          <w:sz w:val="23"/>
          <w:szCs w:val="23"/>
        </w:rPr>
        <w:t>2) 未按合同要求提供货物或质量不能满足合同或采购需求文件技术要求的，在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约</w:t>
      </w:r>
      <w:r>
        <w:rPr>
          <w:rFonts w:ascii="仿宋" w:hAnsi="仿宋" w:eastAsia="仿宋" w:cs="仿宋"/>
          <w:spacing w:val="10"/>
          <w:sz w:val="23"/>
          <w:szCs w:val="23"/>
        </w:rPr>
        <w:t>定</w:t>
      </w:r>
      <w:r>
        <w:rPr>
          <w:rFonts w:ascii="仿宋" w:hAnsi="仿宋" w:eastAsia="仿宋" w:cs="仿宋"/>
          <w:spacing w:val="8"/>
          <w:sz w:val="23"/>
          <w:szCs w:val="23"/>
        </w:rPr>
        <w:t>的条件下，供货人必须无条件更换，提高技术，完善质量，否则，采购方有权解除</w:t>
      </w:r>
      <w:r>
        <w:rPr>
          <w:rFonts w:ascii="仿宋" w:hAnsi="仿宋" w:eastAsia="仿宋" w:cs="仿宋"/>
          <w:sz w:val="23"/>
          <w:szCs w:val="23"/>
        </w:rPr>
        <w:t xml:space="preserve"> </w:t>
      </w:r>
      <w:r>
        <w:rPr>
          <w:rFonts w:ascii="仿宋" w:hAnsi="仿宋" w:eastAsia="仿宋" w:cs="仿宋"/>
          <w:spacing w:val="15"/>
          <w:sz w:val="23"/>
          <w:szCs w:val="23"/>
        </w:rPr>
        <w:t>合</w:t>
      </w:r>
      <w:r>
        <w:rPr>
          <w:rFonts w:ascii="仿宋" w:hAnsi="仿宋" w:eastAsia="仿宋" w:cs="仿宋"/>
          <w:spacing w:val="8"/>
          <w:sz w:val="23"/>
          <w:szCs w:val="23"/>
        </w:rPr>
        <w:t>同，解除合同书面通知书到达供货人之日视为合同已解除，并按以下两种方式追究供</w:t>
      </w:r>
      <w:r>
        <w:rPr>
          <w:rFonts w:ascii="仿宋" w:hAnsi="仿宋" w:eastAsia="仿宋" w:cs="仿宋"/>
          <w:sz w:val="23"/>
          <w:szCs w:val="23"/>
        </w:rPr>
        <w:t xml:space="preserve"> </w:t>
      </w:r>
      <w:r>
        <w:rPr>
          <w:rFonts w:ascii="仿宋" w:hAnsi="仿宋" w:eastAsia="仿宋" w:cs="仿宋"/>
          <w:spacing w:val="7"/>
          <w:sz w:val="23"/>
          <w:szCs w:val="23"/>
        </w:rPr>
        <w:t>货</w:t>
      </w:r>
      <w:r>
        <w:rPr>
          <w:rFonts w:ascii="仿宋" w:hAnsi="仿宋" w:eastAsia="仿宋" w:cs="仿宋"/>
          <w:spacing w:val="6"/>
          <w:sz w:val="23"/>
          <w:szCs w:val="23"/>
        </w:rPr>
        <w:t>人的违约责任：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outlineLvl w:val="9"/>
        <w:rPr>
          <w:rFonts w:ascii="仿宋" w:hAnsi="仿宋" w:eastAsia="仿宋" w:cs="仿宋"/>
          <w:sz w:val="23"/>
          <w:szCs w:val="23"/>
        </w:rPr>
      </w:pPr>
      <w:r>
        <w:rPr>
          <w:rFonts w:ascii="仿宋" w:hAnsi="仿宋" w:eastAsia="仿宋" w:cs="仿宋"/>
          <w:spacing w:val="15"/>
          <w:sz w:val="23"/>
          <w:szCs w:val="23"/>
        </w:rPr>
        <w:t>①</w:t>
      </w:r>
      <w:r>
        <w:rPr>
          <w:rFonts w:ascii="仿宋" w:hAnsi="仿宋" w:eastAsia="仿宋" w:cs="仿宋"/>
          <w:spacing w:val="8"/>
          <w:sz w:val="23"/>
          <w:szCs w:val="23"/>
        </w:rPr>
        <w:t>供货人赔偿采购人解除合同的全部损失 (包括但不限于重新采购产生的费用、合</w:t>
      </w:r>
      <w:r>
        <w:rPr>
          <w:rFonts w:ascii="仿宋" w:hAnsi="仿宋" w:eastAsia="仿宋" w:cs="仿宋"/>
          <w:sz w:val="23"/>
          <w:szCs w:val="23"/>
        </w:rPr>
        <w:t xml:space="preserve"> </w:t>
      </w:r>
      <w:r>
        <w:rPr>
          <w:rFonts w:ascii="仿宋" w:hAnsi="仿宋" w:eastAsia="仿宋" w:cs="仿宋"/>
          <w:spacing w:val="14"/>
          <w:sz w:val="23"/>
          <w:szCs w:val="23"/>
        </w:rPr>
        <w:t>同未履行导致设备不能按规划交付使用可能产生的租赁费用及其它由此造成的采购</w:t>
      </w:r>
      <w:r>
        <w:rPr>
          <w:rFonts w:ascii="仿宋" w:hAnsi="仿宋" w:eastAsia="仿宋" w:cs="仿宋"/>
          <w:spacing w:val="13"/>
          <w:sz w:val="23"/>
          <w:szCs w:val="23"/>
        </w:rPr>
        <w:t>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ascii="仿宋" w:hAnsi="仿宋" w:eastAsia="仿宋" w:cs="仿宋"/>
          <w:sz w:val="23"/>
          <w:szCs w:val="23"/>
        </w:rPr>
      </w:pPr>
      <w:r>
        <w:rPr>
          <w:rFonts w:ascii="仿宋" w:hAnsi="仿宋" w:eastAsia="仿宋" w:cs="仿宋"/>
          <w:spacing w:val="7"/>
          <w:sz w:val="23"/>
          <w:szCs w:val="23"/>
        </w:rPr>
        <w:t xml:space="preserve">对第三方的违约损失) </w:t>
      </w:r>
      <w:r>
        <w:rPr>
          <w:rFonts w:ascii="仿宋" w:hAnsi="仿宋" w:eastAsia="仿宋" w:cs="仿宋"/>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outlineLvl w:val="9"/>
        <w:rPr>
          <w:rFonts w:ascii="仿宋" w:hAnsi="仿宋" w:eastAsia="仿宋" w:cs="仿宋"/>
          <w:sz w:val="23"/>
          <w:szCs w:val="23"/>
        </w:rPr>
      </w:pPr>
      <w:r>
        <w:rPr>
          <w:rFonts w:ascii="仿宋" w:hAnsi="仿宋" w:eastAsia="仿宋" w:cs="仿宋"/>
          <w:spacing w:val="16"/>
          <w:sz w:val="23"/>
          <w:szCs w:val="23"/>
        </w:rPr>
        <w:t>②供</w:t>
      </w:r>
      <w:r>
        <w:rPr>
          <w:rFonts w:ascii="仿宋" w:hAnsi="仿宋" w:eastAsia="仿宋" w:cs="仿宋"/>
          <w:spacing w:val="12"/>
          <w:sz w:val="23"/>
          <w:szCs w:val="23"/>
        </w:rPr>
        <w:t>货</w:t>
      </w:r>
      <w:r>
        <w:rPr>
          <w:rFonts w:ascii="仿宋" w:hAnsi="仿宋" w:eastAsia="仿宋" w:cs="仿宋"/>
          <w:spacing w:val="8"/>
          <w:sz w:val="23"/>
          <w:szCs w:val="23"/>
        </w:rPr>
        <w:t>人支付采购人违约金，违约金计算方法：以最高执行总价为基数，支付采购方最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outlineLvl w:val="9"/>
        <w:rPr>
          <w:rFonts w:ascii="仿宋" w:hAnsi="仿宋" w:eastAsia="仿宋" w:cs="仿宋"/>
          <w:sz w:val="23"/>
          <w:szCs w:val="23"/>
        </w:rPr>
      </w:pPr>
      <w:r>
        <w:rPr>
          <w:rFonts w:ascii="仿宋" w:hAnsi="仿宋" w:eastAsia="仿宋" w:cs="仿宋"/>
          <w:spacing w:val="13"/>
          <w:sz w:val="23"/>
          <w:szCs w:val="23"/>
        </w:rPr>
        <w:t>高</w:t>
      </w:r>
      <w:r>
        <w:rPr>
          <w:rFonts w:ascii="仿宋" w:hAnsi="仿宋" w:eastAsia="仿宋" w:cs="仿宋"/>
          <w:spacing w:val="7"/>
          <w:sz w:val="23"/>
          <w:szCs w:val="23"/>
        </w:rPr>
        <w:t>执行总价的30%为违约金。 同时，对供货人的违约行为报监管机构进行相应的处罚。</w:t>
      </w:r>
    </w:p>
    <w:p>
      <w:pPr>
        <w:spacing w:line="311" w:lineRule="auto"/>
        <w:rPr>
          <w:rFonts w:ascii="Arial"/>
          <w:sz w:val="21"/>
        </w:rPr>
      </w:pPr>
    </w:p>
    <w:p>
      <w:pPr>
        <w:spacing w:line="311" w:lineRule="auto"/>
        <w:rPr>
          <w:rFonts w:ascii="Arial"/>
          <w:sz w:val="21"/>
        </w:rPr>
      </w:pPr>
    </w:p>
    <w:p>
      <w:pPr>
        <w:rPr>
          <w:rFonts w:ascii="仿宋" w:hAnsi="仿宋" w:eastAsia="仿宋" w:cs="仿宋"/>
          <w:spacing w:val="12"/>
          <w:sz w:val="31"/>
          <w:szCs w:val="31"/>
          <w14:textOutline w14:w="5793" w14:cap="sq" w14:cmpd="sng">
            <w14:solidFill>
              <w14:srgbClr w14:val="000000"/>
            </w14:solidFill>
            <w14:prstDash w14:val="solid"/>
            <w14:bevel/>
          </w14:textOutline>
        </w:rPr>
      </w:pPr>
      <w:bookmarkStart w:id="3" w:name="_bookmark4"/>
      <w:bookmarkEnd w:id="3"/>
      <w:r>
        <w:rPr>
          <w:rFonts w:ascii="仿宋" w:hAnsi="仿宋" w:eastAsia="仿宋" w:cs="仿宋"/>
          <w:spacing w:val="12"/>
          <w:sz w:val="31"/>
          <w:szCs w:val="31"/>
          <w14:textOutline w14:w="5793" w14:cap="sq" w14:cmpd="sng">
            <w14:solidFill>
              <w14:srgbClr w14:val="000000"/>
            </w14:solidFill>
            <w14:prstDash w14:val="solid"/>
            <w14:bevel/>
          </w14:textOutline>
        </w:rPr>
        <w:br w:type="page"/>
      </w:r>
    </w:p>
    <w:p>
      <w:pPr>
        <w:spacing w:before="100" w:line="228" w:lineRule="auto"/>
        <w:ind w:left="2964"/>
        <w:outlineLvl w:val="9"/>
        <w:rPr>
          <w:rFonts w:ascii="仿宋" w:hAnsi="仿宋" w:eastAsia="仿宋" w:cs="仿宋"/>
          <w:spacing w:val="12"/>
          <w:sz w:val="31"/>
          <w:szCs w:val="31"/>
          <w14:textOutline w14:w="5793" w14:cap="sq" w14:cmpd="sng">
            <w14:solidFill>
              <w14:srgbClr w14:val="000000"/>
            </w14:solidFill>
            <w14:prstDash w14:val="solid"/>
            <w14:bevel/>
          </w14:textOutline>
        </w:rPr>
      </w:pPr>
    </w:p>
    <w:p>
      <w:pPr>
        <w:spacing w:before="100" w:line="228" w:lineRule="auto"/>
        <w:ind w:left="2964"/>
        <w:outlineLvl w:val="0"/>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四</w:t>
      </w:r>
      <w:r>
        <w:rPr>
          <w:rFonts w:ascii="仿宋" w:hAnsi="仿宋" w:eastAsia="仿宋" w:cs="仿宋"/>
          <w:spacing w:val="6"/>
          <w:sz w:val="31"/>
          <w:szCs w:val="31"/>
          <w14:textOutline w14:w="5793" w14:cap="sq" w14:cmpd="sng">
            <w14:solidFill>
              <w14:srgbClr w14:val="000000"/>
            </w14:solidFill>
            <w14:prstDash w14:val="solid"/>
            <w14:bevel/>
          </w14:textOutline>
        </w:rPr>
        <w:t>章</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合同主要条款</w:t>
      </w:r>
    </w:p>
    <w:p>
      <w:pPr>
        <w:spacing w:before="323" w:line="480" w:lineRule="exact"/>
        <w:ind w:left="21"/>
        <w:rPr>
          <w:rFonts w:ascii="仿宋" w:hAnsi="仿宋" w:eastAsia="仿宋" w:cs="仿宋"/>
          <w:sz w:val="31"/>
          <w:szCs w:val="31"/>
        </w:rPr>
      </w:pPr>
      <w:r>
        <w:rPr>
          <w:rFonts w:ascii="仿宋" w:hAnsi="仿宋" w:eastAsia="仿宋" w:cs="仿宋"/>
          <w:spacing w:val="5"/>
          <w:position w:val="11"/>
          <w:sz w:val="31"/>
          <w:szCs w:val="31"/>
          <w14:textOutline w14:w="5793" w14:cap="sq" w14:cmpd="sng">
            <w14:solidFill>
              <w14:srgbClr w14:val="000000"/>
            </w14:solidFill>
            <w14:prstDash w14:val="solid"/>
            <w14:bevel/>
          </w14:textOutline>
        </w:rPr>
        <w:t>项</w:t>
      </w:r>
      <w:r>
        <w:rPr>
          <w:rFonts w:ascii="仿宋" w:hAnsi="仿宋" w:eastAsia="仿宋" w:cs="仿宋"/>
          <w:spacing w:val="4"/>
          <w:position w:val="11"/>
          <w:sz w:val="31"/>
          <w:szCs w:val="31"/>
          <w14:textOutline w14:w="5793" w14:cap="sq" w14:cmpd="sng">
            <w14:solidFill>
              <w14:srgbClr w14:val="000000"/>
            </w14:solidFill>
            <w14:prstDash w14:val="solid"/>
            <w14:bevel/>
          </w14:textOutline>
        </w:rPr>
        <w:t>目名称：</w:t>
      </w:r>
    </w:p>
    <w:p>
      <w:pPr>
        <w:spacing w:line="229" w:lineRule="auto"/>
        <w:ind w:left="21"/>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项</w:t>
      </w:r>
      <w:r>
        <w:rPr>
          <w:rFonts w:ascii="仿宋" w:hAnsi="仿宋" w:eastAsia="仿宋" w:cs="仿宋"/>
          <w:spacing w:val="5"/>
          <w:sz w:val="31"/>
          <w:szCs w:val="31"/>
          <w14:textOutline w14:w="5793" w14:cap="sq" w14:cmpd="sng">
            <w14:solidFill>
              <w14:srgbClr w14:val="000000"/>
            </w14:solidFill>
            <w14:prstDash w14:val="solid"/>
            <w14:bevel/>
          </w14:textOutline>
        </w:rPr>
        <w:t>目编号:</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140" w:line="419" w:lineRule="auto"/>
        <w:ind w:left="3350" w:right="1037" w:hanging="2314"/>
        <w:rPr>
          <w:rFonts w:ascii="仿宋" w:hAnsi="仿宋" w:eastAsia="仿宋" w:cs="仿宋"/>
          <w:sz w:val="43"/>
          <w:szCs w:val="43"/>
        </w:rPr>
      </w:pPr>
      <w:r>
        <w:rPr>
          <w:rFonts w:ascii="仿宋" w:hAnsi="仿宋" w:eastAsia="仿宋" w:cs="仿宋"/>
          <w:spacing w:val="7"/>
          <w:sz w:val="43"/>
          <w:szCs w:val="43"/>
          <w14:textOutline w14:w="7972" w14:cap="sq" w14:cmpd="sng">
            <w14:solidFill>
              <w14:srgbClr w14:val="000000"/>
            </w14:solidFill>
            <w14:prstDash w14:val="solid"/>
            <w14:bevel/>
          </w14:textOutline>
        </w:rPr>
        <w:t>西安市人民医院</w:t>
      </w:r>
      <w:r>
        <w:rPr>
          <w:rFonts w:ascii="仿宋" w:hAnsi="仿宋" w:eastAsia="仿宋" w:cs="仿宋"/>
          <w:spacing w:val="7"/>
          <w:sz w:val="43"/>
          <w:szCs w:val="43"/>
        </w:rPr>
        <w:t xml:space="preserve"> </w:t>
      </w:r>
      <w:r>
        <w:rPr>
          <w:rFonts w:ascii="仿宋" w:hAnsi="仿宋" w:eastAsia="仿宋" w:cs="仿宋"/>
          <w:spacing w:val="7"/>
          <w:sz w:val="43"/>
          <w:szCs w:val="43"/>
          <w14:textOutline w14:w="7972" w14:cap="sq" w14:cmpd="sng">
            <w14:solidFill>
              <w14:srgbClr w14:val="000000"/>
            </w14:solidFill>
            <w14:prstDash w14:val="solid"/>
            <w14:bevel/>
          </w14:textOutline>
        </w:rPr>
        <w:t>(西安市第四医院</w:t>
      </w:r>
      <w:r>
        <w:rPr>
          <w:rFonts w:ascii="仿宋" w:hAnsi="仿宋" w:eastAsia="仿宋" w:cs="仿宋"/>
          <w:spacing w:val="5"/>
          <w:sz w:val="43"/>
          <w:szCs w:val="43"/>
          <w14:textOutline w14:w="7972" w14:cap="sq" w14:cmpd="sng">
            <w14:solidFill>
              <w14:srgbClr w14:val="000000"/>
            </w14:solidFill>
            <w14:prstDash w14:val="solid"/>
            <w14:bevel/>
          </w14:textOutline>
        </w:rPr>
        <w:t>)</w:t>
      </w:r>
      <w:r>
        <w:rPr>
          <w:rFonts w:ascii="仿宋" w:hAnsi="仿宋" w:eastAsia="仿宋" w:cs="仿宋"/>
          <w:sz w:val="43"/>
          <w:szCs w:val="43"/>
        </w:rPr>
        <w:t xml:space="preserve"> </w:t>
      </w:r>
      <w:r>
        <w:rPr>
          <w:rFonts w:ascii="仿宋" w:hAnsi="仿宋" w:eastAsia="仿宋" w:cs="仿宋"/>
          <w:spacing w:val="18"/>
          <w:sz w:val="43"/>
          <w:szCs w:val="43"/>
          <w14:textOutline w14:w="7972" w14:cap="sq" w14:cmpd="sng">
            <w14:solidFill>
              <w14:srgbClr w14:val="000000"/>
            </w14:solidFill>
            <w14:prstDash w14:val="solid"/>
            <w14:bevel/>
          </w14:textOutline>
        </w:rPr>
        <w:t>供</w:t>
      </w:r>
      <w:r>
        <w:rPr>
          <w:rFonts w:ascii="仿宋" w:hAnsi="仿宋" w:eastAsia="仿宋" w:cs="仿宋"/>
          <w:spacing w:val="14"/>
          <w:sz w:val="43"/>
          <w:szCs w:val="43"/>
        </w:rPr>
        <w:t xml:space="preserve"> </w:t>
      </w:r>
      <w:r>
        <w:rPr>
          <w:rFonts w:ascii="仿宋" w:hAnsi="仿宋" w:eastAsia="仿宋" w:cs="仿宋"/>
          <w:spacing w:val="14"/>
          <w:sz w:val="43"/>
          <w:szCs w:val="43"/>
          <w14:textOutline w14:w="7972" w14:cap="sq" w14:cmpd="sng">
            <w14:solidFill>
              <w14:srgbClr w14:val="000000"/>
            </w14:solidFill>
            <w14:prstDash w14:val="solid"/>
            <w14:bevel/>
          </w14:textOutline>
        </w:rPr>
        <w:t>货</w:t>
      </w:r>
      <w:r>
        <w:rPr>
          <w:rFonts w:ascii="仿宋" w:hAnsi="仿宋" w:eastAsia="仿宋" w:cs="仿宋"/>
          <w:spacing w:val="14"/>
          <w:sz w:val="43"/>
          <w:szCs w:val="43"/>
        </w:rPr>
        <w:t xml:space="preserve"> </w:t>
      </w:r>
      <w:r>
        <w:rPr>
          <w:rFonts w:ascii="仿宋" w:hAnsi="仿宋" w:eastAsia="仿宋" w:cs="仿宋"/>
          <w:spacing w:val="14"/>
          <w:sz w:val="43"/>
          <w:szCs w:val="43"/>
          <w14:textOutline w14:w="7972" w14:cap="sq" w14:cmpd="sng">
            <w14:solidFill>
              <w14:srgbClr w14:val="000000"/>
            </w14:solidFill>
            <w14:prstDash w14:val="solid"/>
            <w14:bevel/>
          </w14:textOutline>
        </w:rPr>
        <w:t>合</w:t>
      </w:r>
      <w:r>
        <w:rPr>
          <w:rFonts w:ascii="仿宋" w:hAnsi="仿宋" w:eastAsia="仿宋" w:cs="仿宋"/>
          <w:spacing w:val="14"/>
          <w:sz w:val="43"/>
          <w:szCs w:val="43"/>
        </w:rPr>
        <w:t xml:space="preserve"> </w:t>
      </w:r>
      <w:r>
        <w:rPr>
          <w:rFonts w:ascii="仿宋" w:hAnsi="仿宋" w:eastAsia="仿宋" w:cs="仿宋"/>
          <w:spacing w:val="14"/>
          <w:sz w:val="43"/>
          <w:szCs w:val="43"/>
          <w14:textOutline w14:w="7972" w14:cap="sq" w14:cmpd="sng">
            <w14:solidFill>
              <w14:srgbClr w14:val="000000"/>
            </w14:solidFill>
            <w14:prstDash w14:val="solid"/>
            <w14:bevel/>
          </w14:textOutline>
        </w:rPr>
        <w:t>同</w:t>
      </w:r>
    </w:p>
    <w:p>
      <w:pPr>
        <w:spacing w:before="88" w:line="229" w:lineRule="auto"/>
        <w:ind w:left="3059"/>
        <w:rPr>
          <w:rFonts w:ascii="仿宋" w:hAnsi="仿宋" w:eastAsia="仿宋" w:cs="仿宋"/>
          <w:sz w:val="29"/>
          <w:szCs w:val="29"/>
        </w:rPr>
      </w:pPr>
      <w:r>
        <w:rPr>
          <w:rFonts w:ascii="仿宋" w:hAnsi="仿宋" w:eastAsia="仿宋" w:cs="仿宋"/>
          <w:spacing w:val="10"/>
          <w:sz w:val="29"/>
          <w:szCs w:val="29"/>
        </w:rPr>
        <w:t>(</w:t>
      </w:r>
      <w:r>
        <w:rPr>
          <w:rFonts w:ascii="仿宋" w:hAnsi="仿宋" w:eastAsia="仿宋" w:cs="仿宋"/>
          <w:spacing w:val="5"/>
          <w:sz w:val="29"/>
          <w:szCs w:val="29"/>
        </w:rPr>
        <w:t>第 2 包：医用气体)</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102" w:line="571" w:lineRule="auto"/>
        <w:ind w:left="1804" w:right="938" w:firstLine="19"/>
        <w:rPr>
          <w:rFonts w:ascii="仿宋" w:hAnsi="仿宋" w:eastAsia="仿宋" w:cs="仿宋"/>
          <w:sz w:val="31"/>
          <w:szCs w:val="31"/>
        </w:rPr>
      </w:pPr>
      <w:r>
        <w:rPr>
          <w:rFonts w:ascii="仿宋" w:hAnsi="仿宋" w:eastAsia="仿宋" w:cs="仿宋"/>
          <w:spacing w:val="5"/>
          <w:sz w:val="31"/>
          <w:szCs w:val="31"/>
        </w:rPr>
        <w:t>甲  方：西安市人民医院 (西安市第四医院</w:t>
      </w: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5"/>
          <w:sz w:val="31"/>
          <w:szCs w:val="31"/>
        </w:rPr>
        <w:t>乙</w:t>
      </w:r>
      <w:r>
        <w:rPr>
          <w:rFonts w:ascii="仿宋" w:hAnsi="仿宋" w:eastAsia="仿宋" w:cs="仿宋"/>
          <w:spacing w:val="-3"/>
          <w:sz w:val="31"/>
          <w:szCs w:val="31"/>
        </w:rPr>
        <w:t xml:space="preserve">  方：</w:t>
      </w:r>
    </w:p>
    <w:p>
      <w:pPr>
        <w:spacing w:before="3" w:line="230" w:lineRule="auto"/>
        <w:ind w:left="1786"/>
        <w:rPr>
          <w:rFonts w:ascii="仿宋" w:hAnsi="仿宋" w:eastAsia="仿宋" w:cs="仿宋"/>
          <w:sz w:val="31"/>
          <w:szCs w:val="31"/>
        </w:rPr>
      </w:pPr>
      <w:r>
        <w:rPr>
          <w:rFonts w:ascii="仿宋" w:hAnsi="仿宋" w:eastAsia="仿宋" w:cs="仿宋"/>
          <w:spacing w:val="1"/>
          <w:sz w:val="31"/>
          <w:szCs w:val="31"/>
        </w:rPr>
        <w:t>鉴证方</w:t>
      </w:r>
      <w:r>
        <w:rPr>
          <w:rFonts w:ascii="仿宋" w:hAnsi="仿宋" w:eastAsia="仿宋" w:cs="仿宋"/>
          <w:sz w:val="31"/>
          <w:szCs w:val="31"/>
        </w:rPr>
        <w:t>：</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sz w:val="31"/>
          <w:szCs w:val="31"/>
        </w:rPr>
      </w:pPr>
      <w:r>
        <w:rPr>
          <w:rFonts w:ascii="仿宋" w:hAnsi="仿宋" w:eastAsia="仿宋" w:cs="仿宋"/>
          <w:spacing w:val="-4"/>
          <w:position w:val="12"/>
          <w:sz w:val="31"/>
          <w:szCs w:val="31"/>
        </w:rPr>
        <w:t>2</w:t>
      </w:r>
      <w:r>
        <w:rPr>
          <w:rFonts w:ascii="仿宋" w:hAnsi="仿宋" w:eastAsia="仿宋" w:cs="仿宋"/>
          <w:spacing w:val="-3"/>
          <w:position w:val="12"/>
          <w:sz w:val="31"/>
          <w:szCs w:val="31"/>
        </w:rPr>
        <w:t>0</w:t>
      </w:r>
      <w:r>
        <w:rPr>
          <w:rFonts w:ascii="仿宋" w:hAnsi="仿宋" w:eastAsia="仿宋" w:cs="仿宋"/>
          <w:spacing w:val="-2"/>
          <w:position w:val="12"/>
          <w:sz w:val="31"/>
          <w:szCs w:val="31"/>
        </w:rPr>
        <w:t>23 年 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spacing w:val="-2"/>
          <w:sz w:val="31"/>
          <w:szCs w:val="31"/>
        </w:rPr>
      </w:pPr>
      <w:r>
        <w:rPr>
          <w:rFonts w:ascii="仿宋" w:hAnsi="仿宋" w:eastAsia="仿宋" w:cs="仿宋"/>
          <w:spacing w:val="-4"/>
          <w:sz w:val="31"/>
          <w:szCs w:val="31"/>
        </w:rPr>
        <w:t>中</w:t>
      </w:r>
      <w:r>
        <w:rPr>
          <w:rFonts w:ascii="仿宋" w:hAnsi="仿宋" w:eastAsia="仿宋" w:cs="仿宋"/>
          <w:spacing w:val="-3"/>
          <w:sz w:val="31"/>
          <w:szCs w:val="31"/>
        </w:rPr>
        <w:t>国</w:t>
      </w:r>
      <w:r>
        <w:rPr>
          <w:rFonts w:ascii="仿宋" w:hAnsi="仿宋" w:eastAsia="仿宋" w:cs="仿宋"/>
          <w:spacing w:val="-2"/>
          <w:sz w:val="31"/>
          <w:szCs w:val="31"/>
        </w:rPr>
        <w:t xml:space="preserve">  西安</w:t>
      </w:r>
    </w:p>
    <w:p>
      <w:pPr>
        <w:rPr>
          <w:rFonts w:ascii="仿宋" w:hAnsi="仿宋" w:eastAsia="仿宋" w:cs="仿宋"/>
          <w:spacing w:val="-2"/>
          <w:sz w:val="31"/>
          <w:szCs w:val="31"/>
        </w:rPr>
      </w:pPr>
      <w:r>
        <w:rPr>
          <w:rFonts w:ascii="仿宋" w:hAnsi="仿宋" w:eastAsia="仿宋" w:cs="仿宋"/>
          <w:spacing w:val="-2"/>
          <w:sz w:val="31"/>
          <w:szCs w:val="31"/>
        </w:rPr>
        <w:br w:type="page"/>
      </w:r>
    </w:p>
    <w:p>
      <w:pPr>
        <w:pStyle w:val="2"/>
      </w:pPr>
    </w:p>
    <w:p>
      <w:pPr>
        <w:pStyle w:val="2"/>
      </w:pPr>
    </w:p>
    <w:p>
      <w:pPr>
        <w:sectPr>
          <w:headerReference r:id="rId13" w:type="default"/>
          <w:footerReference r:id="rId14" w:type="default"/>
          <w:pgSz w:w="11906" w:h="16839"/>
          <w:pgMar w:top="1417" w:right="1416" w:bottom="1417" w:left="1417" w:header="878" w:footer="1068" w:gutter="0"/>
          <w:cols w:space="720" w:num="1"/>
        </w:sectPr>
      </w:pPr>
    </w:p>
    <w:p>
      <w:pPr>
        <w:spacing w:before="140" w:line="228" w:lineRule="auto"/>
        <w:ind w:left="3930"/>
        <w:rPr>
          <w:rFonts w:ascii="仿宋" w:hAnsi="仿宋" w:eastAsia="仿宋" w:cs="仿宋"/>
          <w:sz w:val="43"/>
          <w:szCs w:val="43"/>
        </w:rPr>
      </w:pPr>
      <w:r>
        <w:rPr>
          <w:rFonts w:ascii="仿宋" w:hAnsi="仿宋" w:eastAsia="仿宋" w:cs="仿宋"/>
          <w:spacing w:val="18"/>
          <w:sz w:val="43"/>
          <w:szCs w:val="43"/>
          <w14:textOutline w14:w="7972" w14:cap="sq" w14:cmpd="sng">
            <w14:solidFill>
              <w14:srgbClr w14:val="000000"/>
            </w14:solidFill>
            <w14:prstDash w14:val="solid"/>
            <w14:bevel/>
          </w14:textOutline>
        </w:rPr>
        <w:t>供</w:t>
      </w:r>
      <w:r>
        <w:rPr>
          <w:rFonts w:ascii="仿宋" w:hAnsi="仿宋" w:eastAsia="仿宋" w:cs="仿宋"/>
          <w:spacing w:val="14"/>
          <w:sz w:val="43"/>
          <w:szCs w:val="43"/>
        </w:rPr>
        <w:t xml:space="preserve"> </w:t>
      </w:r>
      <w:r>
        <w:rPr>
          <w:rFonts w:ascii="仿宋" w:hAnsi="仿宋" w:eastAsia="仿宋" w:cs="仿宋"/>
          <w:spacing w:val="14"/>
          <w:sz w:val="43"/>
          <w:szCs w:val="43"/>
          <w14:textOutline w14:w="7972" w14:cap="sq" w14:cmpd="sng">
            <w14:solidFill>
              <w14:srgbClr w14:val="000000"/>
            </w14:solidFill>
            <w14:prstDash w14:val="solid"/>
            <w14:bevel/>
          </w14:textOutline>
        </w:rPr>
        <w:t>货</w:t>
      </w:r>
      <w:r>
        <w:rPr>
          <w:rFonts w:ascii="仿宋" w:hAnsi="仿宋" w:eastAsia="仿宋" w:cs="仿宋"/>
          <w:spacing w:val="14"/>
          <w:sz w:val="43"/>
          <w:szCs w:val="43"/>
        </w:rPr>
        <w:t xml:space="preserve"> </w:t>
      </w:r>
      <w:r>
        <w:rPr>
          <w:rFonts w:ascii="仿宋" w:hAnsi="仿宋" w:eastAsia="仿宋" w:cs="仿宋"/>
          <w:spacing w:val="14"/>
          <w:sz w:val="43"/>
          <w:szCs w:val="43"/>
          <w14:textOutline w14:w="7972" w14:cap="sq" w14:cmpd="sng">
            <w14:solidFill>
              <w14:srgbClr w14:val="000000"/>
            </w14:solidFill>
            <w14:prstDash w14:val="solid"/>
            <w14:bevel/>
          </w14:textOutline>
        </w:rPr>
        <w:t>合</w:t>
      </w:r>
      <w:r>
        <w:rPr>
          <w:rFonts w:ascii="仿宋" w:hAnsi="仿宋" w:eastAsia="仿宋" w:cs="仿宋"/>
          <w:spacing w:val="14"/>
          <w:sz w:val="43"/>
          <w:szCs w:val="43"/>
        </w:rPr>
        <w:t xml:space="preserve"> </w:t>
      </w:r>
      <w:r>
        <w:rPr>
          <w:rFonts w:ascii="仿宋" w:hAnsi="仿宋" w:eastAsia="仿宋" w:cs="仿宋"/>
          <w:spacing w:val="14"/>
          <w:sz w:val="43"/>
          <w:szCs w:val="43"/>
          <w14:textOutline w14:w="7972" w14:cap="sq" w14:cmpd="sng">
            <w14:solidFill>
              <w14:srgbClr w14:val="000000"/>
            </w14:solidFill>
            <w14:prstDash w14:val="solid"/>
            <w14:bevel/>
          </w14:textOutline>
        </w:rPr>
        <w:t>同</w:t>
      </w:r>
    </w:p>
    <w:p>
      <w:pPr>
        <w:keepNext w:val="0"/>
        <w:keepLines w:val="0"/>
        <w:pageBreakBefore w:val="0"/>
        <w:widowControl/>
        <w:kinsoku w:val="0"/>
        <w:wordWrap/>
        <w:overflowPunct/>
        <w:topLinePunct w:val="0"/>
        <w:autoSpaceDE w:val="0"/>
        <w:autoSpaceDN w:val="0"/>
        <w:bidi w:val="0"/>
        <w:adjustRightInd/>
        <w:snapToGrid/>
        <w:spacing w:line="360" w:lineRule="auto"/>
        <w:ind w:right="0" w:firstLine="508" w:firstLineChars="200"/>
        <w:textAlignment w:val="baseline"/>
        <w:rPr>
          <w:rFonts w:ascii="仿宋" w:hAnsi="仿宋" w:eastAsia="仿宋" w:cs="仿宋"/>
          <w:sz w:val="23"/>
          <w:szCs w:val="23"/>
        </w:rPr>
      </w:pPr>
      <w:r>
        <w:rPr>
          <w:rFonts w:ascii="仿宋" w:hAnsi="仿宋" w:eastAsia="仿宋" w:cs="仿宋"/>
          <w:spacing w:val="12"/>
          <w:position w:val="18"/>
          <w:sz w:val="23"/>
          <w:szCs w:val="23"/>
        </w:rPr>
        <w:t>甲方</w:t>
      </w:r>
      <w:r>
        <w:rPr>
          <w:rFonts w:ascii="仿宋" w:hAnsi="仿宋" w:eastAsia="仿宋" w:cs="仿宋"/>
          <w:spacing w:val="6"/>
          <w:position w:val="18"/>
          <w:sz w:val="23"/>
          <w:szCs w:val="23"/>
        </w:rPr>
        <w:t>：西安市人民医院 (西安市第四医院)</w:t>
      </w:r>
    </w:p>
    <w:p>
      <w:pPr>
        <w:keepNext w:val="0"/>
        <w:keepLines w:val="0"/>
        <w:pageBreakBefore w:val="0"/>
        <w:widowControl/>
        <w:kinsoku w:val="0"/>
        <w:wordWrap/>
        <w:overflowPunct/>
        <w:topLinePunct w:val="0"/>
        <w:autoSpaceDE w:val="0"/>
        <w:autoSpaceDN w:val="0"/>
        <w:bidi w:val="0"/>
        <w:adjustRightInd/>
        <w:snapToGrid/>
        <w:spacing w:line="360" w:lineRule="auto"/>
        <w:ind w:right="0" w:firstLine="440" w:firstLineChars="200"/>
        <w:textAlignment w:val="baseline"/>
        <w:rPr>
          <w:rFonts w:ascii="仿宋" w:hAnsi="仿宋" w:eastAsia="仿宋" w:cs="仿宋"/>
          <w:sz w:val="23"/>
          <w:szCs w:val="23"/>
        </w:rPr>
      </w:pPr>
      <w:r>
        <w:rPr>
          <w:rFonts w:ascii="仿宋" w:hAnsi="仿宋" w:eastAsia="仿宋" w:cs="仿宋"/>
          <w:spacing w:val="-5"/>
          <w:sz w:val="23"/>
          <w:szCs w:val="23"/>
        </w:rPr>
        <w:t>乙</w:t>
      </w:r>
      <w:r>
        <w:rPr>
          <w:rFonts w:ascii="仿宋" w:hAnsi="仿宋" w:eastAsia="仿宋" w:cs="仿宋"/>
          <w:spacing w:val="-4"/>
          <w:sz w:val="23"/>
          <w:szCs w:val="23"/>
        </w:rPr>
        <w:t>方：</w:t>
      </w:r>
    </w:p>
    <w:p>
      <w:pPr>
        <w:keepNext w:val="0"/>
        <w:keepLines w:val="0"/>
        <w:pageBreakBefore w:val="0"/>
        <w:widowControl/>
        <w:kinsoku w:val="0"/>
        <w:wordWrap/>
        <w:overflowPunct/>
        <w:topLinePunct w:val="0"/>
        <w:autoSpaceDE w:val="0"/>
        <w:autoSpaceDN w:val="0"/>
        <w:bidi w:val="0"/>
        <w:adjustRightInd/>
        <w:snapToGrid/>
        <w:spacing w:line="360" w:lineRule="auto"/>
        <w:ind w:right="0" w:firstLine="476" w:firstLineChars="200"/>
        <w:textAlignment w:val="baseline"/>
        <w:rPr>
          <w:rFonts w:ascii="仿宋" w:hAnsi="仿宋" w:eastAsia="仿宋" w:cs="仿宋"/>
          <w:sz w:val="23"/>
          <w:szCs w:val="23"/>
        </w:rPr>
      </w:pPr>
      <w:r>
        <w:rPr>
          <w:rFonts w:ascii="仿宋" w:hAnsi="仿宋" w:eastAsia="仿宋" w:cs="仿宋"/>
          <w:spacing w:val="4"/>
          <w:sz w:val="23"/>
          <w:szCs w:val="23"/>
        </w:rPr>
        <w:t>鉴</w:t>
      </w:r>
      <w:r>
        <w:rPr>
          <w:rFonts w:ascii="仿宋" w:hAnsi="仿宋" w:eastAsia="仿宋" w:cs="仿宋"/>
          <w:spacing w:val="2"/>
          <w:sz w:val="23"/>
          <w:szCs w:val="23"/>
        </w:rPr>
        <w:t>证方：</w:t>
      </w:r>
    </w:p>
    <w:p>
      <w:pPr>
        <w:keepNext w:val="0"/>
        <w:keepLines w:val="0"/>
        <w:pageBreakBefore w:val="0"/>
        <w:widowControl/>
        <w:kinsoku w:val="0"/>
        <w:wordWrap/>
        <w:overflowPunct/>
        <w:topLinePunct w:val="0"/>
        <w:autoSpaceDE w:val="0"/>
        <w:autoSpaceDN w:val="0"/>
        <w:bidi w:val="0"/>
        <w:adjustRightInd/>
        <w:snapToGrid/>
        <w:spacing w:line="360" w:lineRule="auto"/>
        <w:ind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甲</w:t>
      </w:r>
      <w:r>
        <w:rPr>
          <w:rFonts w:ascii="仿宋" w:hAnsi="仿宋" w:eastAsia="仿宋" w:cs="仿宋"/>
          <w:spacing w:val="12"/>
          <w:sz w:val="23"/>
          <w:szCs w:val="23"/>
        </w:rPr>
        <w:t>方</w:t>
      </w:r>
      <w:r>
        <w:rPr>
          <w:rFonts w:ascii="仿宋" w:hAnsi="仿宋" w:eastAsia="仿宋" w:cs="仿宋"/>
          <w:spacing w:val="7"/>
          <w:sz w:val="23"/>
          <w:szCs w:val="23"/>
        </w:rPr>
        <w:t>所需货物，按照采购程序，确定乙方为成交供应商。依据《中华人民共和国政</w:t>
      </w:r>
      <w:r>
        <w:rPr>
          <w:rFonts w:ascii="仿宋" w:hAnsi="仿宋" w:eastAsia="仿宋" w:cs="仿宋"/>
          <w:sz w:val="23"/>
          <w:szCs w:val="23"/>
        </w:rPr>
        <w:t xml:space="preserve"> </w:t>
      </w:r>
      <w:r>
        <w:rPr>
          <w:rFonts w:ascii="仿宋" w:hAnsi="仿宋" w:eastAsia="仿宋" w:cs="仿宋"/>
          <w:spacing w:val="16"/>
          <w:sz w:val="23"/>
          <w:szCs w:val="23"/>
        </w:rPr>
        <w:t>府</w:t>
      </w:r>
      <w:r>
        <w:rPr>
          <w:rFonts w:ascii="仿宋" w:hAnsi="仿宋" w:eastAsia="仿宋" w:cs="仿宋"/>
          <w:spacing w:val="11"/>
          <w:sz w:val="23"/>
          <w:szCs w:val="23"/>
        </w:rPr>
        <w:t>采</w:t>
      </w:r>
      <w:r>
        <w:rPr>
          <w:rFonts w:ascii="仿宋" w:hAnsi="仿宋" w:eastAsia="仿宋" w:cs="仿宋"/>
          <w:spacing w:val="8"/>
          <w:sz w:val="23"/>
          <w:szCs w:val="23"/>
        </w:rPr>
        <w:t>购法》及实施条例、《中华人民共和国民法典》、成交供应商响应文件正本、成交</w:t>
      </w:r>
      <w:r>
        <w:rPr>
          <w:rFonts w:ascii="仿宋" w:hAnsi="仿宋" w:eastAsia="仿宋" w:cs="仿宋"/>
          <w:sz w:val="23"/>
          <w:szCs w:val="23"/>
        </w:rPr>
        <w:t xml:space="preserve"> </w:t>
      </w:r>
      <w:r>
        <w:rPr>
          <w:rFonts w:ascii="仿宋" w:hAnsi="仿宋" w:eastAsia="仿宋" w:cs="仿宋"/>
          <w:spacing w:val="16"/>
          <w:sz w:val="23"/>
          <w:szCs w:val="23"/>
        </w:rPr>
        <w:t>通</w:t>
      </w:r>
      <w:r>
        <w:rPr>
          <w:rFonts w:ascii="仿宋" w:hAnsi="仿宋" w:eastAsia="仿宋" w:cs="仿宋"/>
          <w:spacing w:val="13"/>
          <w:sz w:val="23"/>
          <w:szCs w:val="23"/>
        </w:rPr>
        <w:t>知</w:t>
      </w:r>
      <w:r>
        <w:rPr>
          <w:rFonts w:ascii="仿宋" w:hAnsi="仿宋" w:eastAsia="仿宋" w:cs="仿宋"/>
          <w:spacing w:val="8"/>
          <w:sz w:val="23"/>
          <w:szCs w:val="23"/>
        </w:rPr>
        <w:t>书，经甲、乙双方协商，达成如下条款。</w:t>
      </w:r>
    </w:p>
    <w:p>
      <w:pPr>
        <w:spacing w:line="391" w:lineRule="exact"/>
        <w:ind w:left="1077"/>
        <w:rPr>
          <w:rFonts w:ascii="仿宋" w:hAnsi="仿宋" w:eastAsia="仿宋" w:cs="仿宋"/>
          <w:sz w:val="23"/>
          <w:szCs w:val="23"/>
        </w:rPr>
      </w:pPr>
      <w:r>
        <w:rPr>
          <w:rFonts w:ascii="仿宋" w:hAnsi="仿宋" w:eastAsia="仿宋" w:cs="仿宋"/>
          <w:spacing w:val="10"/>
          <w:position w:val="3"/>
          <w:sz w:val="23"/>
          <w:szCs w:val="23"/>
          <w14:textOutline w14:w="4358" w14:cap="sq" w14:cmpd="sng">
            <w14:solidFill>
              <w14:srgbClr w14:val="000000"/>
            </w14:solidFill>
            <w14:prstDash w14:val="solid"/>
            <w14:bevel/>
          </w14:textOutline>
        </w:rPr>
        <w:t>一</w:t>
      </w:r>
      <w:r>
        <w:rPr>
          <w:rFonts w:ascii="仿宋" w:hAnsi="仿宋" w:eastAsia="仿宋" w:cs="仿宋"/>
          <w:spacing w:val="9"/>
          <w:position w:val="3"/>
          <w:sz w:val="23"/>
          <w:szCs w:val="23"/>
          <w14:textOutline w14:w="4358" w14:cap="sq" w14:cmpd="sng">
            <w14:solidFill>
              <w14:srgbClr w14:val="000000"/>
            </w14:solidFill>
            <w14:prstDash w14:val="solid"/>
            <w14:bevel/>
          </w14:textOutline>
        </w:rPr>
        <w:t>、合同标的物内容及数量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z w:val="23"/>
          <w:szCs w:val="23"/>
        </w:rPr>
      </w:pPr>
      <w:r>
        <w:rPr>
          <w:rFonts w:ascii="仿宋" w:hAnsi="仿宋" w:eastAsia="仿宋" w:cs="仿宋"/>
          <w:spacing w:val="7"/>
          <w:sz w:val="23"/>
          <w:szCs w:val="23"/>
        </w:rPr>
        <w:t>( 一) 合同最高执行总</w:t>
      </w:r>
      <w:r>
        <w:rPr>
          <w:rFonts w:ascii="仿宋" w:hAnsi="仿宋" w:eastAsia="仿宋" w:cs="仿宋"/>
          <w:spacing w:val="5"/>
          <w:sz w:val="23"/>
          <w:szCs w:val="23"/>
        </w:rPr>
        <w:t>价</w:t>
      </w:r>
    </w:p>
    <w:tbl>
      <w:tblPr>
        <w:tblStyle w:val="7"/>
        <w:tblW w:w="90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3"/>
        <w:gridCol w:w="3009"/>
        <w:gridCol w:w="1776"/>
        <w:gridCol w:w="2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03" w:type="dxa"/>
            <w:vAlign w:val="top"/>
          </w:tcPr>
          <w:p>
            <w:pPr>
              <w:spacing w:before="122" w:line="231" w:lineRule="auto"/>
              <w:ind w:left="423"/>
              <w:rPr>
                <w:rFonts w:ascii="仿宋" w:hAnsi="仿宋" w:eastAsia="仿宋" w:cs="仿宋"/>
                <w:sz w:val="23"/>
                <w:szCs w:val="23"/>
              </w:rPr>
            </w:pPr>
            <w:r>
              <w:rPr>
                <w:rFonts w:ascii="仿宋" w:hAnsi="仿宋" w:eastAsia="仿宋" w:cs="仿宋"/>
                <w:spacing w:val="2"/>
                <w:sz w:val="23"/>
                <w:szCs w:val="23"/>
              </w:rPr>
              <w:t>序号</w:t>
            </w:r>
          </w:p>
        </w:tc>
        <w:tc>
          <w:tcPr>
            <w:tcW w:w="3009" w:type="dxa"/>
            <w:vAlign w:val="top"/>
          </w:tcPr>
          <w:p>
            <w:pPr>
              <w:spacing w:before="122" w:line="229" w:lineRule="auto"/>
              <w:ind w:left="1276"/>
              <w:rPr>
                <w:rFonts w:ascii="仿宋" w:hAnsi="仿宋" w:eastAsia="仿宋" w:cs="仿宋"/>
                <w:sz w:val="23"/>
                <w:szCs w:val="23"/>
              </w:rPr>
            </w:pPr>
            <w:r>
              <w:rPr>
                <w:rFonts w:ascii="仿宋" w:hAnsi="仿宋" w:eastAsia="仿宋" w:cs="仿宋"/>
                <w:spacing w:val="2"/>
                <w:sz w:val="23"/>
                <w:szCs w:val="23"/>
              </w:rPr>
              <w:t>名</w:t>
            </w:r>
            <w:r>
              <w:rPr>
                <w:rFonts w:ascii="仿宋" w:hAnsi="仿宋" w:eastAsia="仿宋" w:cs="仿宋"/>
                <w:spacing w:val="1"/>
                <w:sz w:val="23"/>
                <w:szCs w:val="23"/>
              </w:rPr>
              <w:t>称</w:t>
            </w:r>
          </w:p>
        </w:tc>
        <w:tc>
          <w:tcPr>
            <w:tcW w:w="1776" w:type="dxa"/>
            <w:vAlign w:val="top"/>
          </w:tcPr>
          <w:p>
            <w:pPr>
              <w:spacing w:before="123" w:line="231" w:lineRule="auto"/>
              <w:ind w:left="661"/>
              <w:rPr>
                <w:rFonts w:ascii="仿宋" w:hAnsi="仿宋" w:eastAsia="仿宋" w:cs="仿宋"/>
                <w:sz w:val="23"/>
                <w:szCs w:val="23"/>
              </w:rPr>
            </w:pPr>
            <w:r>
              <w:rPr>
                <w:rFonts w:ascii="仿宋" w:hAnsi="仿宋" w:eastAsia="仿宋" w:cs="仿宋"/>
                <w:spacing w:val="2"/>
                <w:sz w:val="23"/>
                <w:szCs w:val="23"/>
              </w:rPr>
              <w:t>数量</w:t>
            </w:r>
          </w:p>
        </w:tc>
        <w:tc>
          <w:tcPr>
            <w:tcW w:w="2942" w:type="dxa"/>
            <w:vAlign w:val="top"/>
          </w:tcPr>
          <w:p>
            <w:pPr>
              <w:spacing w:before="122" w:line="231" w:lineRule="auto"/>
              <w:ind w:left="522"/>
              <w:rPr>
                <w:rFonts w:ascii="仿宋" w:hAnsi="仿宋" w:eastAsia="仿宋" w:cs="仿宋"/>
                <w:sz w:val="23"/>
                <w:szCs w:val="23"/>
              </w:rPr>
            </w:pPr>
            <w:r>
              <w:rPr>
                <w:rFonts w:ascii="仿宋" w:hAnsi="仿宋" w:eastAsia="仿宋" w:cs="仿宋"/>
                <w:spacing w:val="6"/>
                <w:sz w:val="23"/>
                <w:szCs w:val="23"/>
              </w:rPr>
              <w:t>金额合计 (小写)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03" w:type="dxa"/>
            <w:vAlign w:val="top"/>
          </w:tcPr>
          <w:p>
            <w:pPr>
              <w:spacing w:before="158" w:line="187" w:lineRule="auto"/>
              <w:ind w:left="613"/>
              <w:rPr>
                <w:rFonts w:ascii="仿宋" w:hAnsi="仿宋" w:eastAsia="仿宋" w:cs="仿宋"/>
                <w:sz w:val="23"/>
                <w:szCs w:val="23"/>
              </w:rPr>
            </w:pPr>
            <w:r>
              <w:rPr>
                <w:rFonts w:ascii="仿宋" w:hAnsi="仿宋" w:eastAsia="仿宋" w:cs="仿宋"/>
                <w:sz w:val="23"/>
                <w:szCs w:val="23"/>
              </w:rPr>
              <w:t>1</w:t>
            </w:r>
          </w:p>
        </w:tc>
        <w:tc>
          <w:tcPr>
            <w:tcW w:w="3009" w:type="dxa"/>
            <w:vAlign w:val="top"/>
          </w:tcPr>
          <w:p>
            <w:pPr>
              <w:spacing w:before="118" w:line="231" w:lineRule="auto"/>
              <w:ind w:left="1056"/>
              <w:rPr>
                <w:rFonts w:ascii="仿宋" w:hAnsi="仿宋" w:eastAsia="仿宋" w:cs="仿宋"/>
                <w:sz w:val="23"/>
                <w:szCs w:val="23"/>
              </w:rPr>
            </w:pPr>
            <w:r>
              <w:rPr>
                <w:rFonts w:ascii="仿宋" w:hAnsi="仿宋" w:eastAsia="仿宋" w:cs="仿宋"/>
                <w:spacing w:val="1"/>
                <w:sz w:val="23"/>
                <w:szCs w:val="23"/>
              </w:rPr>
              <w:t>医用气</w:t>
            </w:r>
            <w:r>
              <w:rPr>
                <w:rFonts w:ascii="仿宋" w:hAnsi="仿宋" w:eastAsia="仿宋" w:cs="仿宋"/>
                <w:sz w:val="23"/>
                <w:szCs w:val="23"/>
              </w:rPr>
              <w:t>体</w:t>
            </w:r>
          </w:p>
        </w:tc>
        <w:tc>
          <w:tcPr>
            <w:tcW w:w="1776" w:type="dxa"/>
            <w:vAlign w:val="top"/>
          </w:tcPr>
          <w:p>
            <w:pPr>
              <w:spacing w:before="118" w:line="231" w:lineRule="auto"/>
              <w:ind w:left="422"/>
              <w:rPr>
                <w:rFonts w:ascii="仿宋" w:hAnsi="仿宋" w:eastAsia="仿宋" w:cs="仿宋"/>
                <w:sz w:val="23"/>
                <w:szCs w:val="23"/>
              </w:rPr>
            </w:pPr>
            <w:r>
              <w:rPr>
                <w:rFonts w:ascii="仿宋" w:hAnsi="仿宋" w:eastAsia="仿宋" w:cs="仿宋"/>
                <w:spacing w:val="6"/>
                <w:sz w:val="23"/>
                <w:szCs w:val="23"/>
              </w:rPr>
              <w:t>按月分批</w:t>
            </w:r>
          </w:p>
        </w:tc>
        <w:tc>
          <w:tcPr>
            <w:tcW w:w="2942" w:type="dxa"/>
            <w:vAlign w:val="top"/>
          </w:tcPr>
          <w:p>
            <w:pPr>
              <w:spacing w:before="118" w:line="235" w:lineRule="auto"/>
              <w:ind w:left="971"/>
              <w:rPr>
                <w:rFonts w:ascii="仿宋" w:hAnsi="仿宋" w:eastAsia="仿宋" w:cs="仿宋"/>
                <w:sz w:val="23"/>
                <w:szCs w:val="23"/>
              </w:rPr>
            </w:pPr>
            <w:r>
              <w:rPr>
                <w:rFonts w:ascii="仿宋" w:hAnsi="仿宋" w:eastAsia="仿宋" w:cs="仿宋"/>
                <w:spacing w:val="-4"/>
                <w:sz w:val="23"/>
                <w:szCs w:val="23"/>
              </w:rPr>
              <w:t>5</w:t>
            </w:r>
            <w:r>
              <w:rPr>
                <w:rFonts w:ascii="仿宋" w:hAnsi="仿宋" w:eastAsia="仿宋" w:cs="仿宋"/>
                <w:spacing w:val="-3"/>
                <w:sz w:val="23"/>
                <w:szCs w:val="23"/>
              </w:rPr>
              <w:t>6</w:t>
            </w:r>
            <w:r>
              <w:rPr>
                <w:rFonts w:ascii="仿宋" w:hAnsi="仿宋" w:eastAsia="仿宋" w:cs="仿宋"/>
                <w:spacing w:val="-2"/>
                <w:sz w:val="23"/>
                <w:szCs w:val="23"/>
              </w:rPr>
              <w:t>0000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030" w:type="dxa"/>
            <w:gridSpan w:val="4"/>
            <w:vAlign w:val="top"/>
          </w:tcPr>
          <w:p>
            <w:pPr>
              <w:spacing w:before="134" w:line="229" w:lineRule="auto"/>
              <w:ind w:left="130"/>
              <w:rPr>
                <w:rFonts w:ascii="仿宋" w:hAnsi="仿宋" w:eastAsia="仿宋" w:cs="仿宋"/>
                <w:sz w:val="23"/>
                <w:szCs w:val="23"/>
              </w:rPr>
            </w:pPr>
            <w:r>
              <w:rPr>
                <w:rFonts w:ascii="仿宋" w:hAnsi="仿宋" w:eastAsia="仿宋" w:cs="仿宋"/>
                <w:spacing w:val="6"/>
                <w:sz w:val="23"/>
                <w:szCs w:val="23"/>
              </w:rPr>
              <w:t>合同最高执行总</w:t>
            </w:r>
            <w:r>
              <w:rPr>
                <w:rFonts w:ascii="仿宋" w:hAnsi="仿宋" w:eastAsia="仿宋" w:cs="仿宋"/>
                <w:spacing w:val="3"/>
                <w:sz w:val="23"/>
                <w:szCs w:val="23"/>
              </w:rPr>
              <w:t>价合计人民币：  (大写) 伍拾陆万元整</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二) 分项价格</w:t>
      </w:r>
    </w:p>
    <w:tbl>
      <w:tblPr>
        <w:tblStyle w:val="7"/>
        <w:tblW w:w="9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533"/>
        <w:gridCol w:w="1279"/>
        <w:gridCol w:w="1162"/>
        <w:gridCol w:w="4161"/>
        <w:gridCol w:w="1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646" w:type="dxa"/>
            <w:textDirection w:val="tbRlV"/>
            <w:vAlign w:val="top"/>
          </w:tcPr>
          <w:p>
            <w:pPr>
              <w:spacing w:before="200" w:line="209" w:lineRule="auto"/>
              <w:ind w:left="121"/>
              <w:rPr>
                <w:rFonts w:ascii="仿宋" w:hAnsi="仿宋" w:eastAsia="仿宋" w:cs="仿宋"/>
                <w:sz w:val="23"/>
                <w:szCs w:val="23"/>
              </w:rPr>
            </w:pPr>
            <w:r>
              <w:rPr>
                <w:rFonts w:ascii="仿宋" w:hAnsi="仿宋" w:eastAsia="仿宋" w:cs="仿宋"/>
                <w:spacing w:val="49"/>
                <w:sz w:val="23"/>
                <w:szCs w:val="23"/>
                <w14:textOutline w14:w="4358" w14:cap="sq" w14:cmpd="sng">
                  <w14:solidFill>
                    <w14:srgbClr w14:val="000000"/>
                  </w14:solidFill>
                  <w14:prstDash w14:val="solid"/>
                  <w14:bevel/>
                </w14:textOutline>
              </w:rPr>
              <w:t>序</w:t>
            </w:r>
            <w:r>
              <w:rPr>
                <w:rFonts w:ascii="仿宋" w:hAnsi="仿宋" w:eastAsia="仿宋" w:cs="仿宋"/>
                <w:spacing w:val="48"/>
                <w:sz w:val="23"/>
                <w:szCs w:val="23"/>
              </w:rPr>
              <w:t xml:space="preserve"> </w:t>
            </w:r>
            <w:r>
              <w:rPr>
                <w:rFonts w:ascii="仿宋" w:hAnsi="仿宋" w:eastAsia="仿宋" w:cs="仿宋"/>
                <w:spacing w:val="48"/>
                <w:sz w:val="23"/>
                <w:szCs w:val="23"/>
                <w14:textOutline w14:w="4358" w14:cap="sq" w14:cmpd="sng">
                  <w14:solidFill>
                    <w14:srgbClr w14:val="000000"/>
                  </w14:solidFill>
                  <w14:prstDash w14:val="solid"/>
                  <w14:bevel/>
                </w14:textOutline>
              </w:rPr>
              <w:t>号</w:t>
            </w:r>
          </w:p>
        </w:tc>
        <w:tc>
          <w:tcPr>
            <w:tcW w:w="1533" w:type="dxa"/>
            <w:vAlign w:val="top"/>
          </w:tcPr>
          <w:p>
            <w:pPr>
              <w:spacing w:line="283" w:lineRule="auto"/>
              <w:rPr>
                <w:rFonts w:ascii="Arial"/>
                <w:sz w:val="21"/>
              </w:rPr>
            </w:pPr>
          </w:p>
          <w:p>
            <w:pPr>
              <w:spacing w:before="74" w:line="229" w:lineRule="auto"/>
              <w:ind w:left="297"/>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产品名称</w:t>
            </w:r>
          </w:p>
        </w:tc>
        <w:tc>
          <w:tcPr>
            <w:tcW w:w="1279" w:type="dxa"/>
            <w:vAlign w:val="top"/>
          </w:tcPr>
          <w:p>
            <w:pPr>
              <w:spacing w:line="283" w:lineRule="auto"/>
              <w:rPr>
                <w:rFonts w:ascii="Arial"/>
                <w:sz w:val="21"/>
              </w:rPr>
            </w:pPr>
          </w:p>
          <w:p>
            <w:pPr>
              <w:spacing w:before="74" w:line="229" w:lineRule="auto"/>
              <w:ind w:left="416"/>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单</w:t>
            </w:r>
            <w:r>
              <w:rPr>
                <w:rFonts w:ascii="仿宋" w:hAnsi="仿宋" w:eastAsia="仿宋" w:cs="仿宋"/>
                <w:sz w:val="23"/>
                <w:szCs w:val="23"/>
                <w14:textOutline w14:w="4358" w14:cap="sq" w14:cmpd="sng">
                  <w14:solidFill>
                    <w14:srgbClr w14:val="000000"/>
                  </w14:solidFill>
                  <w14:prstDash w14:val="solid"/>
                  <w14:bevel/>
                </w14:textOutline>
              </w:rPr>
              <w:t>位</w:t>
            </w:r>
          </w:p>
        </w:tc>
        <w:tc>
          <w:tcPr>
            <w:tcW w:w="1162" w:type="dxa"/>
            <w:vAlign w:val="top"/>
          </w:tcPr>
          <w:p>
            <w:pPr>
              <w:spacing w:line="282" w:lineRule="auto"/>
              <w:rPr>
                <w:rFonts w:ascii="Arial"/>
                <w:sz w:val="21"/>
              </w:rPr>
            </w:pPr>
          </w:p>
          <w:p>
            <w:pPr>
              <w:spacing w:before="75" w:line="231" w:lineRule="auto"/>
              <w:ind w:left="350"/>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规格</w:t>
            </w:r>
          </w:p>
        </w:tc>
        <w:tc>
          <w:tcPr>
            <w:tcW w:w="4161" w:type="dxa"/>
            <w:vAlign w:val="top"/>
          </w:tcPr>
          <w:p>
            <w:pPr>
              <w:spacing w:line="282" w:lineRule="auto"/>
              <w:rPr>
                <w:rFonts w:ascii="Arial"/>
                <w:sz w:val="21"/>
              </w:rPr>
            </w:pPr>
          </w:p>
          <w:p>
            <w:pPr>
              <w:spacing w:before="75" w:line="231" w:lineRule="auto"/>
              <w:ind w:left="1557"/>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纯度/标准</w:t>
            </w:r>
          </w:p>
        </w:tc>
        <w:tc>
          <w:tcPr>
            <w:tcW w:w="1133" w:type="dxa"/>
            <w:vAlign w:val="top"/>
          </w:tcPr>
          <w:p>
            <w:pPr>
              <w:spacing w:before="121" w:line="476" w:lineRule="exact"/>
              <w:ind w:left="344"/>
              <w:rPr>
                <w:rFonts w:ascii="仿宋" w:hAnsi="仿宋" w:eastAsia="仿宋" w:cs="仿宋"/>
                <w:sz w:val="23"/>
                <w:szCs w:val="23"/>
              </w:rPr>
            </w:pPr>
            <w:r>
              <w:rPr>
                <w:rFonts w:ascii="仿宋" w:hAnsi="仿宋" w:eastAsia="仿宋" w:cs="仿宋"/>
                <w:spacing w:val="-1"/>
                <w:position w:val="18"/>
                <w:sz w:val="23"/>
                <w:szCs w:val="23"/>
                <w14:textOutline w14:w="4358" w14:cap="sq" w14:cmpd="sng">
                  <w14:solidFill>
                    <w14:srgbClr w14:val="000000"/>
                  </w14:solidFill>
                  <w14:prstDash w14:val="solid"/>
                  <w14:bevel/>
                </w14:textOutline>
              </w:rPr>
              <w:t>单</w:t>
            </w:r>
            <w:r>
              <w:rPr>
                <w:rFonts w:ascii="仿宋" w:hAnsi="仿宋" w:eastAsia="仿宋" w:cs="仿宋"/>
                <w:position w:val="18"/>
                <w:sz w:val="23"/>
                <w:szCs w:val="23"/>
                <w14:textOutline w14:w="4358" w14:cap="sq" w14:cmpd="sng">
                  <w14:solidFill>
                    <w14:srgbClr w14:val="000000"/>
                  </w14:solidFill>
                  <w14:prstDash w14:val="solid"/>
                  <w14:bevel/>
                </w14:textOutline>
              </w:rPr>
              <w:t>价</w:t>
            </w:r>
          </w:p>
          <w:p>
            <w:pPr>
              <w:spacing w:before="1" w:line="231" w:lineRule="auto"/>
              <w:ind w:left="224"/>
              <w:rPr>
                <w:rFonts w:ascii="仿宋" w:hAnsi="仿宋" w:eastAsia="仿宋" w:cs="仿宋"/>
                <w:sz w:val="23"/>
                <w:szCs w:val="23"/>
              </w:rPr>
            </w:pPr>
            <w:r>
              <w:rPr>
                <w:rFonts w:ascii="仿宋" w:hAnsi="仿宋" w:eastAsia="仿宋" w:cs="仿宋"/>
                <w:spacing w:val="38"/>
                <w:sz w:val="23"/>
                <w:szCs w:val="23"/>
                <w14:textOutline w14:w="4358" w14:cap="sq" w14:cmpd="sng">
                  <w14:solidFill>
                    <w14:srgbClr w14:val="000000"/>
                  </w14:solidFill>
                  <w14:prstDash w14:val="solid"/>
                  <w14:bevel/>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46" w:type="dxa"/>
            <w:vAlign w:val="top"/>
          </w:tcPr>
          <w:p>
            <w:pPr>
              <w:spacing w:before="159" w:line="187" w:lineRule="auto"/>
              <w:ind w:left="135"/>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1</w:t>
            </w:r>
          </w:p>
        </w:tc>
        <w:tc>
          <w:tcPr>
            <w:tcW w:w="1533" w:type="dxa"/>
            <w:vAlign w:val="top"/>
          </w:tcPr>
          <w:p>
            <w:pPr>
              <w:spacing w:before="118" w:line="231" w:lineRule="auto"/>
              <w:ind w:left="318"/>
              <w:rPr>
                <w:rFonts w:ascii="仿宋" w:hAnsi="仿宋" w:eastAsia="仿宋" w:cs="仿宋"/>
                <w:sz w:val="23"/>
                <w:szCs w:val="23"/>
              </w:rPr>
            </w:pPr>
            <w:r>
              <w:rPr>
                <w:rFonts w:ascii="仿宋" w:hAnsi="仿宋" w:eastAsia="仿宋" w:cs="仿宋"/>
                <w:spacing w:val="1"/>
                <w:sz w:val="23"/>
                <w:szCs w:val="23"/>
              </w:rPr>
              <w:t>医用氧</w:t>
            </w:r>
            <w:r>
              <w:rPr>
                <w:rFonts w:ascii="仿宋" w:hAnsi="仿宋" w:eastAsia="仿宋" w:cs="仿宋"/>
                <w:sz w:val="23"/>
                <w:szCs w:val="23"/>
              </w:rPr>
              <w:t>气</w:t>
            </w:r>
          </w:p>
        </w:tc>
        <w:tc>
          <w:tcPr>
            <w:tcW w:w="1279" w:type="dxa"/>
            <w:vAlign w:val="top"/>
          </w:tcPr>
          <w:p>
            <w:pPr>
              <w:spacing w:before="119"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0"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19" w:line="231" w:lineRule="auto"/>
              <w:ind w:left="521"/>
              <w:rPr>
                <w:rFonts w:ascii="仿宋" w:hAnsi="仿宋" w:eastAsia="仿宋" w:cs="仿宋"/>
                <w:sz w:val="23"/>
                <w:szCs w:val="23"/>
              </w:rPr>
            </w:pPr>
            <w:r>
              <w:rPr>
                <w:rFonts w:ascii="仿宋" w:hAnsi="仿宋" w:eastAsia="仿宋" w:cs="仿宋"/>
                <w:spacing w:val="4"/>
                <w:sz w:val="23"/>
                <w:szCs w:val="23"/>
              </w:rPr>
              <w:t>≥99</w:t>
            </w:r>
            <w:r>
              <w:rPr>
                <w:rFonts w:ascii="仿宋" w:hAnsi="仿宋" w:eastAsia="仿宋" w:cs="仿宋"/>
                <w:spacing w:val="2"/>
                <w:sz w:val="23"/>
                <w:szCs w:val="23"/>
              </w:rPr>
              <w:t>.8%/《中国药典》2020 版</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46" w:type="dxa"/>
            <w:vAlign w:val="top"/>
          </w:tcPr>
          <w:p>
            <w:pPr>
              <w:spacing w:before="160" w:line="186" w:lineRule="auto"/>
              <w:ind w:left="120"/>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2</w:t>
            </w:r>
          </w:p>
        </w:tc>
        <w:tc>
          <w:tcPr>
            <w:tcW w:w="1533" w:type="dxa"/>
            <w:vAlign w:val="top"/>
          </w:tcPr>
          <w:p>
            <w:pPr>
              <w:spacing w:before="118" w:line="231" w:lineRule="auto"/>
              <w:ind w:left="318"/>
              <w:rPr>
                <w:rFonts w:ascii="仿宋" w:hAnsi="仿宋" w:eastAsia="仿宋" w:cs="仿宋"/>
                <w:sz w:val="23"/>
                <w:szCs w:val="23"/>
              </w:rPr>
            </w:pPr>
            <w:r>
              <w:rPr>
                <w:rFonts w:ascii="仿宋" w:hAnsi="仿宋" w:eastAsia="仿宋" w:cs="仿宋"/>
                <w:spacing w:val="1"/>
                <w:sz w:val="23"/>
                <w:szCs w:val="23"/>
              </w:rPr>
              <w:t>医用氧</w:t>
            </w:r>
            <w:r>
              <w:rPr>
                <w:rFonts w:ascii="仿宋" w:hAnsi="仿宋" w:eastAsia="仿宋" w:cs="仿宋"/>
                <w:sz w:val="23"/>
                <w:szCs w:val="23"/>
              </w:rPr>
              <w:t>气</w:t>
            </w:r>
          </w:p>
        </w:tc>
        <w:tc>
          <w:tcPr>
            <w:tcW w:w="1279" w:type="dxa"/>
            <w:vAlign w:val="top"/>
          </w:tcPr>
          <w:p>
            <w:pPr>
              <w:spacing w:before="118"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19" w:line="310" w:lineRule="exact"/>
              <w:ind w:left="305"/>
              <w:rPr>
                <w:rFonts w:ascii="仿宋" w:hAnsi="仿宋" w:eastAsia="仿宋" w:cs="仿宋"/>
                <w:sz w:val="23"/>
                <w:szCs w:val="23"/>
              </w:rPr>
            </w:pPr>
            <w:r>
              <w:rPr>
                <w:rFonts w:ascii="仿宋" w:hAnsi="仿宋" w:eastAsia="仿宋" w:cs="仿宋"/>
                <w:spacing w:val="-1"/>
                <w:position w:val="2"/>
                <w:sz w:val="23"/>
                <w:szCs w:val="23"/>
              </w:rPr>
              <w:t>＜40</w:t>
            </w:r>
            <w:r>
              <w:rPr>
                <w:rFonts w:ascii="仿宋" w:hAnsi="仿宋" w:eastAsia="仿宋" w:cs="仿宋"/>
                <w:position w:val="2"/>
                <w:sz w:val="23"/>
                <w:szCs w:val="23"/>
              </w:rPr>
              <w:t>L</w:t>
            </w:r>
          </w:p>
        </w:tc>
        <w:tc>
          <w:tcPr>
            <w:tcW w:w="4161" w:type="dxa"/>
            <w:vAlign w:val="top"/>
          </w:tcPr>
          <w:p>
            <w:pPr>
              <w:spacing w:before="119" w:line="231" w:lineRule="auto"/>
              <w:ind w:left="521"/>
              <w:rPr>
                <w:rFonts w:ascii="仿宋" w:hAnsi="仿宋" w:eastAsia="仿宋" w:cs="仿宋"/>
                <w:sz w:val="23"/>
                <w:szCs w:val="23"/>
              </w:rPr>
            </w:pPr>
            <w:r>
              <w:rPr>
                <w:rFonts w:ascii="仿宋" w:hAnsi="仿宋" w:eastAsia="仿宋" w:cs="仿宋"/>
                <w:spacing w:val="4"/>
                <w:sz w:val="23"/>
                <w:szCs w:val="23"/>
              </w:rPr>
              <w:t>≥99</w:t>
            </w:r>
            <w:r>
              <w:rPr>
                <w:rFonts w:ascii="仿宋" w:hAnsi="仿宋" w:eastAsia="仿宋" w:cs="仿宋"/>
                <w:spacing w:val="2"/>
                <w:sz w:val="23"/>
                <w:szCs w:val="23"/>
              </w:rPr>
              <w:t>.8%/《中国药典》2020 版</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46" w:type="dxa"/>
            <w:vAlign w:val="top"/>
          </w:tcPr>
          <w:p>
            <w:pPr>
              <w:spacing w:before="160" w:line="186" w:lineRule="auto"/>
              <w:ind w:left="122"/>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3</w:t>
            </w:r>
          </w:p>
        </w:tc>
        <w:tc>
          <w:tcPr>
            <w:tcW w:w="1533" w:type="dxa"/>
            <w:vAlign w:val="top"/>
          </w:tcPr>
          <w:p>
            <w:pPr>
              <w:spacing w:before="118" w:line="231" w:lineRule="auto"/>
              <w:ind w:left="318"/>
              <w:rPr>
                <w:rFonts w:ascii="仿宋" w:hAnsi="仿宋" w:eastAsia="仿宋" w:cs="仿宋"/>
                <w:sz w:val="23"/>
                <w:szCs w:val="23"/>
              </w:rPr>
            </w:pPr>
            <w:r>
              <w:rPr>
                <w:rFonts w:ascii="仿宋" w:hAnsi="仿宋" w:eastAsia="仿宋" w:cs="仿宋"/>
                <w:spacing w:val="1"/>
                <w:sz w:val="23"/>
                <w:szCs w:val="23"/>
              </w:rPr>
              <w:t>医用液</w:t>
            </w:r>
            <w:r>
              <w:rPr>
                <w:rFonts w:ascii="仿宋" w:hAnsi="仿宋" w:eastAsia="仿宋" w:cs="仿宋"/>
                <w:sz w:val="23"/>
                <w:szCs w:val="23"/>
              </w:rPr>
              <w:t>氧</w:t>
            </w:r>
          </w:p>
        </w:tc>
        <w:tc>
          <w:tcPr>
            <w:tcW w:w="1279" w:type="dxa"/>
            <w:vAlign w:val="top"/>
          </w:tcPr>
          <w:p>
            <w:pPr>
              <w:spacing w:before="119" w:line="231" w:lineRule="auto"/>
              <w:ind w:left="416"/>
              <w:rPr>
                <w:rFonts w:ascii="仿宋" w:hAnsi="仿宋" w:eastAsia="仿宋" w:cs="仿宋"/>
                <w:sz w:val="23"/>
                <w:szCs w:val="23"/>
              </w:rPr>
            </w:pPr>
            <w:r>
              <w:rPr>
                <w:rFonts w:ascii="仿宋" w:hAnsi="仿宋" w:eastAsia="仿宋" w:cs="仿宋"/>
                <w:spacing w:val="-1"/>
                <w:sz w:val="23"/>
                <w:szCs w:val="23"/>
              </w:rPr>
              <w:t>公</w:t>
            </w:r>
            <w:r>
              <w:rPr>
                <w:rFonts w:ascii="仿宋" w:hAnsi="仿宋" w:eastAsia="仿宋" w:cs="仿宋"/>
                <w:sz w:val="23"/>
                <w:szCs w:val="23"/>
              </w:rPr>
              <w:t>斤</w:t>
            </w:r>
          </w:p>
        </w:tc>
        <w:tc>
          <w:tcPr>
            <w:tcW w:w="1162" w:type="dxa"/>
            <w:vAlign w:val="top"/>
          </w:tcPr>
          <w:p>
            <w:pPr>
              <w:spacing w:before="119" w:line="234" w:lineRule="auto"/>
              <w:ind w:left="525"/>
              <w:rPr>
                <w:rFonts w:ascii="仿宋" w:hAnsi="仿宋" w:eastAsia="仿宋" w:cs="仿宋"/>
                <w:sz w:val="23"/>
                <w:szCs w:val="23"/>
              </w:rPr>
            </w:pPr>
            <w:r>
              <w:rPr>
                <w:rFonts w:ascii="仿宋" w:hAnsi="仿宋" w:eastAsia="仿宋" w:cs="仿宋"/>
                <w:sz w:val="23"/>
                <w:szCs w:val="23"/>
              </w:rPr>
              <w:t>/</w:t>
            </w:r>
          </w:p>
        </w:tc>
        <w:tc>
          <w:tcPr>
            <w:tcW w:w="4161" w:type="dxa"/>
            <w:vAlign w:val="top"/>
          </w:tcPr>
          <w:p>
            <w:pPr>
              <w:spacing w:before="119" w:line="231" w:lineRule="auto"/>
              <w:ind w:left="521"/>
              <w:rPr>
                <w:rFonts w:ascii="仿宋" w:hAnsi="仿宋" w:eastAsia="仿宋" w:cs="仿宋"/>
                <w:sz w:val="23"/>
                <w:szCs w:val="23"/>
              </w:rPr>
            </w:pPr>
            <w:r>
              <w:rPr>
                <w:rFonts w:ascii="仿宋" w:hAnsi="仿宋" w:eastAsia="仿宋" w:cs="仿宋"/>
                <w:spacing w:val="4"/>
                <w:sz w:val="23"/>
                <w:szCs w:val="23"/>
              </w:rPr>
              <w:t>≥99</w:t>
            </w:r>
            <w:r>
              <w:rPr>
                <w:rFonts w:ascii="仿宋" w:hAnsi="仿宋" w:eastAsia="仿宋" w:cs="仿宋"/>
                <w:spacing w:val="2"/>
                <w:sz w:val="23"/>
                <w:szCs w:val="23"/>
              </w:rPr>
              <w:t>.8%/《中国药典》2020 版</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46" w:type="dxa"/>
            <w:vAlign w:val="top"/>
          </w:tcPr>
          <w:p>
            <w:pPr>
              <w:spacing w:before="162" w:line="186" w:lineRule="auto"/>
              <w:ind w:left="117"/>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4</w:t>
            </w:r>
          </w:p>
        </w:tc>
        <w:tc>
          <w:tcPr>
            <w:tcW w:w="1533" w:type="dxa"/>
            <w:vAlign w:val="top"/>
          </w:tcPr>
          <w:p>
            <w:pPr>
              <w:spacing w:before="120" w:line="231" w:lineRule="auto"/>
              <w:ind w:left="318"/>
              <w:rPr>
                <w:rFonts w:ascii="仿宋" w:hAnsi="仿宋" w:eastAsia="仿宋" w:cs="仿宋"/>
                <w:sz w:val="23"/>
                <w:szCs w:val="23"/>
              </w:rPr>
            </w:pPr>
            <w:r>
              <w:rPr>
                <w:rFonts w:ascii="仿宋" w:hAnsi="仿宋" w:eastAsia="仿宋" w:cs="仿宋"/>
                <w:spacing w:val="1"/>
                <w:sz w:val="23"/>
                <w:szCs w:val="23"/>
              </w:rPr>
              <w:t>医用液</w:t>
            </w:r>
            <w:r>
              <w:rPr>
                <w:rFonts w:ascii="仿宋" w:hAnsi="仿宋" w:eastAsia="仿宋" w:cs="仿宋"/>
                <w:sz w:val="23"/>
                <w:szCs w:val="23"/>
              </w:rPr>
              <w:t>氧</w:t>
            </w:r>
          </w:p>
        </w:tc>
        <w:tc>
          <w:tcPr>
            <w:tcW w:w="1279" w:type="dxa"/>
            <w:vAlign w:val="top"/>
          </w:tcPr>
          <w:p>
            <w:pPr>
              <w:spacing w:before="120" w:line="231" w:lineRule="auto"/>
              <w:ind w:left="531"/>
              <w:rPr>
                <w:rFonts w:ascii="仿宋" w:hAnsi="仿宋" w:eastAsia="仿宋" w:cs="仿宋"/>
                <w:sz w:val="23"/>
                <w:szCs w:val="23"/>
              </w:rPr>
            </w:pPr>
            <w:r>
              <w:rPr>
                <w:rFonts w:ascii="仿宋" w:hAnsi="仿宋" w:eastAsia="仿宋" w:cs="仿宋"/>
                <w:sz w:val="23"/>
                <w:szCs w:val="23"/>
              </w:rPr>
              <w:t>罐</w:t>
            </w:r>
          </w:p>
        </w:tc>
        <w:tc>
          <w:tcPr>
            <w:tcW w:w="1162" w:type="dxa"/>
            <w:vAlign w:val="top"/>
          </w:tcPr>
          <w:p>
            <w:pPr>
              <w:spacing w:before="162" w:line="186" w:lineRule="auto"/>
              <w:ind w:left="364"/>
              <w:rPr>
                <w:rFonts w:ascii="仿宋" w:hAnsi="仿宋" w:eastAsia="仿宋" w:cs="仿宋"/>
                <w:sz w:val="23"/>
                <w:szCs w:val="23"/>
              </w:rPr>
            </w:pPr>
            <w:r>
              <w:rPr>
                <w:rFonts w:ascii="仿宋" w:hAnsi="仿宋" w:eastAsia="仿宋" w:cs="仿宋"/>
                <w:spacing w:val="-2"/>
                <w:sz w:val="23"/>
                <w:szCs w:val="23"/>
              </w:rPr>
              <w:t>175</w:t>
            </w:r>
            <w:r>
              <w:rPr>
                <w:rFonts w:ascii="仿宋" w:hAnsi="仿宋" w:eastAsia="仿宋" w:cs="仿宋"/>
                <w:spacing w:val="-1"/>
                <w:sz w:val="23"/>
                <w:szCs w:val="23"/>
              </w:rPr>
              <w:t>L</w:t>
            </w:r>
          </w:p>
        </w:tc>
        <w:tc>
          <w:tcPr>
            <w:tcW w:w="4161" w:type="dxa"/>
            <w:vAlign w:val="top"/>
          </w:tcPr>
          <w:p>
            <w:pPr>
              <w:spacing w:before="121" w:line="231" w:lineRule="auto"/>
              <w:ind w:left="521"/>
              <w:rPr>
                <w:rFonts w:ascii="仿宋" w:hAnsi="仿宋" w:eastAsia="仿宋" w:cs="仿宋"/>
                <w:sz w:val="23"/>
                <w:szCs w:val="23"/>
              </w:rPr>
            </w:pPr>
            <w:r>
              <w:rPr>
                <w:rFonts w:ascii="仿宋" w:hAnsi="仿宋" w:eastAsia="仿宋" w:cs="仿宋"/>
                <w:spacing w:val="4"/>
                <w:sz w:val="23"/>
                <w:szCs w:val="23"/>
              </w:rPr>
              <w:t>≥99</w:t>
            </w:r>
            <w:r>
              <w:rPr>
                <w:rFonts w:ascii="仿宋" w:hAnsi="仿宋" w:eastAsia="仿宋" w:cs="仿宋"/>
                <w:spacing w:val="2"/>
                <w:sz w:val="23"/>
                <w:szCs w:val="23"/>
              </w:rPr>
              <w:t>.8%/《中国药典》2020 版</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46" w:type="dxa"/>
            <w:vAlign w:val="top"/>
          </w:tcPr>
          <w:p>
            <w:pPr>
              <w:spacing w:before="163" w:line="184" w:lineRule="auto"/>
              <w:ind w:left="122"/>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5</w:t>
            </w:r>
          </w:p>
        </w:tc>
        <w:tc>
          <w:tcPr>
            <w:tcW w:w="1533" w:type="dxa"/>
            <w:vAlign w:val="top"/>
          </w:tcPr>
          <w:p>
            <w:pPr>
              <w:spacing w:before="119" w:line="231" w:lineRule="auto"/>
              <w:ind w:left="305"/>
              <w:rPr>
                <w:rFonts w:ascii="仿宋" w:hAnsi="仿宋" w:eastAsia="仿宋" w:cs="仿宋"/>
                <w:sz w:val="23"/>
                <w:szCs w:val="23"/>
              </w:rPr>
            </w:pPr>
            <w:r>
              <w:rPr>
                <w:rFonts w:ascii="仿宋" w:hAnsi="仿宋" w:eastAsia="仿宋" w:cs="仿宋"/>
                <w:spacing w:val="4"/>
                <w:sz w:val="23"/>
                <w:szCs w:val="23"/>
              </w:rPr>
              <w:t>二氧化碳</w:t>
            </w:r>
          </w:p>
        </w:tc>
        <w:tc>
          <w:tcPr>
            <w:tcW w:w="1279" w:type="dxa"/>
            <w:vAlign w:val="top"/>
          </w:tcPr>
          <w:p>
            <w:pPr>
              <w:spacing w:before="119"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1"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19" w:line="311" w:lineRule="exact"/>
              <w:ind w:left="730"/>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6"/>
                <w:position w:val="1"/>
                <w:sz w:val="23"/>
                <w:szCs w:val="23"/>
              </w:rPr>
              <w:t>9</w:t>
            </w:r>
            <w:r>
              <w:rPr>
                <w:rFonts w:ascii="仿宋" w:hAnsi="仿宋" w:eastAsia="仿宋" w:cs="仿宋"/>
                <w:spacing w:val="4"/>
                <w:position w:val="1"/>
                <w:sz w:val="23"/>
                <w:szCs w:val="23"/>
              </w:rPr>
              <w:t>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23938-2009</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46" w:type="dxa"/>
            <w:vAlign w:val="top"/>
          </w:tcPr>
          <w:p>
            <w:pPr>
              <w:spacing w:line="321" w:lineRule="auto"/>
              <w:rPr>
                <w:rFonts w:ascii="Arial"/>
                <w:sz w:val="21"/>
              </w:rPr>
            </w:pPr>
          </w:p>
          <w:p>
            <w:pPr>
              <w:spacing w:before="75" w:line="186" w:lineRule="auto"/>
              <w:ind w:left="119"/>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6</w:t>
            </w:r>
          </w:p>
        </w:tc>
        <w:tc>
          <w:tcPr>
            <w:tcW w:w="1533" w:type="dxa"/>
            <w:vAlign w:val="top"/>
          </w:tcPr>
          <w:p>
            <w:pPr>
              <w:spacing w:before="119" w:line="475" w:lineRule="exact"/>
              <w:ind w:left="185"/>
              <w:rPr>
                <w:rFonts w:ascii="仿宋" w:hAnsi="仿宋" w:eastAsia="仿宋" w:cs="仿宋"/>
                <w:sz w:val="23"/>
                <w:szCs w:val="23"/>
              </w:rPr>
            </w:pPr>
            <w:r>
              <w:rPr>
                <w:rFonts w:ascii="仿宋" w:hAnsi="仿宋" w:eastAsia="仿宋" w:cs="仿宋"/>
                <w:spacing w:val="6"/>
                <w:position w:val="18"/>
                <w:sz w:val="23"/>
                <w:szCs w:val="23"/>
              </w:rPr>
              <w:t>高</w:t>
            </w:r>
            <w:r>
              <w:rPr>
                <w:rFonts w:ascii="仿宋" w:hAnsi="仿宋" w:eastAsia="仿宋" w:cs="仿宋"/>
                <w:spacing w:val="5"/>
                <w:position w:val="18"/>
                <w:sz w:val="23"/>
                <w:szCs w:val="23"/>
              </w:rPr>
              <w:t>纯二氧化</w:t>
            </w:r>
          </w:p>
          <w:p>
            <w:pPr>
              <w:spacing w:before="1" w:line="231" w:lineRule="auto"/>
              <w:ind w:left="657"/>
              <w:rPr>
                <w:rFonts w:ascii="仿宋" w:hAnsi="仿宋" w:eastAsia="仿宋" w:cs="仿宋"/>
                <w:sz w:val="23"/>
                <w:szCs w:val="23"/>
              </w:rPr>
            </w:pPr>
            <w:r>
              <w:rPr>
                <w:rFonts w:ascii="仿宋" w:hAnsi="仿宋" w:eastAsia="仿宋" w:cs="仿宋"/>
                <w:sz w:val="23"/>
                <w:szCs w:val="23"/>
              </w:rPr>
              <w:t>碳</w:t>
            </w:r>
          </w:p>
        </w:tc>
        <w:tc>
          <w:tcPr>
            <w:tcW w:w="1279" w:type="dxa"/>
            <w:vAlign w:val="top"/>
          </w:tcPr>
          <w:p>
            <w:pPr>
              <w:spacing w:line="280" w:lineRule="auto"/>
              <w:rPr>
                <w:rFonts w:ascii="Arial"/>
                <w:sz w:val="21"/>
              </w:rPr>
            </w:pPr>
          </w:p>
          <w:p>
            <w:pPr>
              <w:spacing w:before="75"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line="321" w:lineRule="auto"/>
              <w:rPr>
                <w:rFonts w:ascii="Arial"/>
                <w:sz w:val="21"/>
              </w:rPr>
            </w:pPr>
          </w:p>
          <w:p>
            <w:pPr>
              <w:spacing w:before="75"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line="280" w:lineRule="auto"/>
              <w:rPr>
                <w:rFonts w:ascii="Arial"/>
                <w:sz w:val="21"/>
              </w:rPr>
            </w:pPr>
          </w:p>
          <w:p>
            <w:pPr>
              <w:spacing w:before="75" w:line="311" w:lineRule="exact"/>
              <w:ind w:left="670"/>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7"/>
                <w:position w:val="1"/>
                <w:sz w:val="23"/>
                <w:szCs w:val="23"/>
              </w:rPr>
              <w:t>9</w:t>
            </w:r>
            <w:r>
              <w:rPr>
                <w:rFonts w:ascii="仿宋" w:hAnsi="仿宋" w:eastAsia="仿宋" w:cs="仿宋"/>
                <w:spacing w:val="4"/>
                <w:position w:val="1"/>
                <w:sz w:val="23"/>
                <w:szCs w:val="23"/>
              </w:rPr>
              <w:t>9.995%/</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23938-2009</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46" w:type="dxa"/>
            <w:vAlign w:val="top"/>
          </w:tcPr>
          <w:p>
            <w:pPr>
              <w:spacing w:before="165" w:line="184" w:lineRule="auto"/>
              <w:ind w:left="123"/>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7</w:t>
            </w:r>
          </w:p>
        </w:tc>
        <w:tc>
          <w:tcPr>
            <w:tcW w:w="1533" w:type="dxa"/>
            <w:vAlign w:val="top"/>
          </w:tcPr>
          <w:p>
            <w:pPr>
              <w:spacing w:before="122" w:line="231" w:lineRule="auto"/>
              <w:ind w:left="538"/>
              <w:rPr>
                <w:rFonts w:ascii="仿宋" w:hAnsi="仿宋" w:eastAsia="仿宋" w:cs="仿宋"/>
                <w:sz w:val="23"/>
                <w:szCs w:val="23"/>
              </w:rPr>
            </w:pPr>
            <w:r>
              <w:rPr>
                <w:rFonts w:ascii="仿宋" w:hAnsi="仿宋" w:eastAsia="仿宋" w:cs="仿宋"/>
                <w:spacing w:val="2"/>
                <w:sz w:val="23"/>
                <w:szCs w:val="23"/>
              </w:rPr>
              <w:t>液</w:t>
            </w:r>
            <w:r>
              <w:rPr>
                <w:rFonts w:ascii="仿宋" w:hAnsi="仿宋" w:eastAsia="仿宋" w:cs="仿宋"/>
                <w:spacing w:val="1"/>
                <w:sz w:val="23"/>
                <w:szCs w:val="23"/>
              </w:rPr>
              <w:t>氮</w:t>
            </w:r>
          </w:p>
        </w:tc>
        <w:tc>
          <w:tcPr>
            <w:tcW w:w="1279" w:type="dxa"/>
            <w:vAlign w:val="top"/>
          </w:tcPr>
          <w:p>
            <w:pPr>
              <w:spacing w:before="122" w:line="231" w:lineRule="auto"/>
              <w:ind w:left="535"/>
              <w:rPr>
                <w:rFonts w:ascii="仿宋" w:hAnsi="仿宋" w:eastAsia="仿宋" w:cs="仿宋"/>
                <w:sz w:val="23"/>
                <w:szCs w:val="23"/>
              </w:rPr>
            </w:pPr>
            <w:r>
              <w:rPr>
                <w:rFonts w:ascii="仿宋" w:hAnsi="仿宋" w:eastAsia="仿宋" w:cs="仿宋"/>
                <w:sz w:val="23"/>
                <w:szCs w:val="23"/>
              </w:rPr>
              <w:t>升</w:t>
            </w:r>
          </w:p>
        </w:tc>
        <w:tc>
          <w:tcPr>
            <w:tcW w:w="1162" w:type="dxa"/>
            <w:vAlign w:val="top"/>
          </w:tcPr>
          <w:p>
            <w:pPr>
              <w:spacing w:before="122" w:line="234" w:lineRule="auto"/>
              <w:ind w:left="525"/>
              <w:rPr>
                <w:rFonts w:ascii="仿宋" w:hAnsi="仿宋" w:eastAsia="仿宋" w:cs="仿宋"/>
                <w:sz w:val="23"/>
                <w:szCs w:val="23"/>
              </w:rPr>
            </w:pPr>
            <w:r>
              <w:rPr>
                <w:rFonts w:ascii="仿宋" w:hAnsi="仿宋" w:eastAsia="仿宋" w:cs="仿宋"/>
                <w:sz w:val="23"/>
                <w:szCs w:val="23"/>
              </w:rPr>
              <w:t>/</w:t>
            </w:r>
          </w:p>
        </w:tc>
        <w:tc>
          <w:tcPr>
            <w:tcW w:w="4161" w:type="dxa"/>
            <w:vAlign w:val="top"/>
          </w:tcPr>
          <w:p>
            <w:pPr>
              <w:spacing w:before="122" w:line="310" w:lineRule="exact"/>
              <w:ind w:left="730"/>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6"/>
                <w:position w:val="1"/>
                <w:sz w:val="23"/>
                <w:szCs w:val="23"/>
              </w:rPr>
              <w:t>9</w:t>
            </w:r>
            <w:r>
              <w:rPr>
                <w:rFonts w:ascii="仿宋" w:hAnsi="仿宋" w:eastAsia="仿宋" w:cs="仿宋"/>
                <w:spacing w:val="4"/>
                <w:position w:val="1"/>
                <w:sz w:val="23"/>
                <w:szCs w:val="23"/>
              </w:rPr>
              <w:t>9.999%/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8979-2008</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6" w:type="dxa"/>
            <w:vAlign w:val="top"/>
          </w:tcPr>
          <w:p>
            <w:pPr>
              <w:spacing w:before="162" w:line="186" w:lineRule="auto"/>
              <w:ind w:left="118"/>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8</w:t>
            </w:r>
          </w:p>
        </w:tc>
        <w:tc>
          <w:tcPr>
            <w:tcW w:w="1533" w:type="dxa"/>
            <w:vAlign w:val="top"/>
          </w:tcPr>
          <w:p>
            <w:pPr>
              <w:spacing w:before="120" w:line="232" w:lineRule="auto"/>
              <w:ind w:left="421"/>
              <w:rPr>
                <w:rFonts w:ascii="仿宋" w:hAnsi="仿宋" w:eastAsia="仿宋" w:cs="仿宋"/>
                <w:sz w:val="23"/>
                <w:szCs w:val="23"/>
              </w:rPr>
            </w:pPr>
            <w:r>
              <w:rPr>
                <w:rFonts w:ascii="仿宋" w:hAnsi="仿宋" w:eastAsia="仿宋" w:cs="仿宋"/>
                <w:spacing w:val="4"/>
                <w:sz w:val="23"/>
                <w:szCs w:val="23"/>
              </w:rPr>
              <w:t>纯</w:t>
            </w:r>
            <w:r>
              <w:rPr>
                <w:rFonts w:ascii="仿宋" w:hAnsi="仿宋" w:eastAsia="仿宋" w:cs="仿宋"/>
                <w:spacing w:val="3"/>
                <w:sz w:val="23"/>
                <w:szCs w:val="23"/>
              </w:rPr>
              <w:t>氮气</w:t>
            </w:r>
          </w:p>
        </w:tc>
        <w:tc>
          <w:tcPr>
            <w:tcW w:w="1279" w:type="dxa"/>
            <w:vAlign w:val="top"/>
          </w:tcPr>
          <w:p>
            <w:pPr>
              <w:spacing w:before="120"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2"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20" w:line="311" w:lineRule="exact"/>
              <w:ind w:left="790"/>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5"/>
                <w:position w:val="1"/>
                <w:sz w:val="23"/>
                <w:szCs w:val="23"/>
              </w:rPr>
              <w:t>9</w:t>
            </w:r>
            <w:r>
              <w:rPr>
                <w:rFonts w:ascii="仿宋" w:hAnsi="仿宋" w:eastAsia="仿宋" w:cs="仿宋"/>
                <w:spacing w:val="4"/>
                <w:position w:val="1"/>
                <w:sz w:val="23"/>
                <w:szCs w:val="23"/>
              </w:rPr>
              <w:t>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8979-2008</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46" w:type="dxa"/>
            <w:vAlign w:val="top"/>
          </w:tcPr>
          <w:p>
            <w:pPr>
              <w:spacing w:before="162" w:line="186" w:lineRule="auto"/>
              <w:ind w:left="118"/>
              <w:rPr>
                <w:rFonts w:ascii="仿宋" w:hAnsi="仿宋" w:eastAsia="仿宋" w:cs="仿宋"/>
                <w:sz w:val="23"/>
                <w:szCs w:val="23"/>
              </w:rPr>
            </w:pPr>
            <w:r>
              <w:rPr>
                <w:rFonts w:ascii="仿宋" w:hAnsi="仿宋" w:eastAsia="仿宋" w:cs="仿宋"/>
                <w:sz w:val="23"/>
                <w:szCs w:val="23"/>
                <w14:textOutline w14:w="4358" w14:cap="sq" w14:cmpd="sng">
                  <w14:solidFill>
                    <w14:srgbClr w14:val="000000"/>
                  </w14:solidFill>
                  <w14:prstDash w14:val="solid"/>
                  <w14:bevel/>
                </w14:textOutline>
              </w:rPr>
              <w:t>9</w:t>
            </w:r>
          </w:p>
        </w:tc>
        <w:tc>
          <w:tcPr>
            <w:tcW w:w="1533" w:type="dxa"/>
            <w:vAlign w:val="top"/>
          </w:tcPr>
          <w:p>
            <w:pPr>
              <w:spacing w:before="121" w:line="231" w:lineRule="auto"/>
              <w:ind w:left="421"/>
              <w:rPr>
                <w:rFonts w:ascii="仿宋" w:hAnsi="仿宋" w:eastAsia="仿宋" w:cs="仿宋"/>
                <w:sz w:val="23"/>
                <w:szCs w:val="23"/>
              </w:rPr>
            </w:pPr>
            <w:r>
              <w:rPr>
                <w:rFonts w:ascii="仿宋" w:hAnsi="仿宋" w:eastAsia="仿宋" w:cs="仿宋"/>
                <w:spacing w:val="4"/>
                <w:sz w:val="23"/>
                <w:szCs w:val="23"/>
              </w:rPr>
              <w:t>纯</w:t>
            </w:r>
            <w:r>
              <w:rPr>
                <w:rFonts w:ascii="仿宋" w:hAnsi="仿宋" w:eastAsia="仿宋" w:cs="仿宋"/>
                <w:spacing w:val="3"/>
                <w:sz w:val="23"/>
                <w:szCs w:val="23"/>
              </w:rPr>
              <w:t>氩气</w:t>
            </w:r>
          </w:p>
        </w:tc>
        <w:tc>
          <w:tcPr>
            <w:tcW w:w="1279" w:type="dxa"/>
            <w:vAlign w:val="top"/>
          </w:tcPr>
          <w:p>
            <w:pPr>
              <w:spacing w:before="121"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2"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21" w:line="311" w:lineRule="exact"/>
              <w:ind w:left="790"/>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5"/>
                <w:position w:val="1"/>
                <w:sz w:val="23"/>
                <w:szCs w:val="23"/>
              </w:rPr>
              <w:t>9</w:t>
            </w:r>
            <w:r>
              <w:rPr>
                <w:rFonts w:ascii="仿宋" w:hAnsi="仿宋" w:eastAsia="仿宋" w:cs="仿宋"/>
                <w:spacing w:val="4"/>
                <w:position w:val="1"/>
                <w:sz w:val="23"/>
                <w:szCs w:val="23"/>
              </w:rPr>
              <w:t>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4842-2017</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46" w:type="dxa"/>
            <w:vAlign w:val="top"/>
          </w:tcPr>
          <w:p>
            <w:pPr>
              <w:spacing w:before="165" w:line="186"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10</w:t>
            </w:r>
          </w:p>
        </w:tc>
        <w:tc>
          <w:tcPr>
            <w:tcW w:w="1533" w:type="dxa"/>
            <w:vAlign w:val="top"/>
          </w:tcPr>
          <w:p>
            <w:pPr>
              <w:spacing w:before="123" w:line="232" w:lineRule="auto"/>
              <w:ind w:left="305"/>
              <w:rPr>
                <w:rFonts w:ascii="仿宋" w:hAnsi="仿宋" w:eastAsia="仿宋" w:cs="仿宋"/>
                <w:sz w:val="23"/>
                <w:szCs w:val="23"/>
              </w:rPr>
            </w:pPr>
            <w:r>
              <w:rPr>
                <w:rFonts w:ascii="仿宋" w:hAnsi="仿宋" w:eastAsia="仿宋" w:cs="仿宋"/>
                <w:spacing w:val="4"/>
                <w:sz w:val="23"/>
                <w:szCs w:val="23"/>
              </w:rPr>
              <w:t>高纯乙炔</w:t>
            </w:r>
          </w:p>
        </w:tc>
        <w:tc>
          <w:tcPr>
            <w:tcW w:w="1279" w:type="dxa"/>
            <w:vAlign w:val="top"/>
          </w:tcPr>
          <w:p>
            <w:pPr>
              <w:spacing w:before="123"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5"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23" w:line="311" w:lineRule="exact"/>
              <w:ind w:left="730"/>
              <w:rPr>
                <w:rFonts w:ascii="仿宋" w:hAnsi="仿宋" w:eastAsia="仿宋" w:cs="仿宋"/>
                <w:sz w:val="23"/>
                <w:szCs w:val="23"/>
              </w:rPr>
            </w:pPr>
            <w:r>
              <w:rPr>
                <w:rFonts w:ascii="仿宋" w:hAnsi="仿宋" w:eastAsia="仿宋" w:cs="仿宋"/>
                <w:spacing w:val="8"/>
                <w:position w:val="1"/>
                <w:sz w:val="23"/>
                <w:szCs w:val="23"/>
              </w:rPr>
              <w:t>≥</w:t>
            </w:r>
            <w:r>
              <w:rPr>
                <w:rFonts w:ascii="仿宋" w:hAnsi="仿宋" w:eastAsia="仿宋" w:cs="仿宋"/>
                <w:spacing w:val="6"/>
                <w:position w:val="1"/>
                <w:sz w:val="23"/>
                <w:szCs w:val="23"/>
              </w:rPr>
              <w:t>9</w:t>
            </w:r>
            <w:r>
              <w:rPr>
                <w:rFonts w:ascii="仿宋" w:hAnsi="仿宋" w:eastAsia="仿宋" w:cs="仿宋"/>
                <w:spacing w:val="4"/>
                <w:position w:val="1"/>
                <w:sz w:val="23"/>
                <w:szCs w:val="23"/>
              </w:rPr>
              <w:t>9.999%/</w:t>
            </w:r>
            <w:r>
              <w:rPr>
                <w:rFonts w:ascii="仿宋" w:hAnsi="仿宋" w:eastAsia="仿宋" w:cs="仿宋"/>
                <w:position w:val="1"/>
                <w:sz w:val="23"/>
                <w:szCs w:val="23"/>
              </w:rPr>
              <w:t>GB</w:t>
            </w:r>
            <w:r>
              <w:rPr>
                <w:rFonts w:ascii="仿宋" w:hAnsi="仿宋" w:eastAsia="仿宋" w:cs="仿宋"/>
                <w:spacing w:val="4"/>
                <w:position w:val="1"/>
                <w:sz w:val="23"/>
                <w:szCs w:val="23"/>
              </w:rPr>
              <w:t>/</w:t>
            </w:r>
            <w:r>
              <w:rPr>
                <w:rFonts w:ascii="仿宋" w:hAnsi="仿宋" w:eastAsia="仿宋" w:cs="仿宋"/>
                <w:position w:val="1"/>
                <w:sz w:val="23"/>
                <w:szCs w:val="23"/>
              </w:rPr>
              <w:t>T</w:t>
            </w:r>
            <w:r>
              <w:rPr>
                <w:rFonts w:ascii="仿宋" w:hAnsi="仿宋" w:eastAsia="仿宋" w:cs="仿宋"/>
                <w:spacing w:val="4"/>
                <w:position w:val="1"/>
                <w:sz w:val="23"/>
                <w:szCs w:val="23"/>
              </w:rPr>
              <w:t>6819-1996</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46" w:type="dxa"/>
            <w:vAlign w:val="top"/>
          </w:tcPr>
          <w:p>
            <w:pPr>
              <w:spacing w:line="324" w:lineRule="auto"/>
              <w:rPr>
                <w:rFonts w:ascii="Arial"/>
                <w:sz w:val="21"/>
              </w:rPr>
            </w:pPr>
          </w:p>
          <w:p>
            <w:pPr>
              <w:spacing w:before="75" w:line="187"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11</w:t>
            </w:r>
          </w:p>
        </w:tc>
        <w:tc>
          <w:tcPr>
            <w:tcW w:w="1533" w:type="dxa"/>
            <w:vAlign w:val="top"/>
          </w:tcPr>
          <w:p>
            <w:pPr>
              <w:spacing w:line="284" w:lineRule="auto"/>
              <w:rPr>
                <w:rFonts w:ascii="Arial"/>
                <w:sz w:val="21"/>
              </w:rPr>
            </w:pPr>
          </w:p>
          <w:p>
            <w:pPr>
              <w:spacing w:before="75" w:line="232" w:lineRule="auto"/>
              <w:ind w:left="421"/>
              <w:rPr>
                <w:rFonts w:ascii="仿宋" w:hAnsi="仿宋" w:eastAsia="仿宋" w:cs="仿宋"/>
                <w:sz w:val="23"/>
                <w:szCs w:val="23"/>
              </w:rPr>
            </w:pPr>
            <w:r>
              <w:rPr>
                <w:rFonts w:ascii="仿宋" w:hAnsi="仿宋" w:eastAsia="仿宋" w:cs="仿宋"/>
                <w:spacing w:val="4"/>
                <w:sz w:val="23"/>
                <w:szCs w:val="23"/>
              </w:rPr>
              <w:t>混</w:t>
            </w:r>
            <w:r>
              <w:rPr>
                <w:rFonts w:ascii="仿宋" w:hAnsi="仿宋" w:eastAsia="仿宋" w:cs="仿宋"/>
                <w:spacing w:val="3"/>
                <w:sz w:val="23"/>
                <w:szCs w:val="23"/>
              </w:rPr>
              <w:t>合气</w:t>
            </w:r>
          </w:p>
        </w:tc>
        <w:tc>
          <w:tcPr>
            <w:tcW w:w="1279" w:type="dxa"/>
            <w:vAlign w:val="top"/>
          </w:tcPr>
          <w:p>
            <w:pPr>
              <w:spacing w:line="284" w:lineRule="auto"/>
              <w:rPr>
                <w:rFonts w:ascii="Arial"/>
                <w:sz w:val="21"/>
              </w:rPr>
            </w:pPr>
          </w:p>
          <w:p>
            <w:pPr>
              <w:spacing w:before="75"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line="325" w:lineRule="auto"/>
              <w:rPr>
                <w:rFonts w:ascii="Arial"/>
                <w:sz w:val="21"/>
              </w:rPr>
            </w:pPr>
          </w:p>
          <w:p>
            <w:pPr>
              <w:spacing w:before="75"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23" w:line="519" w:lineRule="exact"/>
              <w:ind w:left="167"/>
              <w:rPr>
                <w:rFonts w:ascii="仿宋" w:hAnsi="仿宋" w:eastAsia="仿宋" w:cs="仿宋"/>
                <w:sz w:val="23"/>
                <w:szCs w:val="23"/>
              </w:rPr>
            </w:pPr>
            <w:r>
              <w:rPr>
                <w:rFonts w:ascii="仿宋" w:hAnsi="仿宋" w:eastAsia="仿宋" w:cs="仿宋"/>
                <w:spacing w:val="9"/>
                <w:position w:val="21"/>
                <w:sz w:val="23"/>
                <w:szCs w:val="23"/>
              </w:rPr>
              <w:t>0</w:t>
            </w:r>
            <w:r>
              <w:rPr>
                <w:rFonts w:ascii="仿宋" w:hAnsi="仿宋" w:eastAsia="仿宋" w:cs="仿宋"/>
                <w:spacing w:val="6"/>
                <w:position w:val="21"/>
                <w:sz w:val="23"/>
                <w:szCs w:val="23"/>
              </w:rPr>
              <w:t>.3%</w:t>
            </w:r>
            <w:r>
              <w:rPr>
                <w:rFonts w:ascii="仿宋" w:hAnsi="仿宋" w:eastAsia="仿宋" w:cs="仿宋"/>
                <w:position w:val="21"/>
                <w:sz w:val="23"/>
                <w:szCs w:val="23"/>
              </w:rPr>
              <w:t>CO</w:t>
            </w:r>
            <w:r>
              <w:rPr>
                <w:rFonts w:ascii="仿宋" w:hAnsi="仿宋" w:eastAsia="仿宋" w:cs="仿宋"/>
                <w:spacing w:val="6"/>
                <w:position w:val="21"/>
                <w:sz w:val="23"/>
                <w:szCs w:val="23"/>
              </w:rPr>
              <w:t>+0.3%</w:t>
            </w:r>
            <w:r>
              <w:rPr>
                <w:rFonts w:ascii="仿宋" w:hAnsi="仿宋" w:eastAsia="仿宋" w:cs="仿宋"/>
                <w:position w:val="21"/>
                <w:sz w:val="23"/>
                <w:szCs w:val="23"/>
              </w:rPr>
              <w:t>CH</w:t>
            </w:r>
            <w:r>
              <w:rPr>
                <w:rFonts w:ascii="仿宋" w:hAnsi="仿宋" w:eastAsia="仿宋" w:cs="仿宋"/>
                <w:spacing w:val="6"/>
                <w:position w:val="18"/>
                <w:sz w:val="11"/>
                <w:szCs w:val="11"/>
              </w:rPr>
              <w:t>4</w:t>
            </w:r>
            <w:r>
              <w:rPr>
                <w:rFonts w:ascii="仿宋" w:hAnsi="仿宋" w:eastAsia="仿宋" w:cs="仿宋"/>
                <w:spacing w:val="6"/>
                <w:position w:val="21"/>
                <w:sz w:val="23"/>
                <w:szCs w:val="23"/>
              </w:rPr>
              <w:t>+0.3%</w:t>
            </w:r>
            <w:r>
              <w:rPr>
                <w:rFonts w:ascii="仿宋" w:hAnsi="仿宋" w:eastAsia="仿宋" w:cs="仿宋"/>
                <w:position w:val="21"/>
                <w:sz w:val="23"/>
                <w:szCs w:val="23"/>
              </w:rPr>
              <w:t>C</w:t>
            </w:r>
            <w:r>
              <w:rPr>
                <w:rFonts w:ascii="仿宋" w:hAnsi="仿宋" w:eastAsia="仿宋" w:cs="仿宋"/>
                <w:spacing w:val="6"/>
                <w:position w:val="18"/>
                <w:sz w:val="11"/>
                <w:szCs w:val="11"/>
              </w:rPr>
              <w:t>2</w:t>
            </w:r>
            <w:r>
              <w:rPr>
                <w:rFonts w:ascii="仿宋" w:hAnsi="仿宋" w:eastAsia="仿宋" w:cs="仿宋"/>
                <w:position w:val="21"/>
                <w:sz w:val="23"/>
                <w:szCs w:val="23"/>
              </w:rPr>
              <w:t>H</w:t>
            </w:r>
            <w:r>
              <w:rPr>
                <w:rFonts w:ascii="仿宋" w:hAnsi="仿宋" w:eastAsia="仿宋" w:cs="仿宋"/>
                <w:spacing w:val="6"/>
                <w:position w:val="18"/>
                <w:sz w:val="11"/>
                <w:szCs w:val="11"/>
              </w:rPr>
              <w:t>2</w:t>
            </w:r>
            <w:r>
              <w:rPr>
                <w:rFonts w:ascii="仿宋" w:hAnsi="仿宋" w:eastAsia="仿宋" w:cs="仿宋"/>
                <w:spacing w:val="6"/>
                <w:position w:val="21"/>
                <w:sz w:val="23"/>
                <w:szCs w:val="23"/>
              </w:rPr>
              <w:t>+21.7%</w:t>
            </w:r>
            <w:r>
              <w:rPr>
                <w:rFonts w:ascii="仿宋" w:hAnsi="仿宋" w:eastAsia="仿宋" w:cs="仿宋"/>
                <w:position w:val="21"/>
                <w:sz w:val="23"/>
                <w:szCs w:val="23"/>
              </w:rPr>
              <w:t>O</w:t>
            </w:r>
            <w:r>
              <w:rPr>
                <w:rFonts w:ascii="仿宋" w:hAnsi="仿宋" w:eastAsia="仿宋" w:cs="仿宋"/>
                <w:spacing w:val="6"/>
                <w:position w:val="18"/>
                <w:sz w:val="11"/>
                <w:szCs w:val="11"/>
              </w:rPr>
              <w:t>2</w:t>
            </w:r>
            <w:r>
              <w:rPr>
                <w:rFonts w:ascii="仿宋" w:hAnsi="仿宋" w:eastAsia="仿宋" w:cs="仿宋"/>
                <w:spacing w:val="6"/>
                <w:position w:val="21"/>
                <w:sz w:val="23"/>
                <w:szCs w:val="23"/>
              </w:rPr>
              <w:t>+余</w:t>
            </w:r>
          </w:p>
          <w:p>
            <w:pPr>
              <w:spacing w:line="195" w:lineRule="auto"/>
              <w:ind w:left="1989"/>
              <w:rPr>
                <w:rFonts w:ascii="仿宋" w:hAnsi="仿宋" w:eastAsia="仿宋" w:cs="仿宋"/>
                <w:sz w:val="11"/>
                <w:szCs w:val="11"/>
              </w:rPr>
            </w:pPr>
            <w:r>
              <w:rPr>
                <w:rFonts w:ascii="仿宋" w:hAnsi="仿宋" w:eastAsia="仿宋" w:cs="仿宋"/>
                <w:sz w:val="23"/>
                <w:szCs w:val="23"/>
              </w:rPr>
              <w:t>N</w:t>
            </w:r>
            <w:r>
              <w:rPr>
                <w:rFonts w:ascii="仿宋" w:hAnsi="仿宋" w:eastAsia="仿宋" w:cs="仿宋"/>
                <w:spacing w:val="9"/>
                <w:position w:val="-2"/>
                <w:sz w:val="11"/>
                <w:szCs w:val="11"/>
              </w:rPr>
              <w:t>2</w:t>
            </w:r>
          </w:p>
        </w:tc>
        <w:tc>
          <w:tcPr>
            <w:tcW w:w="1133" w:type="dxa"/>
            <w:vAlign w:val="top"/>
          </w:tcPr>
          <w:p>
            <w:pPr>
              <w:rPr>
                <w:rFonts w:ascii="Arial"/>
                <w:sz w:val="21"/>
              </w:rPr>
            </w:pPr>
          </w:p>
        </w:tc>
      </w:tr>
    </w:tbl>
    <w:p>
      <w:pPr>
        <w:spacing w:line="207" w:lineRule="exact"/>
      </w:pPr>
    </w:p>
    <w:tbl>
      <w:tblPr>
        <w:tblStyle w:val="7"/>
        <w:tblW w:w="9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533"/>
        <w:gridCol w:w="1279"/>
        <w:gridCol w:w="1162"/>
        <w:gridCol w:w="4161"/>
        <w:gridCol w:w="1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6" w:type="dxa"/>
            <w:vAlign w:val="top"/>
          </w:tcPr>
          <w:p>
            <w:pPr>
              <w:spacing w:before="167" w:line="187"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12</w:t>
            </w:r>
          </w:p>
        </w:tc>
        <w:tc>
          <w:tcPr>
            <w:tcW w:w="1533" w:type="dxa"/>
            <w:vAlign w:val="top"/>
          </w:tcPr>
          <w:p>
            <w:pPr>
              <w:spacing w:before="127" w:line="232" w:lineRule="auto"/>
              <w:ind w:left="540"/>
              <w:rPr>
                <w:rFonts w:ascii="仿宋" w:hAnsi="仿宋" w:eastAsia="仿宋" w:cs="仿宋"/>
                <w:sz w:val="23"/>
                <w:szCs w:val="23"/>
              </w:rPr>
            </w:pPr>
            <w:r>
              <w:rPr>
                <w:rFonts w:ascii="仿宋" w:hAnsi="仿宋" w:eastAsia="仿宋" w:cs="仿宋"/>
                <w:spacing w:val="1"/>
                <w:sz w:val="23"/>
                <w:szCs w:val="23"/>
              </w:rPr>
              <w:t>笑</w:t>
            </w:r>
            <w:r>
              <w:rPr>
                <w:rFonts w:ascii="仿宋" w:hAnsi="仿宋" w:eastAsia="仿宋" w:cs="仿宋"/>
                <w:sz w:val="23"/>
                <w:szCs w:val="23"/>
              </w:rPr>
              <w:t>气</w:t>
            </w:r>
          </w:p>
        </w:tc>
        <w:tc>
          <w:tcPr>
            <w:tcW w:w="1279" w:type="dxa"/>
            <w:vAlign w:val="top"/>
          </w:tcPr>
          <w:p>
            <w:pPr>
              <w:spacing w:before="127"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8"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27" w:line="234" w:lineRule="auto"/>
              <w:ind w:left="1243"/>
              <w:rPr>
                <w:rFonts w:ascii="仿宋" w:hAnsi="仿宋" w:eastAsia="仿宋" w:cs="仿宋"/>
                <w:sz w:val="23"/>
                <w:szCs w:val="23"/>
              </w:rPr>
            </w:pPr>
            <w:r>
              <w:rPr>
                <w:rFonts w:ascii="仿宋" w:hAnsi="仿宋" w:eastAsia="仿宋" w:cs="仿宋"/>
                <w:sz w:val="23"/>
                <w:szCs w:val="23"/>
              </w:rPr>
              <w:t>GB</w:t>
            </w:r>
            <w:r>
              <w:rPr>
                <w:rFonts w:ascii="仿宋" w:hAnsi="仿宋" w:eastAsia="仿宋" w:cs="仿宋"/>
                <w:spacing w:val="6"/>
                <w:sz w:val="23"/>
                <w:szCs w:val="23"/>
              </w:rPr>
              <w:t>/</w:t>
            </w:r>
            <w:r>
              <w:rPr>
                <w:rFonts w:ascii="仿宋" w:hAnsi="仿宋" w:eastAsia="仿宋" w:cs="仿宋"/>
                <w:sz w:val="23"/>
                <w:szCs w:val="23"/>
              </w:rPr>
              <w:t>T</w:t>
            </w:r>
            <w:r>
              <w:rPr>
                <w:rFonts w:ascii="仿宋" w:hAnsi="仿宋" w:eastAsia="仿宋" w:cs="仿宋"/>
                <w:spacing w:val="6"/>
                <w:sz w:val="23"/>
                <w:szCs w:val="23"/>
              </w:rPr>
              <w:t>28729-201</w:t>
            </w:r>
            <w:r>
              <w:rPr>
                <w:rFonts w:ascii="仿宋" w:hAnsi="仿宋" w:eastAsia="仿宋" w:cs="仿宋"/>
                <w:spacing w:val="4"/>
                <w:sz w:val="23"/>
                <w:szCs w:val="23"/>
              </w:rPr>
              <w:t>2</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46" w:type="dxa"/>
            <w:vAlign w:val="top"/>
          </w:tcPr>
          <w:p>
            <w:pPr>
              <w:spacing w:before="160" w:line="186"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13</w:t>
            </w:r>
          </w:p>
        </w:tc>
        <w:tc>
          <w:tcPr>
            <w:tcW w:w="1533" w:type="dxa"/>
            <w:vAlign w:val="top"/>
          </w:tcPr>
          <w:p>
            <w:pPr>
              <w:spacing w:before="118" w:line="231" w:lineRule="auto"/>
              <w:ind w:left="182"/>
              <w:rPr>
                <w:rFonts w:ascii="仿宋" w:hAnsi="仿宋" w:eastAsia="仿宋" w:cs="仿宋"/>
                <w:sz w:val="23"/>
                <w:szCs w:val="23"/>
              </w:rPr>
            </w:pPr>
            <w:r>
              <w:rPr>
                <w:rFonts w:ascii="仿宋" w:hAnsi="仿宋" w:eastAsia="仿宋" w:cs="仿宋"/>
                <w:spacing w:val="6"/>
                <w:sz w:val="23"/>
                <w:szCs w:val="23"/>
              </w:rPr>
              <w:t>氧气吸入</w:t>
            </w:r>
            <w:r>
              <w:rPr>
                <w:rFonts w:ascii="仿宋" w:hAnsi="仿宋" w:eastAsia="仿宋" w:cs="仿宋"/>
                <w:spacing w:val="5"/>
                <w:sz w:val="23"/>
                <w:szCs w:val="23"/>
              </w:rPr>
              <w:t>器</w:t>
            </w:r>
          </w:p>
        </w:tc>
        <w:tc>
          <w:tcPr>
            <w:tcW w:w="1279" w:type="dxa"/>
            <w:vAlign w:val="top"/>
          </w:tcPr>
          <w:p>
            <w:pPr>
              <w:spacing w:before="119" w:line="234" w:lineRule="auto"/>
              <w:ind w:left="531"/>
              <w:rPr>
                <w:rFonts w:ascii="仿宋" w:hAnsi="仿宋" w:eastAsia="仿宋" w:cs="仿宋"/>
                <w:sz w:val="23"/>
                <w:szCs w:val="23"/>
              </w:rPr>
            </w:pPr>
            <w:r>
              <w:rPr>
                <w:rFonts w:ascii="仿宋" w:hAnsi="仿宋" w:eastAsia="仿宋" w:cs="仿宋"/>
                <w:sz w:val="23"/>
                <w:szCs w:val="23"/>
              </w:rPr>
              <w:t>套</w:t>
            </w:r>
          </w:p>
        </w:tc>
        <w:tc>
          <w:tcPr>
            <w:tcW w:w="1162" w:type="dxa"/>
            <w:vAlign w:val="top"/>
          </w:tcPr>
          <w:p>
            <w:pPr>
              <w:spacing w:before="119" w:line="234" w:lineRule="auto"/>
              <w:ind w:left="525"/>
              <w:rPr>
                <w:rFonts w:ascii="仿宋" w:hAnsi="仿宋" w:eastAsia="仿宋" w:cs="仿宋"/>
                <w:sz w:val="23"/>
                <w:szCs w:val="23"/>
              </w:rPr>
            </w:pPr>
            <w:r>
              <w:rPr>
                <w:rFonts w:ascii="仿宋" w:hAnsi="仿宋" w:eastAsia="仿宋" w:cs="仿宋"/>
                <w:sz w:val="23"/>
                <w:szCs w:val="23"/>
              </w:rPr>
              <w:t>/</w:t>
            </w:r>
          </w:p>
        </w:tc>
        <w:tc>
          <w:tcPr>
            <w:tcW w:w="4161" w:type="dxa"/>
            <w:vAlign w:val="top"/>
          </w:tcPr>
          <w:p>
            <w:pPr>
              <w:spacing w:before="118" w:line="229" w:lineRule="auto"/>
              <w:ind w:left="779"/>
              <w:rPr>
                <w:rFonts w:ascii="仿宋" w:hAnsi="仿宋" w:eastAsia="仿宋" w:cs="仿宋"/>
                <w:sz w:val="23"/>
                <w:szCs w:val="23"/>
              </w:rPr>
            </w:pPr>
            <w:r>
              <w:rPr>
                <w:rFonts w:ascii="仿宋" w:hAnsi="仿宋" w:eastAsia="仿宋" w:cs="仿宋"/>
                <w:spacing w:val="8"/>
                <w:sz w:val="23"/>
                <w:szCs w:val="23"/>
              </w:rPr>
              <w:t>符合标准氧气瓶接口使用</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6" w:type="dxa"/>
            <w:vAlign w:val="top"/>
          </w:tcPr>
          <w:p>
            <w:pPr>
              <w:spacing w:before="158" w:line="187"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14</w:t>
            </w:r>
          </w:p>
        </w:tc>
        <w:tc>
          <w:tcPr>
            <w:tcW w:w="1533" w:type="dxa"/>
            <w:vAlign w:val="top"/>
          </w:tcPr>
          <w:p>
            <w:pPr>
              <w:spacing w:before="118" w:line="228" w:lineRule="auto"/>
              <w:ind w:left="420"/>
              <w:rPr>
                <w:rFonts w:ascii="仿宋" w:hAnsi="仿宋" w:eastAsia="仿宋" w:cs="仿宋"/>
                <w:sz w:val="23"/>
                <w:szCs w:val="23"/>
              </w:rPr>
            </w:pPr>
            <w:r>
              <w:rPr>
                <w:rFonts w:ascii="仿宋" w:hAnsi="仿宋" w:eastAsia="仿宋" w:cs="仿宋"/>
                <w:spacing w:val="5"/>
                <w:sz w:val="23"/>
                <w:szCs w:val="23"/>
              </w:rPr>
              <w:t>大</w:t>
            </w:r>
            <w:r>
              <w:rPr>
                <w:rFonts w:ascii="仿宋" w:hAnsi="仿宋" w:eastAsia="仿宋" w:cs="仿宋"/>
                <w:spacing w:val="3"/>
                <w:sz w:val="23"/>
                <w:szCs w:val="23"/>
              </w:rPr>
              <w:t>推车</w:t>
            </w:r>
          </w:p>
        </w:tc>
        <w:tc>
          <w:tcPr>
            <w:tcW w:w="1279" w:type="dxa"/>
            <w:vAlign w:val="top"/>
          </w:tcPr>
          <w:p>
            <w:pPr>
              <w:spacing w:before="118" w:line="231" w:lineRule="auto"/>
              <w:ind w:left="532"/>
              <w:rPr>
                <w:rFonts w:ascii="仿宋" w:hAnsi="仿宋" w:eastAsia="仿宋" w:cs="仿宋"/>
                <w:sz w:val="23"/>
                <w:szCs w:val="23"/>
              </w:rPr>
            </w:pPr>
            <w:r>
              <w:rPr>
                <w:rFonts w:ascii="仿宋" w:hAnsi="仿宋" w:eastAsia="仿宋" w:cs="仿宋"/>
                <w:sz w:val="23"/>
                <w:szCs w:val="23"/>
              </w:rPr>
              <w:t>个</w:t>
            </w:r>
          </w:p>
        </w:tc>
        <w:tc>
          <w:tcPr>
            <w:tcW w:w="1162" w:type="dxa"/>
            <w:vAlign w:val="top"/>
          </w:tcPr>
          <w:p>
            <w:pPr>
              <w:spacing w:before="159"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18" w:line="229" w:lineRule="auto"/>
              <w:ind w:left="1019"/>
              <w:rPr>
                <w:rFonts w:ascii="仿宋" w:hAnsi="仿宋" w:eastAsia="仿宋" w:cs="仿宋"/>
                <w:sz w:val="23"/>
                <w:szCs w:val="23"/>
              </w:rPr>
            </w:pPr>
            <w:r>
              <w:rPr>
                <w:rFonts w:ascii="仿宋" w:hAnsi="仿宋" w:eastAsia="仿宋" w:cs="仿宋"/>
                <w:spacing w:val="12"/>
                <w:sz w:val="23"/>
                <w:szCs w:val="23"/>
              </w:rPr>
              <w:t>符</w:t>
            </w:r>
            <w:r>
              <w:rPr>
                <w:rFonts w:ascii="仿宋" w:hAnsi="仿宋" w:eastAsia="仿宋" w:cs="仿宋"/>
                <w:spacing w:val="7"/>
                <w:sz w:val="23"/>
                <w:szCs w:val="23"/>
              </w:rPr>
              <w:t>合标准氧气瓶装卸</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46" w:type="dxa"/>
            <w:vAlign w:val="top"/>
          </w:tcPr>
          <w:p>
            <w:pPr>
              <w:spacing w:before="163" w:line="186"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15</w:t>
            </w:r>
          </w:p>
        </w:tc>
        <w:tc>
          <w:tcPr>
            <w:tcW w:w="1533" w:type="dxa"/>
            <w:vAlign w:val="top"/>
          </w:tcPr>
          <w:p>
            <w:pPr>
              <w:spacing w:before="121" w:line="230" w:lineRule="auto"/>
              <w:ind w:left="297"/>
              <w:rPr>
                <w:rFonts w:ascii="仿宋" w:hAnsi="仿宋" w:eastAsia="仿宋" w:cs="仿宋"/>
                <w:sz w:val="23"/>
                <w:szCs w:val="23"/>
              </w:rPr>
            </w:pPr>
            <w:r>
              <w:rPr>
                <w:rFonts w:ascii="仿宋" w:hAnsi="仿宋" w:eastAsia="仿宋" w:cs="仿宋"/>
                <w:spacing w:val="6"/>
                <w:sz w:val="23"/>
                <w:szCs w:val="23"/>
              </w:rPr>
              <w:t>钢瓶校验</w:t>
            </w:r>
          </w:p>
        </w:tc>
        <w:tc>
          <w:tcPr>
            <w:tcW w:w="1279" w:type="dxa"/>
            <w:vAlign w:val="top"/>
          </w:tcPr>
          <w:p>
            <w:pPr>
              <w:spacing w:before="121"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3"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22" w:line="234" w:lineRule="auto"/>
              <w:ind w:left="2025"/>
              <w:rPr>
                <w:rFonts w:ascii="仿宋" w:hAnsi="仿宋" w:eastAsia="仿宋" w:cs="仿宋"/>
                <w:sz w:val="23"/>
                <w:szCs w:val="23"/>
              </w:rPr>
            </w:pPr>
            <w:r>
              <w:rPr>
                <w:rFonts w:ascii="仿宋" w:hAnsi="仿宋" w:eastAsia="仿宋" w:cs="仿宋"/>
                <w:sz w:val="23"/>
                <w:szCs w:val="23"/>
              </w:rPr>
              <w:t>/</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6" w:type="dxa"/>
            <w:vAlign w:val="top"/>
          </w:tcPr>
          <w:p>
            <w:pPr>
              <w:spacing w:before="161" w:line="186"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16</w:t>
            </w:r>
          </w:p>
        </w:tc>
        <w:tc>
          <w:tcPr>
            <w:tcW w:w="1533" w:type="dxa"/>
            <w:vAlign w:val="top"/>
          </w:tcPr>
          <w:p>
            <w:pPr>
              <w:spacing w:before="120" w:line="231" w:lineRule="auto"/>
              <w:ind w:left="537"/>
              <w:rPr>
                <w:rFonts w:ascii="仿宋" w:hAnsi="仿宋" w:eastAsia="仿宋" w:cs="仿宋"/>
                <w:sz w:val="23"/>
                <w:szCs w:val="23"/>
              </w:rPr>
            </w:pPr>
            <w:r>
              <w:rPr>
                <w:rFonts w:ascii="仿宋" w:hAnsi="仿宋" w:eastAsia="仿宋" w:cs="仿宋"/>
                <w:spacing w:val="2"/>
                <w:sz w:val="23"/>
                <w:szCs w:val="23"/>
              </w:rPr>
              <w:t>钢瓶</w:t>
            </w:r>
          </w:p>
        </w:tc>
        <w:tc>
          <w:tcPr>
            <w:tcW w:w="1279" w:type="dxa"/>
            <w:vAlign w:val="top"/>
          </w:tcPr>
          <w:p>
            <w:pPr>
              <w:spacing w:before="120"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1" w:line="186" w:lineRule="auto"/>
              <w:ind w:left="424"/>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0L</w:t>
            </w:r>
          </w:p>
        </w:tc>
        <w:tc>
          <w:tcPr>
            <w:tcW w:w="4161" w:type="dxa"/>
            <w:vAlign w:val="top"/>
          </w:tcPr>
          <w:p>
            <w:pPr>
              <w:spacing w:before="120" w:line="229" w:lineRule="auto"/>
              <w:ind w:left="1139"/>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合氧气充装标准</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46" w:type="dxa"/>
            <w:vAlign w:val="top"/>
          </w:tcPr>
          <w:p>
            <w:pPr>
              <w:spacing w:before="165" w:line="186"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17</w:t>
            </w:r>
          </w:p>
        </w:tc>
        <w:tc>
          <w:tcPr>
            <w:tcW w:w="1533" w:type="dxa"/>
            <w:vAlign w:val="top"/>
          </w:tcPr>
          <w:p>
            <w:pPr>
              <w:spacing w:before="124" w:line="231" w:lineRule="auto"/>
              <w:ind w:left="537"/>
              <w:rPr>
                <w:rFonts w:ascii="仿宋" w:hAnsi="仿宋" w:eastAsia="仿宋" w:cs="仿宋"/>
                <w:sz w:val="23"/>
                <w:szCs w:val="23"/>
              </w:rPr>
            </w:pPr>
            <w:r>
              <w:rPr>
                <w:rFonts w:ascii="仿宋" w:hAnsi="仿宋" w:eastAsia="仿宋" w:cs="仿宋"/>
                <w:spacing w:val="2"/>
                <w:sz w:val="23"/>
                <w:szCs w:val="23"/>
              </w:rPr>
              <w:t>钢瓶</w:t>
            </w:r>
          </w:p>
        </w:tc>
        <w:tc>
          <w:tcPr>
            <w:tcW w:w="1279" w:type="dxa"/>
            <w:vAlign w:val="top"/>
          </w:tcPr>
          <w:p>
            <w:pPr>
              <w:spacing w:before="123"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5" w:line="186" w:lineRule="auto"/>
              <w:ind w:left="409"/>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spacing w:val="1"/>
                <w:sz w:val="23"/>
                <w:szCs w:val="23"/>
              </w:rPr>
              <w:t>0</w:t>
            </w:r>
            <w:r>
              <w:rPr>
                <w:rFonts w:ascii="仿宋" w:hAnsi="仿宋" w:eastAsia="仿宋" w:cs="仿宋"/>
                <w:sz w:val="23"/>
                <w:szCs w:val="23"/>
              </w:rPr>
              <w:t>L</w:t>
            </w:r>
          </w:p>
        </w:tc>
        <w:tc>
          <w:tcPr>
            <w:tcW w:w="4161" w:type="dxa"/>
            <w:vAlign w:val="top"/>
          </w:tcPr>
          <w:p>
            <w:pPr>
              <w:spacing w:before="123" w:line="229" w:lineRule="auto"/>
              <w:ind w:left="1139"/>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合氧气充装标准</w:t>
            </w:r>
          </w:p>
        </w:tc>
        <w:tc>
          <w:tcPr>
            <w:tcW w:w="1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6" w:type="dxa"/>
            <w:vAlign w:val="top"/>
          </w:tcPr>
          <w:p>
            <w:pPr>
              <w:spacing w:before="164" w:line="186" w:lineRule="auto"/>
              <w:ind w:left="13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18</w:t>
            </w:r>
          </w:p>
        </w:tc>
        <w:tc>
          <w:tcPr>
            <w:tcW w:w="1533" w:type="dxa"/>
            <w:vAlign w:val="top"/>
          </w:tcPr>
          <w:p>
            <w:pPr>
              <w:spacing w:before="123" w:line="231" w:lineRule="auto"/>
              <w:ind w:left="537"/>
              <w:rPr>
                <w:rFonts w:ascii="仿宋" w:hAnsi="仿宋" w:eastAsia="仿宋" w:cs="仿宋"/>
                <w:sz w:val="23"/>
                <w:szCs w:val="23"/>
              </w:rPr>
            </w:pPr>
            <w:r>
              <w:rPr>
                <w:rFonts w:ascii="仿宋" w:hAnsi="仿宋" w:eastAsia="仿宋" w:cs="仿宋"/>
                <w:spacing w:val="2"/>
                <w:sz w:val="23"/>
                <w:szCs w:val="23"/>
              </w:rPr>
              <w:t>钢瓶</w:t>
            </w:r>
          </w:p>
        </w:tc>
        <w:tc>
          <w:tcPr>
            <w:tcW w:w="1279" w:type="dxa"/>
            <w:vAlign w:val="top"/>
          </w:tcPr>
          <w:p>
            <w:pPr>
              <w:spacing w:before="123" w:line="232" w:lineRule="auto"/>
              <w:ind w:left="531"/>
              <w:rPr>
                <w:rFonts w:ascii="仿宋" w:hAnsi="仿宋" w:eastAsia="仿宋" w:cs="仿宋"/>
                <w:sz w:val="23"/>
                <w:szCs w:val="23"/>
              </w:rPr>
            </w:pPr>
            <w:r>
              <w:rPr>
                <w:rFonts w:ascii="仿宋" w:hAnsi="仿宋" w:eastAsia="仿宋" w:cs="仿宋"/>
                <w:sz w:val="23"/>
                <w:szCs w:val="23"/>
              </w:rPr>
              <w:t>支</w:t>
            </w:r>
          </w:p>
        </w:tc>
        <w:tc>
          <w:tcPr>
            <w:tcW w:w="1162" w:type="dxa"/>
            <w:vAlign w:val="top"/>
          </w:tcPr>
          <w:p>
            <w:pPr>
              <w:spacing w:before="164" w:line="186" w:lineRule="auto"/>
              <w:ind w:left="40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4161" w:type="dxa"/>
            <w:vAlign w:val="top"/>
          </w:tcPr>
          <w:p>
            <w:pPr>
              <w:spacing w:before="123" w:line="229" w:lineRule="auto"/>
              <w:ind w:left="1139"/>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合氧气充装标准</w:t>
            </w:r>
          </w:p>
        </w:tc>
        <w:tc>
          <w:tcPr>
            <w:tcW w:w="1133" w:type="dxa"/>
            <w:vAlign w:val="top"/>
          </w:tcPr>
          <w:p>
            <w:pPr>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2"/>
          <w:sz w:val="23"/>
          <w:szCs w:val="23"/>
        </w:rPr>
        <w:t>注</w:t>
      </w:r>
      <w:r>
        <w:rPr>
          <w:rFonts w:ascii="仿宋" w:hAnsi="仿宋" w:eastAsia="仿宋" w:cs="仿宋"/>
          <w:spacing w:val="9"/>
          <w:sz w:val="23"/>
          <w:szCs w:val="23"/>
        </w:rPr>
        <w:t>】货物名称内容必须与响应文件中货物名称内容一致。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二</w:t>
      </w:r>
      <w:r>
        <w:rPr>
          <w:rFonts w:ascii="仿宋" w:hAnsi="仿宋" w:eastAsia="仿宋" w:cs="仿宋"/>
          <w:spacing w:val="6"/>
          <w:position w:val="2"/>
          <w:sz w:val="23"/>
          <w:szCs w:val="23"/>
          <w14:textOutline w14:w="4358" w14:cap="sq" w14:cmpd="sng">
            <w14:solidFill>
              <w14:srgbClr w14:val="000000"/>
            </w14:solidFill>
            <w14:prstDash w14:val="solid"/>
            <w14:bevel/>
          </w14:textOutline>
        </w:rPr>
        <w:t>、质保期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sz w:val="23"/>
          <w:szCs w:val="23"/>
        </w:rPr>
        <w:t>从验收合格之日算起，产品免费提供壹年保修及上门服务。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仿宋" w:hAnsi="仿宋" w:eastAsia="仿宋" w:cs="仿宋"/>
          <w:sz w:val="23"/>
          <w:szCs w:val="23"/>
        </w:rPr>
      </w:pPr>
      <w:r>
        <w:rPr>
          <w:rFonts w:ascii="仿宋" w:hAnsi="仿宋" w:eastAsia="仿宋" w:cs="仿宋"/>
          <w:spacing w:val="7"/>
          <w:position w:val="1"/>
          <w:sz w:val="23"/>
          <w:szCs w:val="23"/>
          <w14:textOutline w14:w="4358" w14:cap="sq" w14:cmpd="sng">
            <w14:solidFill>
              <w14:srgbClr w14:val="000000"/>
            </w14:solidFill>
            <w14:prstDash w14:val="solid"/>
            <w14:bevel/>
          </w14:textOutline>
        </w:rPr>
        <w:t>三、交付条件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仿宋" w:hAnsi="仿宋" w:eastAsia="仿宋" w:cs="仿宋"/>
          <w:sz w:val="23"/>
          <w:szCs w:val="23"/>
        </w:rPr>
      </w:pPr>
      <w:r>
        <w:rPr>
          <w:rFonts w:ascii="仿宋" w:hAnsi="仿宋" w:eastAsia="仿宋" w:cs="仿宋"/>
          <w:spacing w:val="-2"/>
          <w:sz w:val="23"/>
          <w:szCs w:val="23"/>
        </w:rPr>
        <w:t>(</w:t>
      </w:r>
      <w:r>
        <w:rPr>
          <w:rFonts w:ascii="仿宋" w:hAnsi="仿宋" w:eastAsia="仿宋" w:cs="仿宋"/>
          <w:spacing w:val="-1"/>
          <w:sz w:val="23"/>
          <w:szCs w:val="23"/>
        </w:rPr>
        <w:t xml:space="preserve"> 一) 交付地点： 甲方指定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仿宋" w:hAnsi="仿宋" w:eastAsia="仿宋" w:cs="仿宋"/>
          <w:spacing w:val="2"/>
          <w:sz w:val="23"/>
          <w:szCs w:val="23"/>
        </w:rPr>
        <w:t>(二) 交付期：  自 甲方通知之日起</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个</w:t>
      </w:r>
      <w:r>
        <w:rPr>
          <w:rFonts w:ascii="仿宋" w:hAnsi="仿宋" w:eastAsia="仿宋" w:cs="仿宋"/>
          <w:spacing w:val="1"/>
          <w:sz w:val="23"/>
          <w:szCs w:val="23"/>
        </w:rPr>
        <w:t>日历日内完成每批次货物交付。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position w:val="1"/>
          <w:sz w:val="23"/>
          <w:szCs w:val="23"/>
          <w14:textOutline w14:w="4358" w14:cap="sq" w14:cmpd="sng">
            <w14:solidFill>
              <w14:srgbClr w14:val="000000"/>
            </w14:solidFill>
            <w14:prstDash w14:val="solid"/>
            <w14:bevel/>
          </w14:textOutline>
        </w:rPr>
        <w:t>四</w:t>
      </w:r>
      <w:r>
        <w:rPr>
          <w:rFonts w:ascii="仿宋" w:hAnsi="仿宋" w:eastAsia="仿宋" w:cs="仿宋"/>
          <w:spacing w:val="3"/>
          <w:position w:val="1"/>
          <w:sz w:val="23"/>
          <w:szCs w:val="23"/>
          <w14:textOutline w14:w="4358" w14:cap="sq" w14:cmpd="sng">
            <w14:solidFill>
              <w14:srgbClr w14:val="000000"/>
            </w14:solidFill>
            <w14:prstDash w14:val="solid"/>
            <w14:bevel/>
          </w14:textOutline>
        </w:rPr>
        <w:t>、合同总价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仿宋" w:hAnsi="仿宋" w:eastAsia="仿宋" w:cs="仿宋"/>
          <w:spacing w:val="2"/>
          <w:sz w:val="23"/>
          <w:szCs w:val="23"/>
        </w:rPr>
        <w:t>(一)合同最高执行总价人民币：(小写)560000元，(大写) 伍拾陆万元整。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(二)合同有效期，自合同签订之日起一年止或总预算金额执行完为止</w:t>
      </w:r>
      <w:r>
        <w:rPr>
          <w:rFonts w:ascii="仿宋" w:hAnsi="仿宋" w:eastAsia="仿宋" w:cs="仿宋"/>
          <w:spacing w:val="4"/>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(三)本合同为单价采购合同，其单价包括：货物价款、检测费、运输费、装卸</w:t>
      </w:r>
      <w:r>
        <w:rPr>
          <w:rFonts w:ascii="仿宋" w:hAnsi="仿宋" w:eastAsia="仿宋" w:cs="仿宋"/>
          <w:spacing w:val="10"/>
          <w:sz w:val="23"/>
          <w:szCs w:val="23"/>
        </w:rPr>
        <w:t>费</w:t>
      </w:r>
      <w:r>
        <w:rPr>
          <w:rFonts w:ascii="仿宋" w:hAnsi="仿宋" w:eastAsia="仿宋" w:cs="仿宋"/>
          <w:spacing w:val="11"/>
          <w:sz w:val="23"/>
          <w:szCs w:val="23"/>
        </w:rPr>
        <w:t>(卸至用户指定地点)、保险费用、税费以及售后服务费，以及合同实施过程中不可</w:t>
      </w:r>
      <w:r>
        <w:rPr>
          <w:rFonts w:ascii="仿宋" w:hAnsi="仿宋" w:eastAsia="仿宋" w:cs="仿宋"/>
          <w:spacing w:val="8"/>
          <w:sz w:val="23"/>
          <w:szCs w:val="23"/>
        </w:rPr>
        <w:t>预</w:t>
      </w:r>
      <w:r>
        <w:rPr>
          <w:rFonts w:ascii="仿宋" w:hAnsi="仿宋" w:eastAsia="仿宋" w:cs="仿宋"/>
          <w:sz w:val="23"/>
          <w:szCs w:val="23"/>
        </w:rPr>
        <w:t xml:space="preserve"> </w:t>
      </w:r>
      <w:r>
        <w:rPr>
          <w:rFonts w:ascii="仿宋" w:hAnsi="仿宋" w:eastAsia="仿宋" w:cs="仿宋"/>
          <w:spacing w:val="8"/>
          <w:sz w:val="23"/>
          <w:szCs w:val="23"/>
        </w:rPr>
        <w:t>见费用</w:t>
      </w:r>
      <w:r>
        <w:rPr>
          <w:rFonts w:ascii="仿宋" w:hAnsi="仿宋" w:eastAsia="仿宋" w:cs="仿宋"/>
          <w:spacing w:val="7"/>
          <w:sz w:val="23"/>
          <w:szCs w:val="23"/>
        </w:rPr>
        <w:t>等</w:t>
      </w:r>
      <w:r>
        <w:rPr>
          <w:rFonts w:ascii="仿宋" w:hAnsi="仿宋" w:eastAsia="仿宋" w:cs="仿宋"/>
          <w:spacing w:val="4"/>
          <w:sz w:val="23"/>
          <w:szCs w:val="23"/>
        </w:rPr>
        <w:t>一切费用，甲方无须向乙方另外支付其它任何费用。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8"/>
          <w:sz w:val="23"/>
          <w:szCs w:val="23"/>
        </w:rPr>
        <w:t>四)合同单价一次性包死，不受市场价格变化等因素的影响。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position w:val="1"/>
          <w:sz w:val="23"/>
          <w:szCs w:val="23"/>
          <w14:textOutline w14:w="4358" w14:cap="sq" w14:cmpd="sng">
            <w14:solidFill>
              <w14:srgbClr w14:val="000000"/>
            </w14:solidFill>
            <w14:prstDash w14:val="solid"/>
            <w14:bevel/>
          </w14:textOutline>
        </w:rPr>
        <w:t>五</w:t>
      </w:r>
      <w:r>
        <w:rPr>
          <w:rFonts w:ascii="仿宋" w:hAnsi="仿宋" w:eastAsia="仿宋" w:cs="仿宋"/>
          <w:spacing w:val="6"/>
          <w:position w:val="1"/>
          <w:sz w:val="23"/>
          <w:szCs w:val="23"/>
          <w14:textOutline w14:w="4358" w14:cap="sq" w14:cmpd="sng">
            <w14:solidFill>
              <w14:srgbClr w14:val="000000"/>
            </w14:solidFill>
            <w14:prstDash w14:val="solid"/>
            <w14:bevel/>
          </w14:textOutline>
        </w:rPr>
        <w:t>、款项结算：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1"/>
          <w:sz w:val="23"/>
          <w:szCs w:val="23"/>
        </w:rPr>
        <w:t>一</w:t>
      </w:r>
      <w:r>
        <w:rPr>
          <w:rFonts w:ascii="仿宋" w:hAnsi="仿宋" w:eastAsia="仿宋" w:cs="仿宋"/>
          <w:spacing w:val="7"/>
          <w:sz w:val="23"/>
          <w:szCs w:val="23"/>
        </w:rPr>
        <w:t>)单价采购，据实结算 (采购人可以根据实际情况调整采购数量，最终根据实</w:t>
      </w:r>
      <w:r>
        <w:rPr>
          <w:rFonts w:ascii="仿宋" w:hAnsi="仿宋" w:eastAsia="仿宋" w:cs="仿宋"/>
          <w:sz w:val="23"/>
          <w:szCs w:val="23"/>
        </w:rPr>
        <w:t xml:space="preserve"> </w:t>
      </w:r>
      <w:r>
        <w:rPr>
          <w:rFonts w:ascii="仿宋" w:hAnsi="仿宋" w:eastAsia="仿宋" w:cs="仿宋"/>
          <w:spacing w:val="12"/>
          <w:sz w:val="23"/>
          <w:szCs w:val="23"/>
        </w:rPr>
        <w:t>际</w:t>
      </w:r>
      <w:r>
        <w:rPr>
          <w:rFonts w:ascii="仿宋" w:hAnsi="仿宋" w:eastAsia="仿宋" w:cs="仿宋"/>
          <w:spacing w:val="8"/>
          <w:sz w:val="23"/>
          <w:szCs w:val="23"/>
        </w:rPr>
        <w:t>数量进行结算)。根据采购人的每次需求数量分批供货，经采购人验收合格后按月批</w:t>
      </w:r>
      <w:r>
        <w:rPr>
          <w:rFonts w:ascii="仿宋" w:hAnsi="仿宋" w:eastAsia="仿宋" w:cs="仿宋"/>
          <w:sz w:val="23"/>
          <w:szCs w:val="23"/>
        </w:rPr>
        <w:t xml:space="preserve"> </w:t>
      </w:r>
      <w:r>
        <w:rPr>
          <w:rFonts w:ascii="仿宋" w:hAnsi="仿宋" w:eastAsia="仿宋" w:cs="仿宋"/>
          <w:spacing w:val="8"/>
          <w:sz w:val="23"/>
          <w:szCs w:val="23"/>
        </w:rPr>
        <w:t>次实际采购数量，进行结算。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ascii="仿宋" w:hAnsi="仿宋" w:eastAsia="仿宋" w:cs="仿宋"/>
          <w:sz w:val="23"/>
          <w:szCs w:val="23"/>
        </w:rPr>
      </w:pPr>
      <w:r>
        <w:rPr>
          <w:rFonts w:ascii="仿宋" w:hAnsi="仿宋" w:eastAsia="仿宋" w:cs="仿宋"/>
          <w:spacing w:val="19"/>
          <w:position w:val="17"/>
          <w:sz w:val="23"/>
          <w:szCs w:val="23"/>
        </w:rPr>
        <w:t>(</w:t>
      </w:r>
      <w:r>
        <w:rPr>
          <w:rFonts w:ascii="仿宋" w:hAnsi="仿宋" w:eastAsia="仿宋" w:cs="仿宋"/>
          <w:spacing w:val="15"/>
          <w:position w:val="17"/>
          <w:sz w:val="23"/>
          <w:szCs w:val="23"/>
        </w:rPr>
        <w:t>二)支付方式：银行转账。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仿宋" w:hAnsi="仿宋" w:eastAsia="仿宋" w:cs="仿宋"/>
          <w:sz w:val="23"/>
          <w:szCs w:val="23"/>
        </w:rPr>
      </w:pPr>
      <w:r>
        <w:rPr>
          <w:rFonts w:ascii="仿宋" w:hAnsi="仿宋" w:eastAsia="仿宋" w:cs="仿宋"/>
          <w:spacing w:val="7"/>
          <w:sz w:val="23"/>
          <w:szCs w:val="23"/>
        </w:rPr>
        <w:t>乙方确认以下信息为收款信息</w:t>
      </w:r>
      <w:r>
        <w:rPr>
          <w:rFonts w:ascii="仿宋" w:hAnsi="仿宋" w:eastAsia="仿宋" w:cs="仿宋"/>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开</w:t>
      </w:r>
      <w:r>
        <w:rPr>
          <w:rFonts w:ascii="仿宋" w:hAnsi="仿宋" w:eastAsia="仿宋" w:cs="仿宋"/>
          <w:spacing w:val="3"/>
          <w:sz w:val="23"/>
          <w:szCs w:val="23"/>
        </w:rPr>
        <w:t>户名：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开</w:t>
      </w:r>
      <w:r>
        <w:rPr>
          <w:rFonts w:ascii="仿宋" w:hAnsi="仿宋" w:eastAsia="仿宋" w:cs="仿宋"/>
          <w:spacing w:val="3"/>
          <w:sz w:val="23"/>
          <w:szCs w:val="23"/>
        </w:rPr>
        <w:t>户行：</w:t>
      </w:r>
    </w:p>
    <w:p>
      <w:pPr>
        <w:spacing w:before="74" w:line="232" w:lineRule="auto"/>
        <w:ind w:left="492"/>
        <w:rPr>
          <w:rFonts w:ascii="仿宋" w:hAnsi="仿宋" w:eastAsia="仿宋" w:cs="仿宋"/>
          <w:sz w:val="23"/>
          <w:szCs w:val="23"/>
        </w:rPr>
      </w:pPr>
      <w:r>
        <w:rPr>
          <w:rFonts w:ascii="仿宋" w:hAnsi="仿宋" w:eastAsia="仿宋" w:cs="仿宋"/>
          <w:spacing w:val="2"/>
          <w:sz w:val="23"/>
          <w:szCs w:val="23"/>
        </w:rPr>
        <w:t>账号：</w:t>
      </w:r>
    </w:p>
    <w:p>
      <w:pPr>
        <w:spacing w:before="186" w:line="239" w:lineRule="auto"/>
        <w:ind w:left="496"/>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六</w:t>
      </w:r>
      <w:r>
        <w:rPr>
          <w:rFonts w:ascii="仿宋" w:hAnsi="仿宋" w:eastAsia="仿宋" w:cs="仿宋"/>
          <w:spacing w:val="8"/>
          <w:sz w:val="23"/>
          <w:szCs w:val="23"/>
          <w14:textOutline w14:w="4358" w14:cap="sq" w14:cmpd="sng">
            <w14:solidFill>
              <w14:srgbClr w14:val="000000"/>
            </w14:solidFill>
            <w14:prstDash w14:val="solid"/>
            <w14:bevel/>
          </w14:textOutline>
        </w:rPr>
        <w:t>、双方的权利和义务：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仿宋" w:hAnsi="仿宋" w:eastAsia="仿宋" w:cs="仿宋"/>
          <w:sz w:val="23"/>
          <w:szCs w:val="23"/>
        </w:rPr>
      </w:pPr>
      <w:r>
        <w:rPr>
          <w:rFonts w:ascii="仿宋" w:hAnsi="仿宋" w:eastAsia="仿宋" w:cs="仿宋"/>
          <w:spacing w:val="7"/>
          <w:sz w:val="23"/>
          <w:szCs w:val="23"/>
        </w:rPr>
        <w:t>(一)甲方的权利和义</w:t>
      </w:r>
      <w:r>
        <w:rPr>
          <w:rFonts w:ascii="仿宋" w:hAnsi="仿宋" w:eastAsia="仿宋" w:cs="仿宋"/>
          <w:spacing w:val="5"/>
          <w:sz w:val="23"/>
          <w:szCs w:val="23"/>
        </w:rPr>
        <w:t>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甲</w:t>
      </w:r>
      <w:r>
        <w:rPr>
          <w:rFonts w:ascii="仿宋" w:hAnsi="仿宋" w:eastAsia="仿宋" w:cs="仿宋"/>
          <w:spacing w:val="7"/>
          <w:sz w:val="23"/>
          <w:szCs w:val="23"/>
        </w:rPr>
        <w:t>方保证提供给乙方的资料、信息内容合法，不侵犯第三方的合法权益。如因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甲</w:t>
      </w:r>
      <w:r>
        <w:rPr>
          <w:rFonts w:ascii="仿宋" w:hAnsi="仿宋" w:eastAsia="仿宋" w:cs="仿宋"/>
          <w:spacing w:val="19"/>
          <w:sz w:val="23"/>
          <w:szCs w:val="23"/>
        </w:rPr>
        <w:t>方</w:t>
      </w:r>
      <w:r>
        <w:rPr>
          <w:rFonts w:ascii="仿宋" w:hAnsi="仿宋" w:eastAsia="仿宋" w:cs="仿宋"/>
          <w:spacing w:val="10"/>
          <w:sz w:val="23"/>
          <w:szCs w:val="23"/>
        </w:rPr>
        <w:t>原因致使乙方遭受第三方追诉的， 甲方在其过错范围内承担由此给乙方造成的损</w:t>
      </w:r>
      <w:r>
        <w:rPr>
          <w:rFonts w:ascii="仿宋" w:hAnsi="仿宋" w:eastAsia="仿宋" w:cs="仿宋"/>
          <w:spacing w:val="7"/>
          <w:sz w:val="23"/>
          <w:szCs w:val="23"/>
        </w:rPr>
        <w:t>失，并承担违约责任。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2、由于乙方原因不能按合同约定履约， 甲方有权扣留剩余款项，作为对甲方损</w:t>
      </w:r>
      <w:r>
        <w:rPr>
          <w:rFonts w:ascii="仿宋" w:hAnsi="仿宋" w:eastAsia="仿宋" w:cs="仿宋"/>
          <w:sz w:val="23"/>
          <w:szCs w:val="23"/>
        </w:rPr>
        <w:t xml:space="preserve">失 </w:t>
      </w:r>
      <w:r>
        <w:rPr>
          <w:rFonts w:ascii="仿宋" w:hAnsi="仿宋" w:eastAsia="仿宋" w:cs="仿宋"/>
          <w:spacing w:val="8"/>
          <w:sz w:val="23"/>
          <w:szCs w:val="23"/>
        </w:rPr>
        <w:t>的赔偿，剩</w:t>
      </w:r>
      <w:r>
        <w:rPr>
          <w:rFonts w:ascii="仿宋" w:hAnsi="仿宋" w:eastAsia="仿宋" w:cs="仿宋"/>
          <w:spacing w:val="5"/>
          <w:sz w:val="23"/>
          <w:szCs w:val="23"/>
        </w:rPr>
        <w:t>余</w:t>
      </w:r>
      <w:r>
        <w:rPr>
          <w:rFonts w:ascii="仿宋" w:hAnsi="仿宋" w:eastAsia="仿宋" w:cs="仿宋"/>
          <w:spacing w:val="4"/>
          <w:sz w:val="23"/>
          <w:szCs w:val="23"/>
        </w:rPr>
        <w:t>款项已付或不足以赔偿甲方损失的， 由乙方另行支付。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仿宋" w:hAnsi="仿宋" w:eastAsia="仿宋" w:cs="仿宋"/>
          <w:sz w:val="23"/>
          <w:szCs w:val="23"/>
        </w:rPr>
      </w:pPr>
      <w:r>
        <w:rPr>
          <w:rFonts w:ascii="仿宋" w:hAnsi="仿宋" w:eastAsia="仿宋" w:cs="仿宋"/>
          <w:spacing w:val="17"/>
          <w:sz w:val="23"/>
          <w:szCs w:val="23"/>
        </w:rPr>
        <w:t>(二)乙方的权利和义务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仿宋" w:hAnsi="仿宋" w:eastAsia="仿宋" w:cs="仿宋"/>
          <w:sz w:val="23"/>
          <w:szCs w:val="23"/>
        </w:rPr>
      </w:pPr>
      <w:r>
        <w:rPr>
          <w:rFonts w:ascii="仿宋" w:hAnsi="仿宋" w:eastAsia="仿宋" w:cs="仿宋"/>
          <w:spacing w:val="15"/>
          <w:sz w:val="23"/>
          <w:szCs w:val="23"/>
        </w:rPr>
        <w:t>1</w:t>
      </w:r>
      <w:r>
        <w:rPr>
          <w:rFonts w:ascii="仿宋" w:hAnsi="仿宋" w:eastAsia="仿宋" w:cs="仿宋"/>
          <w:spacing w:val="11"/>
          <w:sz w:val="23"/>
          <w:szCs w:val="23"/>
        </w:rPr>
        <w:t>、乙方保证在履行本合同过程中，不侵犯第三方的合法权益。如因乙方原因致使</w:t>
      </w:r>
      <w:r>
        <w:rPr>
          <w:rFonts w:ascii="仿宋" w:hAnsi="仿宋" w:eastAsia="仿宋" w:cs="仿宋"/>
          <w:spacing w:val="16"/>
          <w:sz w:val="23"/>
          <w:szCs w:val="23"/>
        </w:rPr>
        <w:t>甲方</w:t>
      </w:r>
      <w:r>
        <w:rPr>
          <w:rFonts w:ascii="仿宋" w:hAnsi="仿宋" w:eastAsia="仿宋" w:cs="仿宋"/>
          <w:spacing w:val="8"/>
          <w:sz w:val="23"/>
          <w:szCs w:val="23"/>
        </w:rPr>
        <w:t>遭受第三方追诉的，乙方应承担由此给甲方造成的全部损失，并承担违约责任。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2</w:t>
      </w:r>
      <w:r>
        <w:rPr>
          <w:rFonts w:ascii="仿宋" w:hAnsi="仿宋" w:eastAsia="仿宋" w:cs="仿宋"/>
          <w:spacing w:val="19"/>
          <w:sz w:val="23"/>
          <w:szCs w:val="23"/>
        </w:rPr>
        <w:t>、</w:t>
      </w:r>
      <w:r>
        <w:rPr>
          <w:rFonts w:ascii="仿宋" w:hAnsi="仿宋" w:eastAsia="仿宋" w:cs="仿宋"/>
          <w:spacing w:val="11"/>
          <w:sz w:val="23"/>
          <w:szCs w:val="23"/>
        </w:rPr>
        <w:t>乙方按照本合同约定，在履行的过程中，不允许利用甲方提供的工作条件和相</w:t>
      </w:r>
      <w:r>
        <w:rPr>
          <w:rFonts w:ascii="仿宋" w:hAnsi="仿宋" w:eastAsia="仿宋" w:cs="仿宋"/>
          <w:spacing w:val="14"/>
          <w:sz w:val="23"/>
          <w:szCs w:val="23"/>
        </w:rPr>
        <w:t>关</w:t>
      </w:r>
      <w:r>
        <w:rPr>
          <w:rFonts w:ascii="仿宋" w:hAnsi="仿宋" w:eastAsia="仿宋" w:cs="仿宋"/>
          <w:spacing w:val="8"/>
          <w:sz w:val="23"/>
          <w:szCs w:val="23"/>
        </w:rPr>
        <w:t>资料进行与本项目无关的工作。如因乙方原因致使甲方遭受经济及法律追诉的，由乙方</w:t>
      </w:r>
      <w:r>
        <w:rPr>
          <w:rFonts w:ascii="仿宋" w:hAnsi="仿宋" w:eastAsia="仿宋" w:cs="仿宋"/>
          <w:spacing w:val="4"/>
          <w:sz w:val="23"/>
          <w:szCs w:val="23"/>
        </w:rPr>
        <w:t>完全承担。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仿宋" w:hAnsi="仿宋" w:eastAsia="仿宋" w:cs="仿宋"/>
          <w:spacing w:val="9"/>
          <w:position w:val="2"/>
          <w:sz w:val="23"/>
          <w:szCs w:val="23"/>
        </w:rPr>
      </w:pPr>
      <w:r>
        <w:rPr>
          <w:rFonts w:ascii="仿宋" w:hAnsi="仿宋" w:eastAsia="仿宋" w:cs="仿宋"/>
          <w:spacing w:val="15"/>
          <w:position w:val="2"/>
          <w:sz w:val="23"/>
          <w:szCs w:val="23"/>
        </w:rPr>
        <w:t>3</w:t>
      </w:r>
      <w:r>
        <w:rPr>
          <w:rFonts w:ascii="仿宋" w:hAnsi="仿宋" w:eastAsia="仿宋" w:cs="仿宋"/>
          <w:spacing w:val="9"/>
          <w:position w:val="2"/>
          <w:sz w:val="23"/>
          <w:szCs w:val="23"/>
        </w:rPr>
        <w:t>、乙方必须设置安装、调试现场安全管理人员及专职安全员，杜绝违规安装。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4</w:t>
      </w:r>
      <w:r>
        <w:rPr>
          <w:rFonts w:ascii="仿宋" w:hAnsi="仿宋" w:eastAsia="仿宋" w:cs="仿宋"/>
          <w:spacing w:val="13"/>
          <w:sz w:val="23"/>
          <w:szCs w:val="23"/>
        </w:rPr>
        <w:t>、</w:t>
      </w:r>
      <w:r>
        <w:rPr>
          <w:rFonts w:ascii="仿宋" w:hAnsi="仿宋" w:eastAsia="仿宋" w:cs="仿宋"/>
          <w:spacing w:val="7"/>
          <w:sz w:val="23"/>
          <w:szCs w:val="23"/>
        </w:rPr>
        <w:t>乙方必须对安装、调试地域环境卫生、人员安全、生产安全、防火安全负全责。</w:t>
      </w:r>
      <w:r>
        <w:rPr>
          <w:rFonts w:ascii="仿宋" w:hAnsi="仿宋" w:eastAsia="仿宋" w:cs="仿宋"/>
          <w:spacing w:val="16"/>
          <w:sz w:val="23"/>
          <w:szCs w:val="23"/>
        </w:rPr>
        <w:t>安</w:t>
      </w:r>
      <w:r>
        <w:rPr>
          <w:rFonts w:ascii="仿宋" w:hAnsi="仿宋" w:eastAsia="仿宋" w:cs="仿宋"/>
          <w:spacing w:val="9"/>
          <w:sz w:val="23"/>
          <w:szCs w:val="23"/>
        </w:rPr>
        <w:t>装</w:t>
      </w:r>
      <w:r>
        <w:rPr>
          <w:rFonts w:ascii="仿宋" w:hAnsi="仿宋" w:eastAsia="仿宋" w:cs="仿宋"/>
          <w:spacing w:val="8"/>
          <w:sz w:val="23"/>
          <w:szCs w:val="23"/>
        </w:rPr>
        <w:t>、调试现场的各种活动须服从甲方相关部门的管理、监督，同时做好与其它人员的交</w:t>
      </w:r>
      <w:r>
        <w:rPr>
          <w:rFonts w:ascii="仿宋" w:hAnsi="仿宋" w:eastAsia="仿宋" w:cs="仿宋"/>
          <w:spacing w:val="7"/>
          <w:sz w:val="23"/>
          <w:szCs w:val="23"/>
        </w:rPr>
        <w:t>叉作业及配合工作。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5</w:t>
      </w:r>
      <w:r>
        <w:rPr>
          <w:rFonts w:ascii="仿宋" w:hAnsi="仿宋" w:eastAsia="仿宋" w:cs="仿宋"/>
          <w:spacing w:val="17"/>
          <w:sz w:val="23"/>
          <w:szCs w:val="23"/>
        </w:rPr>
        <w:t>、</w:t>
      </w:r>
      <w:r>
        <w:rPr>
          <w:rFonts w:ascii="仿宋" w:hAnsi="仿宋" w:eastAsia="仿宋" w:cs="仿宋"/>
          <w:spacing w:val="11"/>
          <w:sz w:val="23"/>
          <w:szCs w:val="23"/>
        </w:rPr>
        <w:t>乙方必须加强对安装、调试现场的安全监督、管理，对进入现场的易燃材料生</w:t>
      </w:r>
      <w:r>
        <w:rPr>
          <w:rFonts w:ascii="仿宋" w:hAnsi="仿宋" w:eastAsia="仿宋" w:cs="仿宋"/>
          <w:spacing w:val="16"/>
          <w:sz w:val="23"/>
          <w:szCs w:val="23"/>
        </w:rPr>
        <w:t>产工</w:t>
      </w:r>
      <w:r>
        <w:rPr>
          <w:rFonts w:ascii="仿宋" w:hAnsi="仿宋" w:eastAsia="仿宋" w:cs="仿宋"/>
          <w:spacing w:val="8"/>
          <w:sz w:val="23"/>
          <w:szCs w:val="23"/>
        </w:rPr>
        <w:t>具应指定专人管理，必要时派人驻守。对当日产生的易燃废料需当日清理出安装、</w:t>
      </w:r>
      <w:r>
        <w:rPr>
          <w:rFonts w:ascii="仿宋" w:hAnsi="仿宋" w:eastAsia="仿宋" w:cs="仿宋"/>
          <w:spacing w:val="2"/>
          <w:sz w:val="23"/>
          <w:szCs w:val="23"/>
        </w:rPr>
        <w:t>调试现场，堆放到甲方指定区域，当日应及时清理出院，消除安全隐</w:t>
      </w:r>
      <w:r>
        <w:rPr>
          <w:rFonts w:ascii="仿宋" w:hAnsi="仿宋" w:eastAsia="仿宋" w:cs="仿宋"/>
          <w:sz w:val="23"/>
          <w:szCs w:val="23"/>
        </w:rPr>
        <w:t>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6</w:t>
      </w:r>
      <w:r>
        <w:rPr>
          <w:rFonts w:ascii="仿宋" w:hAnsi="仿宋" w:eastAsia="仿宋" w:cs="仿宋"/>
          <w:spacing w:val="20"/>
          <w:sz w:val="23"/>
          <w:szCs w:val="23"/>
        </w:rPr>
        <w:t>、</w:t>
      </w:r>
      <w:r>
        <w:rPr>
          <w:rFonts w:ascii="仿宋" w:hAnsi="仿宋" w:eastAsia="仿宋" w:cs="仿宋"/>
          <w:spacing w:val="11"/>
          <w:sz w:val="23"/>
          <w:szCs w:val="23"/>
        </w:rPr>
        <w:t>乙方供货、安装、调试人员要安全文明服务，不准赤脚或穿高跟鞋、拖鞋和裙</w:t>
      </w:r>
      <w:r>
        <w:rPr>
          <w:rFonts w:ascii="仿宋" w:hAnsi="仿宋" w:eastAsia="仿宋" w:cs="仿宋"/>
          <w:sz w:val="23"/>
          <w:szCs w:val="23"/>
        </w:rPr>
        <w:t xml:space="preserve"> </w:t>
      </w:r>
      <w:r>
        <w:rPr>
          <w:rFonts w:ascii="仿宋" w:hAnsi="仿宋" w:eastAsia="仿宋" w:cs="仿宋"/>
          <w:spacing w:val="16"/>
          <w:sz w:val="23"/>
          <w:szCs w:val="23"/>
        </w:rPr>
        <w:t>子</w:t>
      </w:r>
      <w:r>
        <w:rPr>
          <w:rFonts w:ascii="仿宋" w:hAnsi="仿宋" w:eastAsia="仿宋" w:cs="仿宋"/>
          <w:spacing w:val="13"/>
          <w:sz w:val="23"/>
          <w:szCs w:val="23"/>
        </w:rPr>
        <w:t>进</w:t>
      </w:r>
      <w:r>
        <w:rPr>
          <w:rFonts w:ascii="仿宋" w:hAnsi="仿宋" w:eastAsia="仿宋" w:cs="仿宋"/>
          <w:spacing w:val="8"/>
          <w:sz w:val="23"/>
          <w:szCs w:val="23"/>
        </w:rPr>
        <w:t>入供货场地；供货场地禁止吸烟；高空作业时必须系安全带，佩戴安全帽，不得穿</w:t>
      </w:r>
      <w:r>
        <w:rPr>
          <w:rFonts w:ascii="仿宋" w:hAnsi="仿宋" w:eastAsia="仿宋" w:cs="仿宋"/>
          <w:sz w:val="23"/>
          <w:szCs w:val="23"/>
        </w:rPr>
        <w:t xml:space="preserve"> </w:t>
      </w:r>
      <w:r>
        <w:rPr>
          <w:rFonts w:ascii="仿宋" w:hAnsi="仿宋" w:eastAsia="仿宋" w:cs="仿宋"/>
          <w:spacing w:val="16"/>
          <w:sz w:val="23"/>
          <w:szCs w:val="23"/>
        </w:rPr>
        <w:t>硬</w:t>
      </w:r>
      <w:r>
        <w:rPr>
          <w:rFonts w:ascii="仿宋" w:hAnsi="仿宋" w:eastAsia="仿宋" w:cs="仿宋"/>
          <w:spacing w:val="13"/>
          <w:sz w:val="23"/>
          <w:szCs w:val="23"/>
        </w:rPr>
        <w:t>底</w:t>
      </w:r>
      <w:r>
        <w:rPr>
          <w:rFonts w:ascii="仿宋" w:hAnsi="仿宋" w:eastAsia="仿宋" w:cs="仿宋"/>
          <w:spacing w:val="8"/>
          <w:sz w:val="23"/>
          <w:szCs w:val="23"/>
        </w:rPr>
        <w:t>鞋及带钉易打滑的鞋；不准违章指挥，违章作业及冒险作业；不准从高处往下抛投</w:t>
      </w:r>
      <w:r>
        <w:rPr>
          <w:rFonts w:ascii="仿宋" w:hAnsi="仿宋" w:eastAsia="仿宋" w:cs="仿宋"/>
          <w:sz w:val="23"/>
          <w:szCs w:val="23"/>
        </w:rPr>
        <w:t xml:space="preserve"> </w:t>
      </w:r>
      <w:r>
        <w:rPr>
          <w:rFonts w:ascii="仿宋" w:hAnsi="仿宋" w:eastAsia="仿宋" w:cs="仿宋"/>
          <w:spacing w:val="12"/>
          <w:sz w:val="23"/>
          <w:szCs w:val="23"/>
        </w:rPr>
        <w:t>物</w:t>
      </w:r>
      <w:r>
        <w:rPr>
          <w:rFonts w:ascii="仿宋" w:hAnsi="仿宋" w:eastAsia="仿宋" w:cs="仿宋"/>
          <w:spacing w:val="7"/>
          <w:sz w:val="23"/>
          <w:szCs w:val="23"/>
        </w:rPr>
        <w:t>料；不准酒后上岗。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Arial"/>
          <w:sz w:val="21"/>
        </w:rPr>
      </w:pPr>
      <w:r>
        <w:rPr>
          <w:rFonts w:ascii="仿宋" w:hAnsi="仿宋" w:eastAsia="仿宋" w:cs="仿宋"/>
          <w:spacing w:val="22"/>
          <w:sz w:val="23"/>
          <w:szCs w:val="23"/>
        </w:rPr>
        <w:t>7</w:t>
      </w:r>
      <w:r>
        <w:rPr>
          <w:rFonts w:ascii="仿宋" w:hAnsi="仿宋" w:eastAsia="仿宋" w:cs="仿宋"/>
          <w:spacing w:val="16"/>
          <w:sz w:val="23"/>
          <w:szCs w:val="23"/>
        </w:rPr>
        <w:t>、</w:t>
      </w:r>
      <w:r>
        <w:rPr>
          <w:rFonts w:ascii="仿宋" w:hAnsi="仿宋" w:eastAsia="仿宋" w:cs="仿宋"/>
          <w:spacing w:val="11"/>
          <w:sz w:val="23"/>
          <w:szCs w:val="23"/>
        </w:rPr>
        <w:t>乙方供货、安装、调试人员要严防火灾，不准在禁止烟火的地方动用明火；要</w:t>
      </w:r>
      <w:r>
        <w:rPr>
          <w:rFonts w:ascii="仿宋" w:hAnsi="仿宋" w:eastAsia="仿宋" w:cs="仿宋"/>
          <w:spacing w:val="16"/>
          <w:sz w:val="23"/>
          <w:szCs w:val="23"/>
        </w:rPr>
        <w:t>文</w:t>
      </w:r>
      <w:r>
        <w:rPr>
          <w:rFonts w:ascii="仿宋" w:hAnsi="仿宋" w:eastAsia="仿宋" w:cs="仿宋"/>
          <w:spacing w:val="12"/>
          <w:sz w:val="23"/>
          <w:szCs w:val="23"/>
        </w:rPr>
        <w:t>明</w:t>
      </w:r>
      <w:r>
        <w:rPr>
          <w:rFonts w:ascii="仿宋" w:hAnsi="仿宋" w:eastAsia="仿宋" w:cs="仿宋"/>
          <w:spacing w:val="8"/>
          <w:sz w:val="23"/>
          <w:szCs w:val="23"/>
        </w:rPr>
        <w:t>供货，不得在安装、调试现场戏耍和打架斗殴；要注意用电安全，电器开关要设箱加锁，不准乱拉乱接电线</w:t>
      </w:r>
      <w:r>
        <w:rPr>
          <w:rFonts w:ascii="仿宋" w:hAnsi="仿宋" w:eastAsia="仿宋" w:cs="仿宋"/>
          <w:spacing w:val="6"/>
          <w:sz w:val="23"/>
          <w:szCs w:val="23"/>
        </w:rPr>
        <w:t>。</w:t>
      </w:r>
    </w:p>
    <w:p>
      <w:pPr>
        <w:spacing w:before="75" w:line="382" w:lineRule="auto"/>
        <w:ind w:left="14" w:right="83" w:firstLine="474"/>
        <w:rPr>
          <w:rFonts w:ascii="仿宋" w:hAnsi="仿宋" w:eastAsia="仿宋" w:cs="仿宋"/>
          <w:sz w:val="23"/>
          <w:szCs w:val="23"/>
        </w:rPr>
      </w:pPr>
      <w:r>
        <w:rPr>
          <w:rFonts w:ascii="仿宋" w:hAnsi="仿宋" w:eastAsia="仿宋" w:cs="仿宋"/>
          <w:spacing w:val="14"/>
          <w:sz w:val="23"/>
          <w:szCs w:val="23"/>
        </w:rPr>
        <w:t>8</w:t>
      </w:r>
      <w:r>
        <w:rPr>
          <w:rFonts w:ascii="仿宋" w:hAnsi="仿宋" w:eastAsia="仿宋" w:cs="仿宋"/>
          <w:spacing w:val="8"/>
          <w:sz w:val="23"/>
          <w:szCs w:val="23"/>
        </w:rPr>
        <w:t>、由于乙方在供货、安装、调试过程中组织管理不当违反安全规程、消防安全条</w:t>
      </w:r>
      <w:r>
        <w:rPr>
          <w:rFonts w:ascii="仿宋" w:hAnsi="仿宋" w:eastAsia="仿宋" w:cs="仿宋"/>
          <w:spacing w:val="16"/>
          <w:sz w:val="23"/>
          <w:szCs w:val="23"/>
        </w:rPr>
        <w:t>例</w:t>
      </w:r>
      <w:r>
        <w:rPr>
          <w:rFonts w:ascii="仿宋" w:hAnsi="仿宋" w:eastAsia="仿宋" w:cs="仿宋"/>
          <w:spacing w:val="12"/>
          <w:sz w:val="23"/>
          <w:szCs w:val="23"/>
        </w:rPr>
        <w:t>发</w:t>
      </w:r>
      <w:r>
        <w:rPr>
          <w:rFonts w:ascii="仿宋" w:hAnsi="仿宋" w:eastAsia="仿宋" w:cs="仿宋"/>
          <w:spacing w:val="8"/>
          <w:sz w:val="23"/>
          <w:szCs w:val="23"/>
        </w:rPr>
        <w:t>生安全或火灾事故所造成的安全责任事故、经济损失及人身伤亡，乙方承担全部责</w:t>
      </w:r>
      <w:r>
        <w:rPr>
          <w:rFonts w:ascii="仿宋" w:hAnsi="仿宋" w:eastAsia="仿宋" w:cs="仿宋"/>
          <w:spacing w:val="10"/>
          <w:sz w:val="23"/>
          <w:szCs w:val="23"/>
        </w:rPr>
        <w:t>任</w:t>
      </w:r>
      <w:r>
        <w:rPr>
          <w:rFonts w:ascii="仿宋" w:hAnsi="仿宋" w:eastAsia="仿宋" w:cs="仿宋"/>
          <w:spacing w:val="6"/>
          <w:sz w:val="23"/>
          <w:szCs w:val="23"/>
        </w:rPr>
        <w:t>，</w:t>
      </w:r>
      <w:r>
        <w:rPr>
          <w:rFonts w:ascii="仿宋" w:hAnsi="仿宋" w:eastAsia="仿宋" w:cs="仿宋"/>
          <w:spacing w:val="5"/>
          <w:sz w:val="23"/>
          <w:szCs w:val="23"/>
        </w:rPr>
        <w:t>甲方概不负责。在供货、安装、调试中如发生事故造成甲方经济损失、人身损害，</w:t>
      </w:r>
      <w:r>
        <w:rPr>
          <w:rFonts w:ascii="仿宋" w:hAnsi="仿宋" w:eastAsia="仿宋" w:cs="仿宋"/>
          <w:spacing w:val="8"/>
          <w:sz w:val="23"/>
          <w:szCs w:val="23"/>
        </w:rPr>
        <w:t>乙</w:t>
      </w:r>
      <w:r>
        <w:rPr>
          <w:rFonts w:ascii="仿宋" w:hAnsi="仿宋" w:eastAsia="仿宋" w:cs="仿宋"/>
          <w:spacing w:val="7"/>
          <w:sz w:val="23"/>
          <w:szCs w:val="23"/>
        </w:rPr>
        <w:t>方承担全部责任。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sz w:val="23"/>
          <w:szCs w:val="23"/>
        </w:rPr>
        <w:t>9、乙方货物</w:t>
      </w:r>
      <w:r>
        <w:rPr>
          <w:rFonts w:ascii="仿宋" w:hAnsi="仿宋" w:eastAsia="仿宋" w:cs="仿宋"/>
          <w:spacing w:val="5"/>
          <w:sz w:val="23"/>
          <w:szCs w:val="23"/>
        </w:rPr>
        <w:t>需</w:t>
      </w:r>
      <w:r>
        <w:rPr>
          <w:rFonts w:ascii="仿宋" w:hAnsi="仿宋" w:eastAsia="仿宋" w:cs="仿宋"/>
          <w:spacing w:val="3"/>
          <w:sz w:val="23"/>
          <w:szCs w:val="23"/>
        </w:rPr>
        <w:t>在甲方指定地点有序堆放，垃圾或货物外包装应24 小时内清理外运，</w:t>
      </w:r>
      <w:r>
        <w:rPr>
          <w:rFonts w:ascii="仿宋" w:hAnsi="仿宋" w:eastAsia="仿宋" w:cs="仿宋"/>
          <w:spacing w:val="16"/>
          <w:sz w:val="23"/>
          <w:szCs w:val="23"/>
        </w:rPr>
        <w:t>严禁</w:t>
      </w:r>
      <w:r>
        <w:rPr>
          <w:rFonts w:ascii="仿宋" w:hAnsi="仿宋" w:eastAsia="仿宋" w:cs="仿宋"/>
          <w:spacing w:val="8"/>
          <w:sz w:val="23"/>
          <w:szCs w:val="23"/>
        </w:rPr>
        <w:t>随意乱堆乱放，影响院内大环境及道路畅通。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10、</w:t>
      </w:r>
      <w:r>
        <w:rPr>
          <w:rFonts w:ascii="仿宋" w:hAnsi="仿宋" w:eastAsia="仿宋" w:cs="仿宋"/>
          <w:spacing w:val="12"/>
          <w:sz w:val="23"/>
          <w:szCs w:val="23"/>
        </w:rPr>
        <w:t>乙</w:t>
      </w:r>
      <w:r>
        <w:rPr>
          <w:rFonts w:ascii="仿宋" w:hAnsi="仿宋" w:eastAsia="仿宋" w:cs="仿宋"/>
          <w:spacing w:val="7"/>
          <w:sz w:val="23"/>
          <w:szCs w:val="23"/>
        </w:rPr>
        <w:t>方违反上述任意约定，均视为违约。甲方现场管理人员有权制止其行为并劝</w:t>
      </w:r>
      <w:r>
        <w:rPr>
          <w:rFonts w:ascii="仿宋" w:hAnsi="仿宋" w:eastAsia="仿宋" w:cs="仿宋"/>
          <w:sz w:val="23"/>
          <w:szCs w:val="23"/>
        </w:rPr>
        <w:t xml:space="preserve"> </w:t>
      </w:r>
      <w:r>
        <w:rPr>
          <w:rFonts w:ascii="仿宋" w:hAnsi="仿宋" w:eastAsia="仿宋" w:cs="仿宋"/>
          <w:spacing w:val="8"/>
          <w:sz w:val="23"/>
          <w:szCs w:val="23"/>
        </w:rPr>
        <w:t>其离场，乙方应停工整顿且交付期不顺延 (停工期间造成的损失由乙方自行承担) 。</w:t>
      </w:r>
      <w:r>
        <w:rPr>
          <w:rFonts w:ascii="仿宋" w:hAnsi="仿宋" w:eastAsia="仿宋" w:cs="仿宋"/>
          <w:spacing w:val="5"/>
          <w:sz w:val="23"/>
          <w:szCs w:val="23"/>
        </w:rPr>
        <w:t>每</w:t>
      </w:r>
      <w:r>
        <w:rPr>
          <w:rFonts w:ascii="仿宋" w:hAnsi="仿宋" w:eastAsia="仿宋" w:cs="仿宋"/>
          <w:sz w:val="23"/>
          <w:szCs w:val="23"/>
        </w:rPr>
        <w:t xml:space="preserve"> </w:t>
      </w:r>
      <w:r>
        <w:rPr>
          <w:rFonts w:ascii="仿宋" w:hAnsi="仿宋" w:eastAsia="仿宋" w:cs="仿宋"/>
          <w:spacing w:val="2"/>
          <w:sz w:val="23"/>
          <w:szCs w:val="23"/>
        </w:rPr>
        <w:t>违反一次扣除合同总价的3%</w:t>
      </w:r>
      <w:r>
        <w:rPr>
          <w:rFonts w:ascii="仿宋" w:hAnsi="仿宋" w:eastAsia="仿宋" w:cs="仿宋"/>
          <w:spacing w:val="1"/>
          <w:sz w:val="23"/>
          <w:szCs w:val="23"/>
        </w:rPr>
        <w:t>作为违约金，并承担由此造成的全部损失，累计超过 3 次的，</w:t>
      </w:r>
      <w:r>
        <w:rPr>
          <w:rFonts w:ascii="仿宋" w:hAnsi="仿宋" w:eastAsia="仿宋" w:cs="仿宋"/>
          <w:sz w:val="23"/>
          <w:szCs w:val="23"/>
        </w:rPr>
        <w:t xml:space="preserve"> </w:t>
      </w:r>
      <w:r>
        <w:rPr>
          <w:rFonts w:ascii="仿宋" w:hAnsi="仿宋" w:eastAsia="仿宋" w:cs="仿宋"/>
          <w:spacing w:val="16"/>
          <w:sz w:val="23"/>
          <w:szCs w:val="23"/>
        </w:rPr>
        <w:t>视</w:t>
      </w:r>
      <w:r>
        <w:rPr>
          <w:rFonts w:ascii="仿宋" w:hAnsi="仿宋" w:eastAsia="仿宋" w:cs="仿宋"/>
          <w:spacing w:val="13"/>
          <w:sz w:val="23"/>
          <w:szCs w:val="23"/>
        </w:rPr>
        <w:t>为</w:t>
      </w:r>
      <w:r>
        <w:rPr>
          <w:rFonts w:ascii="仿宋" w:hAnsi="仿宋" w:eastAsia="仿宋" w:cs="仿宋"/>
          <w:spacing w:val="8"/>
          <w:sz w:val="23"/>
          <w:szCs w:val="23"/>
        </w:rPr>
        <w:t>乙方根本违约，甲方有权解除合同，合同自书面解除通知送达乙方之日解除，乙方</w:t>
      </w:r>
      <w:r>
        <w:rPr>
          <w:rFonts w:ascii="仿宋" w:hAnsi="仿宋" w:eastAsia="仿宋" w:cs="仿宋"/>
          <w:sz w:val="23"/>
          <w:szCs w:val="23"/>
        </w:rPr>
        <w:t xml:space="preserve"> </w:t>
      </w:r>
      <w:r>
        <w:rPr>
          <w:rFonts w:ascii="仿宋" w:hAnsi="仿宋" w:eastAsia="仿宋" w:cs="仿宋"/>
          <w:spacing w:val="12"/>
          <w:sz w:val="23"/>
          <w:szCs w:val="23"/>
        </w:rPr>
        <w:t>应</w:t>
      </w:r>
      <w:r>
        <w:rPr>
          <w:rFonts w:ascii="仿宋" w:hAnsi="仿宋" w:eastAsia="仿宋" w:cs="仿宋"/>
          <w:spacing w:val="7"/>
          <w:sz w:val="23"/>
          <w:szCs w:val="23"/>
        </w:rPr>
        <w:t>按照合同总价的30%承担违约金，若违约金不足以弥补甲方损失的，由乙方另行支付。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七</w:t>
      </w:r>
      <w:r>
        <w:rPr>
          <w:rFonts w:ascii="仿宋" w:hAnsi="仿宋" w:eastAsia="仿宋" w:cs="仿宋"/>
          <w:spacing w:val="5"/>
          <w:sz w:val="23"/>
          <w:szCs w:val="23"/>
          <w14:textOutline w14:w="4358" w14:cap="sq" w14:cmpd="sng">
            <w14:solidFill>
              <w14:srgbClr w14:val="000000"/>
            </w14:solidFill>
            <w14:prstDash w14:val="solid"/>
            <w14:bevel/>
          </w14:textOutline>
        </w:rPr>
        <w:t>、运输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(一</w:t>
      </w:r>
      <w:r>
        <w:rPr>
          <w:rFonts w:ascii="仿宋" w:hAnsi="仿宋" w:eastAsia="仿宋" w:cs="仿宋"/>
          <w:spacing w:val="11"/>
          <w:sz w:val="23"/>
          <w:szCs w:val="23"/>
        </w:rPr>
        <w:t>)</w:t>
      </w:r>
      <w:r>
        <w:rPr>
          <w:rFonts w:ascii="仿宋" w:hAnsi="仿宋" w:eastAsia="仿宋" w:cs="仿宋"/>
          <w:spacing w:val="7"/>
          <w:sz w:val="23"/>
          <w:szCs w:val="23"/>
        </w:rPr>
        <w:t>运输由乙方负责，运杂费已包含在合同总价内，包括从货物供应地点所含的</w:t>
      </w:r>
      <w:r>
        <w:rPr>
          <w:rFonts w:ascii="仿宋" w:hAnsi="仿宋" w:eastAsia="仿宋" w:cs="仿宋"/>
          <w:sz w:val="23"/>
          <w:szCs w:val="23"/>
        </w:rPr>
        <w:t xml:space="preserve"> </w:t>
      </w:r>
      <w:r>
        <w:rPr>
          <w:rFonts w:ascii="仿宋" w:hAnsi="仿宋" w:eastAsia="仿宋" w:cs="仿宋"/>
          <w:spacing w:val="8"/>
          <w:sz w:val="23"/>
          <w:szCs w:val="23"/>
        </w:rPr>
        <w:t>运输费、装卸费、仓储费等</w:t>
      </w:r>
      <w:r>
        <w:rPr>
          <w:rFonts w:ascii="仿宋" w:hAnsi="仿宋" w:eastAsia="仿宋" w:cs="仿宋"/>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ascii="仿宋" w:hAnsi="仿宋" w:eastAsia="仿宋" w:cs="仿宋"/>
          <w:sz w:val="23"/>
          <w:szCs w:val="23"/>
        </w:rPr>
      </w:pPr>
      <w:r>
        <w:rPr>
          <w:rFonts w:ascii="仿宋" w:hAnsi="仿宋" w:eastAsia="仿宋" w:cs="仿宋"/>
          <w:spacing w:val="13"/>
          <w:sz w:val="23"/>
          <w:szCs w:val="23"/>
        </w:rPr>
        <w:t>(二)运输方式由乙方自行选择，但必须保证按期交付</w:t>
      </w:r>
      <w:r>
        <w:rPr>
          <w:rFonts w:ascii="仿宋" w:hAnsi="仿宋" w:eastAsia="仿宋" w:cs="仿宋"/>
          <w:spacing w:val="9"/>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八</w:t>
      </w:r>
      <w:r>
        <w:rPr>
          <w:rFonts w:ascii="仿宋" w:hAnsi="仿宋" w:eastAsia="仿宋" w:cs="仿宋"/>
          <w:spacing w:val="8"/>
          <w:sz w:val="23"/>
          <w:szCs w:val="23"/>
          <w14:textOutline w14:w="4358" w14:cap="sq" w14:cmpd="sng">
            <w14:solidFill>
              <w14:srgbClr w14:val="000000"/>
            </w14:solidFill>
            <w14:prstDash w14:val="solid"/>
            <w14:bevel/>
          </w14:textOutline>
        </w:rPr>
        <w:t>、质量保证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1"/>
          <w:sz w:val="23"/>
          <w:szCs w:val="23"/>
        </w:rPr>
        <w:t>一</w:t>
      </w:r>
      <w:r>
        <w:rPr>
          <w:rFonts w:ascii="仿宋" w:hAnsi="仿宋" w:eastAsia="仿宋" w:cs="仿宋"/>
          <w:spacing w:val="8"/>
          <w:sz w:val="23"/>
          <w:szCs w:val="23"/>
        </w:rPr>
        <w:t>)保证技术指标先进、质量可靠；原料、生产、流转和销售渠道正常。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ascii="仿宋" w:hAnsi="仿宋" w:eastAsia="仿宋" w:cs="仿宋"/>
          <w:sz w:val="23"/>
          <w:szCs w:val="23"/>
        </w:rPr>
      </w:pPr>
      <w:r>
        <w:rPr>
          <w:rFonts w:ascii="仿宋" w:hAnsi="仿宋" w:eastAsia="仿宋" w:cs="仿宋"/>
          <w:spacing w:val="13"/>
          <w:sz w:val="23"/>
          <w:szCs w:val="23"/>
        </w:rPr>
        <w:t>(二)符合国家有关规范要求，确保达到最佳运行状态</w:t>
      </w:r>
      <w:r>
        <w:rPr>
          <w:rFonts w:ascii="仿宋" w:hAnsi="仿宋" w:eastAsia="仿宋" w:cs="仿宋"/>
          <w:spacing w:val="9"/>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(三)实施条码或电子标签等信息管理，建立原料、生产、检验、存储、充装、</w:t>
      </w:r>
      <w:r>
        <w:rPr>
          <w:rFonts w:ascii="仿宋" w:hAnsi="仿宋" w:eastAsia="仿宋" w:cs="仿宋"/>
          <w:spacing w:val="10"/>
          <w:sz w:val="23"/>
          <w:szCs w:val="23"/>
        </w:rPr>
        <w:t>流</w:t>
      </w:r>
      <w:r>
        <w:rPr>
          <w:rFonts w:ascii="仿宋" w:hAnsi="仿宋" w:eastAsia="仿宋" w:cs="仿宋"/>
          <w:sz w:val="23"/>
          <w:szCs w:val="23"/>
        </w:rPr>
        <w:t xml:space="preserve"> </w:t>
      </w:r>
      <w:r>
        <w:rPr>
          <w:rFonts w:ascii="仿宋" w:hAnsi="仿宋" w:eastAsia="仿宋" w:cs="仿宋"/>
          <w:spacing w:val="15"/>
          <w:sz w:val="23"/>
          <w:szCs w:val="23"/>
        </w:rPr>
        <w:t>转</w:t>
      </w:r>
      <w:r>
        <w:rPr>
          <w:rFonts w:ascii="仿宋" w:hAnsi="仿宋" w:eastAsia="仿宋" w:cs="仿宋"/>
          <w:spacing w:val="8"/>
          <w:sz w:val="23"/>
          <w:szCs w:val="23"/>
        </w:rPr>
        <w:t>和销售记录，确保产品具有可追溯性。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仿宋" w:hAnsi="仿宋" w:eastAsia="仿宋" w:cs="仿宋"/>
          <w:spacing w:val="-1"/>
          <w:sz w:val="23"/>
          <w:szCs w:val="23"/>
        </w:rPr>
      </w:pPr>
      <w:r>
        <w:rPr>
          <w:rFonts w:ascii="仿宋" w:hAnsi="仿宋" w:eastAsia="仿宋" w:cs="仿宋"/>
          <w:spacing w:val="-2"/>
          <w:sz w:val="23"/>
          <w:szCs w:val="23"/>
        </w:rPr>
        <w:t>(四)产品保质期</w:t>
      </w:r>
      <w:r>
        <w:rPr>
          <w:rFonts w:ascii="仿宋" w:hAnsi="仿宋" w:eastAsia="仿宋" w:cs="仿宋"/>
          <w:spacing w:val="-1"/>
          <w:sz w:val="23"/>
          <w:szCs w:val="23"/>
        </w:rPr>
        <w:t>为1年。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4"/>
          <w:sz w:val="23"/>
          <w:szCs w:val="23"/>
        </w:rPr>
        <w:t>五)有良好的外观，适合使用。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九</w:t>
      </w:r>
      <w:r>
        <w:rPr>
          <w:rFonts w:ascii="仿宋" w:hAnsi="仿宋" w:eastAsia="仿宋" w:cs="仿宋"/>
          <w:spacing w:val="5"/>
          <w:sz w:val="23"/>
          <w:szCs w:val="23"/>
          <w14:textOutline w14:w="4358" w14:cap="sq" w14:cmpd="sng">
            <w14:solidFill>
              <w14:srgbClr w14:val="000000"/>
            </w14:solidFill>
            <w14:prstDash w14:val="solid"/>
            <w14:bevel/>
          </w14:textOutline>
        </w:rPr>
        <w:t>、特殊要求：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(一</w:t>
      </w:r>
      <w:r>
        <w:rPr>
          <w:rFonts w:ascii="仿宋" w:hAnsi="仿宋" w:eastAsia="仿宋" w:cs="仿宋"/>
          <w:spacing w:val="11"/>
          <w:sz w:val="23"/>
          <w:szCs w:val="23"/>
        </w:rPr>
        <w:t>)</w:t>
      </w:r>
      <w:r>
        <w:rPr>
          <w:rFonts w:ascii="仿宋" w:hAnsi="仿宋" w:eastAsia="仿宋" w:cs="仿宋"/>
          <w:spacing w:val="7"/>
          <w:sz w:val="23"/>
          <w:szCs w:val="23"/>
        </w:rPr>
        <w:t>因甲方为一所三级甲等医院，就诊患者较多人员较为复杂，病员均为特殊群</w:t>
      </w:r>
      <w:r>
        <w:rPr>
          <w:rFonts w:ascii="仿宋" w:hAnsi="仿宋" w:eastAsia="仿宋" w:cs="仿宋"/>
          <w:sz w:val="23"/>
          <w:szCs w:val="23"/>
        </w:rPr>
        <w:t xml:space="preserve"> </w:t>
      </w:r>
      <w:r>
        <w:rPr>
          <w:rFonts w:ascii="仿宋" w:hAnsi="仿宋" w:eastAsia="仿宋" w:cs="仿宋"/>
          <w:spacing w:val="8"/>
          <w:sz w:val="23"/>
          <w:szCs w:val="23"/>
        </w:rPr>
        <w:t>体，甲</w:t>
      </w:r>
      <w:r>
        <w:rPr>
          <w:rFonts w:ascii="仿宋" w:hAnsi="仿宋" w:eastAsia="仿宋" w:cs="仿宋"/>
          <w:spacing w:val="4"/>
          <w:sz w:val="23"/>
          <w:szCs w:val="23"/>
        </w:rPr>
        <w:t>方要求在供货过程当中，始终以患者为第一，任何供货决不能影响患者正常就诊。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(二)无论供货大小难易以及节假日与夜间供货，要求乙方积极组织供货力量正</w:t>
      </w:r>
      <w:r>
        <w:rPr>
          <w:rFonts w:ascii="仿宋" w:hAnsi="仿宋" w:eastAsia="仿宋" w:cs="仿宋"/>
          <w:spacing w:val="10"/>
          <w:sz w:val="23"/>
          <w:szCs w:val="23"/>
        </w:rPr>
        <w:t>常</w:t>
      </w:r>
      <w:r>
        <w:rPr>
          <w:rFonts w:ascii="仿宋" w:hAnsi="仿宋" w:eastAsia="仿宋" w:cs="仿宋"/>
          <w:sz w:val="23"/>
          <w:szCs w:val="23"/>
        </w:rPr>
        <w:t xml:space="preserve"> </w:t>
      </w:r>
      <w:r>
        <w:rPr>
          <w:rFonts w:ascii="仿宋" w:hAnsi="仿宋" w:eastAsia="仿宋" w:cs="仿宋"/>
          <w:spacing w:val="14"/>
          <w:sz w:val="23"/>
          <w:szCs w:val="23"/>
        </w:rPr>
        <w:t>供</w:t>
      </w:r>
      <w:r>
        <w:rPr>
          <w:rFonts w:ascii="仿宋" w:hAnsi="仿宋" w:eastAsia="仿宋" w:cs="仿宋"/>
          <w:spacing w:val="9"/>
          <w:sz w:val="23"/>
          <w:szCs w:val="23"/>
        </w:rPr>
        <w:t>货</w:t>
      </w:r>
      <w:r>
        <w:rPr>
          <w:rFonts w:ascii="仿宋" w:hAnsi="仿宋" w:eastAsia="仿宋" w:cs="仿宋"/>
          <w:spacing w:val="7"/>
          <w:sz w:val="23"/>
          <w:szCs w:val="23"/>
        </w:rPr>
        <w:t>，服从甲方工作安排。</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(三)乙方对甲方突发公共卫生事件及各项应急预案应积极响应并派员配合及协</w:t>
      </w:r>
      <w:r>
        <w:rPr>
          <w:rFonts w:ascii="仿宋" w:hAnsi="仿宋" w:eastAsia="仿宋" w:cs="仿宋"/>
          <w:spacing w:val="10"/>
          <w:sz w:val="23"/>
          <w:szCs w:val="23"/>
        </w:rPr>
        <w:t>助</w:t>
      </w:r>
      <w:r>
        <w:rPr>
          <w:rFonts w:ascii="仿宋" w:hAnsi="仿宋" w:eastAsia="仿宋" w:cs="仿宋"/>
          <w:spacing w:val="7"/>
          <w:sz w:val="23"/>
          <w:szCs w:val="23"/>
        </w:rPr>
        <w:t>工作，不得拒绝推诿</w:t>
      </w:r>
      <w:r>
        <w:rPr>
          <w:rFonts w:ascii="仿宋" w:hAnsi="仿宋" w:eastAsia="仿宋" w:cs="仿宋"/>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sz w:val="23"/>
          <w:szCs w:val="23"/>
        </w:rPr>
        <w:t>( 四</w:t>
      </w:r>
      <w:r>
        <w:rPr>
          <w:rFonts w:ascii="仿宋" w:hAnsi="仿宋" w:eastAsia="仿宋" w:cs="仿宋"/>
          <w:spacing w:val="3"/>
          <w:sz w:val="23"/>
          <w:szCs w:val="23"/>
        </w:rPr>
        <w:t>) 出现安全生产事故等突发事件时，乙方第一时间联系甲方、质检等国家机构，</w:t>
      </w:r>
      <w:r>
        <w:rPr>
          <w:rFonts w:ascii="仿宋" w:hAnsi="仿宋" w:eastAsia="仿宋" w:cs="仿宋"/>
          <w:sz w:val="23"/>
          <w:szCs w:val="23"/>
        </w:rPr>
        <w:t xml:space="preserve"> </w:t>
      </w:r>
      <w:r>
        <w:rPr>
          <w:rFonts w:ascii="仿宋" w:hAnsi="仿宋" w:eastAsia="仿宋" w:cs="仿宋"/>
          <w:spacing w:val="16"/>
          <w:sz w:val="23"/>
          <w:szCs w:val="23"/>
        </w:rPr>
        <w:t>协</w:t>
      </w:r>
      <w:r>
        <w:rPr>
          <w:rFonts w:ascii="仿宋" w:hAnsi="仿宋" w:eastAsia="仿宋" w:cs="仿宋"/>
          <w:spacing w:val="12"/>
          <w:sz w:val="23"/>
          <w:szCs w:val="23"/>
        </w:rPr>
        <w:t>助</w:t>
      </w:r>
      <w:r>
        <w:rPr>
          <w:rFonts w:ascii="仿宋" w:hAnsi="仿宋" w:eastAsia="仿宋" w:cs="仿宋"/>
          <w:spacing w:val="8"/>
          <w:sz w:val="23"/>
          <w:szCs w:val="23"/>
        </w:rPr>
        <w:t>甲方对配送货物进行封存，配合相关机构检验调查。对国家相关部门认定确为乙方</w:t>
      </w:r>
      <w:r>
        <w:rPr>
          <w:rFonts w:ascii="仿宋" w:hAnsi="仿宋" w:eastAsia="仿宋" w:cs="仿宋"/>
          <w:sz w:val="23"/>
          <w:szCs w:val="23"/>
        </w:rPr>
        <w:t xml:space="preserve"> </w:t>
      </w:r>
      <w:r>
        <w:rPr>
          <w:rFonts w:ascii="仿宋" w:hAnsi="仿宋" w:eastAsia="仿宋" w:cs="仿宋"/>
          <w:spacing w:val="16"/>
          <w:sz w:val="23"/>
          <w:szCs w:val="23"/>
        </w:rPr>
        <w:t>提</w:t>
      </w:r>
      <w:r>
        <w:rPr>
          <w:rFonts w:ascii="仿宋" w:hAnsi="仿宋" w:eastAsia="仿宋" w:cs="仿宋"/>
          <w:spacing w:val="12"/>
          <w:sz w:val="23"/>
          <w:szCs w:val="23"/>
        </w:rPr>
        <w:t>供</w:t>
      </w:r>
      <w:r>
        <w:rPr>
          <w:rFonts w:ascii="仿宋" w:hAnsi="仿宋" w:eastAsia="仿宋" w:cs="仿宋"/>
          <w:spacing w:val="8"/>
          <w:sz w:val="23"/>
          <w:szCs w:val="23"/>
        </w:rPr>
        <w:t>的货物造成的事故，乙方承担全部医疗、检验等费用，并赔偿由此引起的甲方全部</w:t>
      </w:r>
      <w:r>
        <w:rPr>
          <w:rFonts w:ascii="仿宋" w:hAnsi="仿宋" w:eastAsia="仿宋" w:cs="仿宋"/>
          <w:sz w:val="23"/>
          <w:szCs w:val="23"/>
        </w:rPr>
        <w:t xml:space="preserve"> </w:t>
      </w:r>
      <w:r>
        <w:rPr>
          <w:rFonts w:ascii="仿宋" w:hAnsi="仿宋" w:eastAsia="仿宋" w:cs="仿宋"/>
          <w:spacing w:val="2"/>
          <w:sz w:val="23"/>
          <w:szCs w:val="23"/>
        </w:rPr>
        <w:t>损</w:t>
      </w:r>
      <w:r>
        <w:rPr>
          <w:rFonts w:ascii="仿宋" w:hAnsi="仿宋" w:eastAsia="仿宋" w:cs="仿宋"/>
          <w:spacing w:val="1"/>
          <w:sz w:val="23"/>
          <w:szCs w:val="23"/>
        </w:rPr>
        <w:t>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(五) 乙方供货时，需配备不少于两名送货人员。送货人员需具有道路危险货物</w:t>
      </w:r>
      <w:r>
        <w:rPr>
          <w:rFonts w:ascii="仿宋" w:hAnsi="仿宋" w:eastAsia="仿宋" w:cs="仿宋"/>
          <w:spacing w:val="10"/>
          <w:sz w:val="23"/>
          <w:szCs w:val="23"/>
        </w:rPr>
        <w:t>运</w:t>
      </w:r>
      <w:r>
        <w:rPr>
          <w:rFonts w:ascii="仿宋" w:hAnsi="仿宋" w:eastAsia="仿宋" w:cs="仿宋"/>
          <w:sz w:val="23"/>
          <w:szCs w:val="23"/>
        </w:rPr>
        <w:t xml:space="preserve"> </w:t>
      </w:r>
      <w:r>
        <w:rPr>
          <w:rFonts w:ascii="仿宋" w:hAnsi="仿宋" w:eastAsia="仿宋" w:cs="仿宋"/>
          <w:spacing w:val="12"/>
          <w:sz w:val="23"/>
          <w:szCs w:val="23"/>
        </w:rPr>
        <w:t>输</w:t>
      </w:r>
      <w:r>
        <w:rPr>
          <w:rFonts w:ascii="仿宋" w:hAnsi="仿宋" w:eastAsia="仿宋" w:cs="仿宋"/>
          <w:spacing w:val="8"/>
          <w:sz w:val="23"/>
          <w:szCs w:val="23"/>
        </w:rPr>
        <w:t>押运人员证 (提供对应送货人员有效期内的危险货物运输押运员证复印件和社保证明</w:t>
      </w:r>
      <w:r>
        <w:rPr>
          <w:rFonts w:ascii="仿宋" w:hAnsi="仿宋" w:eastAsia="仿宋" w:cs="仿宋"/>
          <w:sz w:val="23"/>
          <w:szCs w:val="23"/>
        </w:rPr>
        <w:t xml:space="preserve"> </w:t>
      </w:r>
      <w:r>
        <w:rPr>
          <w:rFonts w:ascii="仿宋" w:hAnsi="仿宋" w:eastAsia="仿宋" w:cs="仿宋"/>
          <w:spacing w:val="9"/>
          <w:sz w:val="23"/>
          <w:szCs w:val="23"/>
        </w:rPr>
        <w:t>文</w:t>
      </w:r>
      <w:r>
        <w:rPr>
          <w:rFonts w:ascii="仿宋" w:hAnsi="仿宋" w:eastAsia="仿宋" w:cs="仿宋"/>
          <w:spacing w:val="8"/>
          <w:sz w:val="23"/>
          <w:szCs w:val="23"/>
        </w:rPr>
        <w:t>件复印件并加盖成交供应商公章)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十、售后服务：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5"/>
          <w:sz w:val="23"/>
          <w:szCs w:val="23"/>
        </w:rPr>
        <w:t xml:space="preserve"> 一) 质保期内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自</w:t>
      </w:r>
      <w:r>
        <w:rPr>
          <w:rFonts w:ascii="仿宋" w:hAnsi="仿宋" w:eastAsia="仿宋" w:cs="仿宋"/>
          <w:spacing w:val="4"/>
          <w:sz w:val="23"/>
          <w:szCs w:val="23"/>
        </w:rPr>
        <w:t>配送并验收合格之日起：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供货人</w:t>
      </w:r>
      <w:r>
        <w:rPr>
          <w:rFonts w:ascii="仿宋" w:hAnsi="仿宋" w:eastAsia="仿宋" w:cs="仿宋"/>
          <w:spacing w:val="8"/>
          <w:sz w:val="23"/>
          <w:szCs w:val="23"/>
        </w:rPr>
        <w:t>电</w:t>
      </w:r>
      <w:r>
        <w:rPr>
          <w:rFonts w:ascii="仿宋" w:hAnsi="仿宋" w:eastAsia="仿宋" w:cs="仿宋"/>
          <w:spacing w:val="7"/>
          <w:sz w:val="23"/>
          <w:szCs w:val="23"/>
        </w:rPr>
        <w:t>话响应时间小于 2 小时，到达现场时间不超过24 小时，解决问题不超过</w:t>
      </w:r>
      <w:r>
        <w:rPr>
          <w:rFonts w:ascii="仿宋" w:hAnsi="仿宋" w:eastAsia="仿宋" w:cs="仿宋"/>
          <w:sz w:val="23"/>
          <w:szCs w:val="23"/>
        </w:rPr>
        <w:t xml:space="preserve"> </w:t>
      </w:r>
      <w:r>
        <w:rPr>
          <w:rFonts w:ascii="仿宋" w:hAnsi="仿宋" w:eastAsia="仿宋" w:cs="仿宋"/>
          <w:spacing w:val="6"/>
          <w:sz w:val="23"/>
          <w:szCs w:val="23"/>
        </w:rPr>
        <w:t>48 小时。若需返厂换货，供货人承担往返费用</w:t>
      </w:r>
      <w:r>
        <w:rPr>
          <w:rFonts w:ascii="仿宋" w:hAnsi="仿宋" w:eastAsia="仿宋" w:cs="仿宋"/>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3</w:t>
      </w:r>
      <w:r>
        <w:rPr>
          <w:rFonts w:ascii="仿宋" w:hAnsi="仿宋" w:eastAsia="仿宋" w:cs="仿宋"/>
          <w:spacing w:val="17"/>
          <w:sz w:val="23"/>
          <w:szCs w:val="23"/>
        </w:rPr>
        <w:t>、</w:t>
      </w:r>
      <w:r>
        <w:rPr>
          <w:rFonts w:ascii="仿宋" w:hAnsi="仿宋" w:eastAsia="仿宋" w:cs="仿宋"/>
          <w:spacing w:val="11"/>
          <w:sz w:val="23"/>
          <w:szCs w:val="23"/>
        </w:rPr>
        <w:t>供货人不能解决的问题，采购人有权指定第三方处理，所产生的费用从供货人</w:t>
      </w:r>
      <w:r>
        <w:rPr>
          <w:rFonts w:ascii="仿宋" w:hAnsi="仿宋" w:eastAsia="仿宋" w:cs="仿宋"/>
          <w:sz w:val="23"/>
          <w:szCs w:val="23"/>
        </w:rPr>
        <w:t xml:space="preserve"> </w:t>
      </w:r>
      <w:r>
        <w:rPr>
          <w:rFonts w:ascii="仿宋" w:hAnsi="仿宋" w:eastAsia="仿宋" w:cs="仿宋"/>
          <w:spacing w:val="8"/>
          <w:sz w:val="23"/>
          <w:szCs w:val="23"/>
        </w:rPr>
        <w:t>货款中</w:t>
      </w:r>
      <w:r>
        <w:rPr>
          <w:rFonts w:ascii="仿宋" w:hAnsi="仿宋" w:eastAsia="仿宋" w:cs="仿宋"/>
          <w:spacing w:val="4"/>
          <w:sz w:val="23"/>
          <w:szCs w:val="23"/>
        </w:rPr>
        <w:t>扣除，货款已付或不足以支付的， 由供货人另行支付。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4</w:t>
      </w:r>
      <w:r>
        <w:rPr>
          <w:rFonts w:ascii="仿宋" w:hAnsi="仿宋" w:eastAsia="仿宋" w:cs="仿宋"/>
          <w:spacing w:val="6"/>
          <w:sz w:val="23"/>
          <w:szCs w:val="23"/>
        </w:rPr>
        <w:t>、30 天内，如出现质量问题，可以选择换货或退货。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仿宋" w:hAnsi="仿宋" w:eastAsia="仿宋" w:cs="仿宋"/>
          <w:spacing w:val="2"/>
          <w:sz w:val="23"/>
          <w:szCs w:val="23"/>
        </w:rPr>
        <w:t>5、30 天至 60 天内，如出现</w:t>
      </w:r>
      <w:r>
        <w:rPr>
          <w:rFonts w:ascii="仿宋" w:hAnsi="仿宋" w:eastAsia="仿宋" w:cs="仿宋"/>
          <w:spacing w:val="1"/>
          <w:sz w:val="23"/>
          <w:szCs w:val="23"/>
        </w:rPr>
        <w:t>质量问题，可以选择换货。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仿宋" w:hAnsi="仿宋" w:eastAsia="仿宋" w:cs="仿宋"/>
          <w:sz w:val="23"/>
          <w:szCs w:val="23"/>
        </w:rPr>
      </w:pPr>
      <w:r>
        <w:rPr>
          <w:rFonts w:ascii="仿宋" w:hAnsi="仿宋" w:eastAsia="仿宋" w:cs="仿宋"/>
          <w:spacing w:val="-11"/>
          <w:sz w:val="23"/>
          <w:szCs w:val="23"/>
        </w:rPr>
        <w:t>6</w:t>
      </w:r>
      <w:r>
        <w:rPr>
          <w:rFonts w:ascii="仿宋" w:hAnsi="仿宋" w:eastAsia="仿宋" w:cs="仿宋"/>
          <w:spacing w:val="-10"/>
          <w:sz w:val="23"/>
          <w:szCs w:val="23"/>
        </w:rPr>
        <w:t>、 电话咨询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仿宋" w:hAnsi="仿宋" w:eastAsia="仿宋" w:cs="仿宋"/>
          <w:spacing w:val="2"/>
          <w:sz w:val="23"/>
          <w:szCs w:val="23"/>
        </w:rPr>
        <w:t>免费提供每周 7 天/每天 24</w:t>
      </w:r>
      <w:r>
        <w:rPr>
          <w:rFonts w:ascii="仿宋" w:hAnsi="仿宋" w:eastAsia="仿宋" w:cs="仿宋"/>
          <w:spacing w:val="1"/>
          <w:sz w:val="23"/>
          <w:szCs w:val="23"/>
        </w:rPr>
        <w:t xml:space="preserve"> 小时不间断的电话支持服务，解答采购人在使用过程中</w:t>
      </w:r>
      <w:r>
        <w:rPr>
          <w:rFonts w:ascii="仿宋" w:hAnsi="仿宋" w:eastAsia="仿宋" w:cs="仿宋"/>
          <w:sz w:val="23"/>
          <w:szCs w:val="23"/>
        </w:rPr>
        <w:t xml:space="preserve"> </w:t>
      </w:r>
      <w:r>
        <w:rPr>
          <w:rFonts w:ascii="仿宋" w:hAnsi="仿宋" w:eastAsia="仿宋" w:cs="仿宋"/>
          <w:spacing w:val="10"/>
          <w:sz w:val="23"/>
          <w:szCs w:val="23"/>
        </w:rPr>
        <w:t>遇</w:t>
      </w:r>
      <w:r>
        <w:rPr>
          <w:rFonts w:ascii="仿宋" w:hAnsi="仿宋" w:eastAsia="仿宋" w:cs="仿宋"/>
          <w:spacing w:val="6"/>
          <w:sz w:val="23"/>
          <w:szCs w:val="23"/>
        </w:rPr>
        <w:t>到的问题，24 小时内提出解决问题的建议和操作方法。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仿宋" w:hAnsi="仿宋" w:eastAsia="仿宋" w:cs="仿宋"/>
          <w:sz w:val="23"/>
          <w:szCs w:val="23"/>
        </w:rPr>
      </w:pPr>
      <w:r>
        <w:rPr>
          <w:rFonts w:ascii="仿宋" w:hAnsi="仿宋" w:eastAsia="仿宋" w:cs="仿宋"/>
          <w:spacing w:val="7"/>
          <w:sz w:val="23"/>
          <w:szCs w:val="23"/>
        </w:rPr>
        <w:t>7</w:t>
      </w:r>
      <w:r>
        <w:rPr>
          <w:rFonts w:ascii="仿宋" w:hAnsi="仿宋" w:eastAsia="仿宋" w:cs="仿宋"/>
          <w:spacing w:val="4"/>
          <w:sz w:val="23"/>
          <w:szCs w:val="23"/>
        </w:rPr>
        <w:t>、需紧急维修的，乙方应在 2 小时以内响应到现场处理。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8、产品保质期内，乙方免费提供更换及上门服务。甲方库存距失效≤3 个月时，</w:t>
      </w:r>
      <w:r>
        <w:rPr>
          <w:rFonts w:ascii="仿宋" w:hAnsi="仿宋" w:eastAsia="仿宋" w:cs="仿宋"/>
          <w:spacing w:val="2"/>
          <w:sz w:val="23"/>
          <w:szCs w:val="23"/>
        </w:rPr>
        <w:t>乙</w:t>
      </w:r>
      <w:r>
        <w:rPr>
          <w:rFonts w:ascii="仿宋" w:hAnsi="仿宋" w:eastAsia="仿宋" w:cs="仿宋"/>
          <w:sz w:val="23"/>
          <w:szCs w:val="23"/>
        </w:rPr>
        <w:t xml:space="preserve"> </w:t>
      </w:r>
      <w:r>
        <w:rPr>
          <w:rFonts w:ascii="仿宋" w:hAnsi="仿宋" w:eastAsia="仿宋" w:cs="仿宋"/>
          <w:spacing w:val="14"/>
          <w:sz w:val="23"/>
          <w:szCs w:val="23"/>
        </w:rPr>
        <w:t>方</w:t>
      </w:r>
      <w:r>
        <w:rPr>
          <w:rFonts w:ascii="仿宋" w:hAnsi="仿宋" w:eastAsia="仿宋" w:cs="仿宋"/>
          <w:spacing w:val="10"/>
          <w:sz w:val="23"/>
          <w:szCs w:val="23"/>
        </w:rPr>
        <w:t>应</w:t>
      </w:r>
      <w:r>
        <w:rPr>
          <w:rFonts w:ascii="仿宋" w:hAnsi="仿宋" w:eastAsia="仿宋" w:cs="仿宋"/>
          <w:spacing w:val="7"/>
          <w:sz w:val="23"/>
          <w:szCs w:val="23"/>
        </w:rPr>
        <w:t>承诺免费调换远效期产品。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9</w:t>
      </w:r>
      <w:r>
        <w:rPr>
          <w:rFonts w:ascii="仿宋" w:hAnsi="仿宋" w:eastAsia="仿宋" w:cs="仿宋"/>
          <w:spacing w:val="21"/>
          <w:sz w:val="23"/>
          <w:szCs w:val="23"/>
        </w:rPr>
        <w:t>、</w:t>
      </w:r>
      <w:r>
        <w:rPr>
          <w:rFonts w:ascii="仿宋" w:hAnsi="仿宋" w:eastAsia="仿宋" w:cs="仿宋"/>
          <w:spacing w:val="11"/>
          <w:sz w:val="23"/>
          <w:szCs w:val="23"/>
        </w:rPr>
        <w:t>乙方在协议期间，无偿向甲方操作和维护人员提供相关医用气体安全使用等方</w:t>
      </w:r>
      <w:r>
        <w:rPr>
          <w:rFonts w:ascii="仿宋" w:hAnsi="仿宋" w:eastAsia="仿宋" w:cs="仿宋"/>
          <w:sz w:val="23"/>
          <w:szCs w:val="23"/>
        </w:rPr>
        <w:t xml:space="preserve"> </w:t>
      </w:r>
      <w:r>
        <w:rPr>
          <w:rFonts w:ascii="仿宋" w:hAnsi="仿宋" w:eastAsia="仿宋" w:cs="仿宋"/>
          <w:spacing w:val="16"/>
          <w:sz w:val="23"/>
          <w:szCs w:val="23"/>
        </w:rPr>
        <w:t>面的</w:t>
      </w:r>
      <w:r>
        <w:rPr>
          <w:rFonts w:ascii="仿宋" w:hAnsi="仿宋" w:eastAsia="仿宋" w:cs="仿宋"/>
          <w:spacing w:val="14"/>
          <w:sz w:val="23"/>
          <w:szCs w:val="23"/>
        </w:rPr>
        <w:t>技</w:t>
      </w:r>
      <w:r>
        <w:rPr>
          <w:rFonts w:ascii="仿宋" w:hAnsi="仿宋" w:eastAsia="仿宋" w:cs="仿宋"/>
          <w:spacing w:val="8"/>
          <w:sz w:val="23"/>
          <w:szCs w:val="23"/>
        </w:rPr>
        <w:t>术指导和培训。使相关人员掌握正确的操作和维护方法，并达到熟练操作水平。</w:t>
      </w:r>
      <w:r>
        <w:rPr>
          <w:rFonts w:ascii="仿宋" w:hAnsi="仿宋" w:eastAsia="仿宋" w:cs="仿宋"/>
          <w:sz w:val="23"/>
          <w:szCs w:val="23"/>
        </w:rPr>
        <w:t xml:space="preserve"> </w:t>
      </w:r>
      <w:r>
        <w:rPr>
          <w:rFonts w:ascii="仿宋" w:hAnsi="仿宋" w:eastAsia="仿宋" w:cs="仿宋"/>
          <w:spacing w:val="14"/>
          <w:sz w:val="23"/>
          <w:szCs w:val="23"/>
        </w:rPr>
        <w:t>培</w:t>
      </w:r>
      <w:r>
        <w:rPr>
          <w:rFonts w:ascii="仿宋" w:hAnsi="仿宋" w:eastAsia="仿宋" w:cs="仿宋"/>
          <w:spacing w:val="9"/>
          <w:sz w:val="23"/>
          <w:szCs w:val="23"/>
        </w:rPr>
        <w:t>训具体内容可以根据甲方人员熟悉程度以及现场使用情况等灵活调整。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sz w:val="23"/>
          <w:szCs w:val="23"/>
        </w:rPr>
        <w:t>款项结清前，乙方应对所提供产品进行全面检测</w:t>
      </w:r>
      <w:r>
        <w:rPr>
          <w:rFonts w:ascii="仿宋" w:hAnsi="仿宋" w:eastAsia="仿宋" w:cs="仿宋"/>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十</w:t>
      </w:r>
      <w:r>
        <w:rPr>
          <w:rFonts w:ascii="仿宋" w:hAnsi="仿宋" w:eastAsia="仿宋" w:cs="仿宋"/>
          <w:spacing w:val="6"/>
          <w:sz w:val="23"/>
          <w:szCs w:val="23"/>
          <w14:textOutline w14:w="4358" w14:cap="sq" w14:cmpd="sng">
            <w14:solidFill>
              <w14:srgbClr w14:val="000000"/>
            </w14:solidFill>
            <w14:prstDash w14:val="solid"/>
            <w14:bevel/>
          </w14:textOutline>
        </w:rPr>
        <w:t>一、验收</w:t>
      </w:r>
    </w:p>
    <w:p>
      <w:pPr>
        <w:spacing w:before="74" w:line="381" w:lineRule="auto"/>
        <w:ind w:left="26" w:right="94" w:firstLine="473"/>
        <w:rPr>
          <w:rFonts w:ascii="仿宋" w:hAnsi="仿宋" w:eastAsia="仿宋" w:cs="仿宋"/>
          <w:sz w:val="23"/>
          <w:szCs w:val="23"/>
        </w:rPr>
      </w:pPr>
      <w:r>
        <w:rPr>
          <w:rFonts w:ascii="仿宋" w:hAnsi="仿宋" w:eastAsia="仿宋" w:cs="仿宋"/>
          <w:spacing w:val="8"/>
          <w:sz w:val="23"/>
          <w:szCs w:val="23"/>
        </w:rPr>
        <w:t>(一)货</w:t>
      </w:r>
      <w:r>
        <w:rPr>
          <w:rFonts w:ascii="仿宋" w:hAnsi="仿宋" w:eastAsia="仿宋" w:cs="仿宋"/>
          <w:spacing w:val="4"/>
          <w:sz w:val="23"/>
          <w:szCs w:val="23"/>
        </w:rPr>
        <w:t>物到达甲方指定地点后， 甲方根据合同要求，进行外观验收，确认规格、型号和数量</w:t>
      </w:r>
      <w:r>
        <w:rPr>
          <w:rFonts w:ascii="仿宋" w:hAnsi="仿宋" w:eastAsia="仿宋" w:cs="仿宋"/>
          <w:spacing w:val="2"/>
          <w:sz w:val="23"/>
          <w:szCs w:val="23"/>
        </w:rPr>
        <w:t>。</w:t>
      </w:r>
    </w:p>
    <w:p>
      <w:pPr>
        <w:spacing w:line="382" w:lineRule="auto"/>
        <w:ind w:left="31" w:right="105" w:firstLine="467"/>
        <w:rPr>
          <w:rFonts w:ascii="仿宋" w:hAnsi="仿宋" w:eastAsia="仿宋" w:cs="仿宋"/>
          <w:sz w:val="23"/>
          <w:szCs w:val="23"/>
        </w:rPr>
      </w:pPr>
      <w:r>
        <w:rPr>
          <w:rFonts w:ascii="仿宋" w:hAnsi="仿宋" w:eastAsia="仿宋" w:cs="仿宋"/>
          <w:spacing w:val="20"/>
          <w:sz w:val="23"/>
          <w:szCs w:val="23"/>
        </w:rPr>
        <w:t>(二</w:t>
      </w:r>
      <w:r>
        <w:rPr>
          <w:rFonts w:ascii="仿宋" w:hAnsi="仿宋" w:eastAsia="仿宋" w:cs="仿宋"/>
          <w:spacing w:val="19"/>
          <w:sz w:val="23"/>
          <w:szCs w:val="23"/>
        </w:rPr>
        <w:t>)</w:t>
      </w:r>
      <w:r>
        <w:rPr>
          <w:rFonts w:ascii="仿宋" w:hAnsi="仿宋" w:eastAsia="仿宋" w:cs="仿宋"/>
          <w:spacing w:val="10"/>
          <w:sz w:val="23"/>
          <w:szCs w:val="23"/>
        </w:rPr>
        <w:t>按照甲方标书和乙方投标文件及承诺中的要求，配送到位，确认项目完成，</w:t>
      </w:r>
      <w:r>
        <w:rPr>
          <w:rFonts w:ascii="仿宋" w:hAnsi="仿宋" w:eastAsia="仿宋" w:cs="仿宋"/>
          <w:spacing w:val="1"/>
          <w:sz w:val="23"/>
          <w:szCs w:val="23"/>
        </w:rPr>
        <w:t>乙方进行自检，</w:t>
      </w:r>
      <w:r>
        <w:rPr>
          <w:rFonts w:ascii="仿宋" w:hAnsi="仿宋" w:eastAsia="仿宋" w:cs="仿宋"/>
          <w:sz w:val="23"/>
          <w:szCs w:val="23"/>
        </w:rPr>
        <w:t>自检合格后，准备验收文件，并书面通知甲方。</w:t>
      </w:r>
    </w:p>
    <w:p>
      <w:pPr>
        <w:spacing w:before="1" w:line="381" w:lineRule="auto"/>
        <w:ind w:left="14" w:right="16" w:firstLine="485"/>
        <w:rPr>
          <w:rFonts w:ascii="仿宋" w:hAnsi="仿宋" w:eastAsia="仿宋" w:cs="仿宋"/>
          <w:sz w:val="23"/>
          <w:szCs w:val="23"/>
        </w:rPr>
      </w:pPr>
      <w:r>
        <w:rPr>
          <w:rFonts w:ascii="仿宋" w:hAnsi="仿宋" w:eastAsia="仿宋" w:cs="仿宋"/>
          <w:spacing w:val="12"/>
          <w:sz w:val="23"/>
          <w:szCs w:val="23"/>
        </w:rPr>
        <w:t>(三)</w:t>
      </w:r>
      <w:r>
        <w:rPr>
          <w:rFonts w:ascii="仿宋" w:hAnsi="仿宋" w:eastAsia="仿宋" w:cs="仿宋"/>
          <w:spacing w:val="6"/>
          <w:sz w:val="23"/>
          <w:szCs w:val="23"/>
        </w:rPr>
        <w:t>甲方确认乙方的自检内容后，组织乙方(必要时请有关专家)进行项目验收。</w:t>
      </w:r>
      <w:r>
        <w:rPr>
          <w:rFonts w:ascii="仿宋" w:hAnsi="仿宋" w:eastAsia="仿宋" w:cs="仿宋"/>
          <w:spacing w:val="8"/>
          <w:sz w:val="23"/>
          <w:szCs w:val="23"/>
        </w:rPr>
        <w:t>验收合</w:t>
      </w:r>
      <w:r>
        <w:rPr>
          <w:rFonts w:ascii="仿宋" w:hAnsi="仿宋" w:eastAsia="仿宋" w:cs="仿宋"/>
          <w:spacing w:val="7"/>
          <w:sz w:val="23"/>
          <w:szCs w:val="23"/>
        </w:rPr>
        <w:t>格</w:t>
      </w:r>
      <w:r>
        <w:rPr>
          <w:rFonts w:ascii="仿宋" w:hAnsi="仿宋" w:eastAsia="仿宋" w:cs="仿宋"/>
          <w:spacing w:val="4"/>
          <w:sz w:val="23"/>
          <w:szCs w:val="23"/>
        </w:rPr>
        <w:t>后，填写验收单(一式六份)作为对项目的最终认可。</w:t>
      </w:r>
    </w:p>
    <w:p>
      <w:pPr>
        <w:spacing w:before="2" w:line="381" w:lineRule="auto"/>
        <w:ind w:left="14" w:firstLine="485"/>
        <w:rPr>
          <w:rFonts w:ascii="仿宋" w:hAnsi="仿宋" w:eastAsia="仿宋" w:cs="仿宋"/>
          <w:sz w:val="23"/>
          <w:szCs w:val="23"/>
        </w:rPr>
      </w:pPr>
      <w:r>
        <w:rPr>
          <w:rFonts w:ascii="仿宋" w:hAnsi="仿宋" w:eastAsia="仿宋" w:cs="仿宋"/>
          <w:spacing w:val="14"/>
          <w:sz w:val="23"/>
          <w:szCs w:val="23"/>
        </w:rPr>
        <w:t>(四</w:t>
      </w:r>
      <w:r>
        <w:rPr>
          <w:rFonts w:ascii="仿宋" w:hAnsi="仿宋" w:eastAsia="仿宋" w:cs="仿宋"/>
          <w:spacing w:val="11"/>
          <w:sz w:val="23"/>
          <w:szCs w:val="23"/>
        </w:rPr>
        <w:t>)</w:t>
      </w:r>
      <w:r>
        <w:rPr>
          <w:rFonts w:ascii="仿宋" w:hAnsi="仿宋" w:eastAsia="仿宋" w:cs="仿宋"/>
          <w:spacing w:val="7"/>
          <w:sz w:val="23"/>
          <w:szCs w:val="23"/>
        </w:rPr>
        <w:t>如验收不合格，乙方应负责整改或返修，直至甲方验收合格为至，且工期不</w:t>
      </w:r>
      <w:r>
        <w:rPr>
          <w:rFonts w:ascii="仿宋" w:hAnsi="仿宋" w:eastAsia="仿宋" w:cs="仿宋"/>
          <w:spacing w:val="16"/>
          <w:sz w:val="23"/>
          <w:szCs w:val="23"/>
        </w:rPr>
        <w:t>顺</w:t>
      </w:r>
      <w:r>
        <w:rPr>
          <w:rFonts w:ascii="仿宋" w:hAnsi="仿宋" w:eastAsia="仿宋" w:cs="仿宋"/>
          <w:spacing w:val="12"/>
          <w:sz w:val="23"/>
          <w:szCs w:val="23"/>
        </w:rPr>
        <w:t>延</w:t>
      </w:r>
      <w:r>
        <w:rPr>
          <w:rFonts w:ascii="仿宋" w:hAnsi="仿宋" w:eastAsia="仿宋" w:cs="仿宋"/>
          <w:spacing w:val="8"/>
          <w:sz w:val="23"/>
          <w:szCs w:val="23"/>
        </w:rPr>
        <w:t>，由此产生的费用及造成的损失，乙方自行承担。若乙方交付项目验收不合格累计</w:t>
      </w:r>
      <w:r>
        <w:rPr>
          <w:rFonts w:ascii="仿宋" w:hAnsi="仿宋" w:eastAsia="仿宋" w:cs="仿宋"/>
          <w:spacing w:val="2"/>
          <w:sz w:val="23"/>
          <w:szCs w:val="23"/>
        </w:rPr>
        <w:t>超过3次的，甲方有权选择解除合同，若合同解除，乙方应按</w:t>
      </w:r>
      <w:r>
        <w:rPr>
          <w:rFonts w:ascii="仿宋" w:hAnsi="仿宋" w:eastAsia="仿宋" w:cs="仿宋"/>
          <w:spacing w:val="1"/>
          <w:sz w:val="23"/>
          <w:szCs w:val="23"/>
        </w:rPr>
        <w:t>照本协议违约责任第(二)</w:t>
      </w:r>
      <w:r>
        <w:rPr>
          <w:rFonts w:ascii="仿宋" w:hAnsi="仿宋" w:eastAsia="仿宋" w:cs="仿宋"/>
          <w:spacing w:val="16"/>
          <w:sz w:val="23"/>
          <w:szCs w:val="23"/>
        </w:rPr>
        <w:t>款</w:t>
      </w:r>
      <w:r>
        <w:rPr>
          <w:rFonts w:ascii="仿宋" w:hAnsi="仿宋" w:eastAsia="仿宋" w:cs="仿宋"/>
          <w:spacing w:val="12"/>
          <w:sz w:val="23"/>
          <w:szCs w:val="23"/>
        </w:rPr>
        <w:t>承</w:t>
      </w:r>
      <w:r>
        <w:rPr>
          <w:rFonts w:ascii="仿宋" w:hAnsi="仿宋" w:eastAsia="仿宋" w:cs="仿宋"/>
          <w:spacing w:val="8"/>
          <w:sz w:val="23"/>
          <w:szCs w:val="23"/>
        </w:rPr>
        <w:t>担违约责任。若因乙方项目货物验收不合格导致乙方货物交付延期的，乙方仍应按本合同违约责任第(三)款承担违约责任</w:t>
      </w:r>
      <w:r>
        <w:rPr>
          <w:rFonts w:ascii="仿宋" w:hAnsi="仿宋" w:eastAsia="仿宋" w:cs="仿宋"/>
          <w:spacing w:val="4"/>
          <w:sz w:val="23"/>
          <w:szCs w:val="23"/>
        </w:rPr>
        <w:t>。</w:t>
      </w:r>
    </w:p>
    <w:p>
      <w:pPr>
        <w:spacing w:before="1" w:line="228" w:lineRule="auto"/>
        <w:ind w:left="499"/>
        <w:rPr>
          <w:rFonts w:ascii="仿宋" w:hAnsi="仿宋" w:eastAsia="仿宋" w:cs="仿宋"/>
          <w:sz w:val="23"/>
          <w:szCs w:val="23"/>
        </w:rPr>
      </w:pPr>
      <w:r>
        <w:rPr>
          <w:rFonts w:ascii="仿宋" w:hAnsi="仿宋" w:eastAsia="仿宋" w:cs="仿宋"/>
          <w:spacing w:val="16"/>
          <w:sz w:val="23"/>
          <w:szCs w:val="23"/>
        </w:rPr>
        <w:t>(五</w:t>
      </w:r>
      <w:r>
        <w:rPr>
          <w:rFonts w:ascii="仿宋" w:hAnsi="仿宋" w:eastAsia="仿宋" w:cs="仿宋"/>
          <w:spacing w:val="15"/>
          <w:sz w:val="23"/>
          <w:szCs w:val="23"/>
        </w:rPr>
        <w:t>)</w:t>
      </w:r>
      <w:r>
        <w:rPr>
          <w:rFonts w:ascii="仿宋" w:hAnsi="仿宋" w:eastAsia="仿宋" w:cs="仿宋"/>
          <w:spacing w:val="8"/>
          <w:sz w:val="23"/>
          <w:szCs w:val="23"/>
        </w:rPr>
        <w:t>乙方向甲方提交项目实施过程中的所有资料，以便甲方日后管理和维护。</w:t>
      </w:r>
    </w:p>
    <w:p>
      <w:pPr>
        <w:spacing w:before="193" w:line="231" w:lineRule="auto"/>
        <w:ind w:left="499"/>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六)验收依据</w:t>
      </w:r>
    </w:p>
    <w:p>
      <w:pPr>
        <w:spacing w:before="187" w:line="231" w:lineRule="auto"/>
        <w:ind w:left="505"/>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、谈判文件、响应文件、澄清表 (函) ；</w:t>
      </w:r>
    </w:p>
    <w:p>
      <w:pPr>
        <w:spacing w:before="188" w:line="312" w:lineRule="exact"/>
        <w:ind w:left="490"/>
        <w:rPr>
          <w:rFonts w:ascii="仿宋" w:hAnsi="仿宋" w:eastAsia="仿宋" w:cs="仿宋"/>
          <w:sz w:val="23"/>
          <w:szCs w:val="23"/>
        </w:rPr>
      </w:pPr>
      <w:r>
        <w:rPr>
          <w:rFonts w:ascii="仿宋" w:hAnsi="仿宋" w:eastAsia="仿宋" w:cs="仿宋"/>
          <w:spacing w:val="13"/>
          <w:position w:val="2"/>
          <w:sz w:val="23"/>
          <w:szCs w:val="23"/>
        </w:rPr>
        <w:t>2</w:t>
      </w:r>
      <w:r>
        <w:rPr>
          <w:rFonts w:ascii="仿宋" w:hAnsi="仿宋" w:eastAsia="仿宋" w:cs="仿宋"/>
          <w:spacing w:val="7"/>
          <w:position w:val="2"/>
          <w:sz w:val="23"/>
          <w:szCs w:val="23"/>
        </w:rPr>
        <w:t>、本合同及附件文本；</w:t>
      </w:r>
    </w:p>
    <w:p>
      <w:pPr>
        <w:spacing w:before="162" w:line="230" w:lineRule="auto"/>
        <w:ind w:left="492"/>
        <w:rPr>
          <w:rFonts w:ascii="仿宋" w:hAnsi="仿宋" w:eastAsia="仿宋" w:cs="仿宋"/>
          <w:sz w:val="23"/>
          <w:szCs w:val="23"/>
        </w:rPr>
      </w:pPr>
      <w:r>
        <w:rPr>
          <w:rFonts w:ascii="仿宋" w:hAnsi="仿宋" w:eastAsia="仿宋" w:cs="仿宋"/>
          <w:spacing w:val="-1"/>
          <w:sz w:val="23"/>
          <w:szCs w:val="23"/>
        </w:rPr>
        <w:t>3、 国家相应的标准、规范；</w:t>
      </w:r>
    </w:p>
    <w:p>
      <w:pPr>
        <w:spacing w:before="189" w:line="231" w:lineRule="auto"/>
        <w:ind w:left="486"/>
        <w:rPr>
          <w:rFonts w:ascii="仿宋" w:hAnsi="仿宋" w:eastAsia="仿宋" w:cs="仿宋"/>
          <w:sz w:val="23"/>
          <w:szCs w:val="23"/>
        </w:rPr>
      </w:pPr>
      <w:r>
        <w:rPr>
          <w:rFonts w:ascii="仿宋" w:hAnsi="仿宋" w:eastAsia="仿宋" w:cs="仿宋"/>
          <w:spacing w:val="-1"/>
          <w:sz w:val="23"/>
          <w:szCs w:val="23"/>
        </w:rPr>
        <w:t>4、使用说明书</w:t>
      </w:r>
      <w:r>
        <w:rPr>
          <w:rFonts w:ascii="仿宋" w:hAnsi="仿宋" w:eastAsia="仿宋" w:cs="仿宋"/>
          <w:sz w:val="23"/>
          <w:szCs w:val="23"/>
        </w:rPr>
        <w:t>；  (中文) ；</w:t>
      </w:r>
    </w:p>
    <w:p>
      <w:pPr>
        <w:spacing w:before="188" w:line="310" w:lineRule="exact"/>
        <w:ind w:left="492"/>
        <w:rPr>
          <w:rFonts w:ascii="仿宋" w:hAnsi="仿宋" w:eastAsia="仿宋" w:cs="仿宋"/>
          <w:sz w:val="23"/>
          <w:szCs w:val="23"/>
        </w:rPr>
      </w:pPr>
      <w:r>
        <w:rPr>
          <w:rFonts w:ascii="仿宋" w:hAnsi="仿宋" w:eastAsia="仿宋" w:cs="仿宋"/>
          <w:spacing w:val="6"/>
          <w:position w:val="2"/>
          <w:sz w:val="23"/>
          <w:szCs w:val="23"/>
        </w:rPr>
        <w:t>5、其它资料</w:t>
      </w:r>
      <w:r>
        <w:rPr>
          <w:rFonts w:ascii="仿宋" w:hAnsi="仿宋" w:eastAsia="仿宋" w:cs="仿宋"/>
          <w:spacing w:val="5"/>
          <w:position w:val="2"/>
          <w:sz w:val="23"/>
          <w:szCs w:val="23"/>
        </w:rPr>
        <w:t>。</w:t>
      </w:r>
    </w:p>
    <w:p>
      <w:pPr>
        <w:spacing w:before="164" w:line="231" w:lineRule="auto"/>
        <w:ind w:left="50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十</w:t>
      </w:r>
      <w:r>
        <w:rPr>
          <w:rFonts w:ascii="仿宋" w:hAnsi="仿宋" w:eastAsia="仿宋" w:cs="仿宋"/>
          <w:spacing w:val="7"/>
          <w:sz w:val="23"/>
          <w:szCs w:val="23"/>
          <w14:textOutline w14:w="4358" w14:cap="sq" w14:cmpd="sng">
            <w14:solidFill>
              <w14:srgbClr w14:val="000000"/>
            </w14:solidFill>
            <w14:prstDash w14:val="solid"/>
            <w14:bevel/>
          </w14:textOutline>
        </w:rPr>
        <w:t>二、违约责任</w:t>
      </w:r>
    </w:p>
    <w:p>
      <w:pPr>
        <w:spacing w:before="189" w:line="229" w:lineRule="auto"/>
        <w:ind w:left="499"/>
        <w:rPr>
          <w:rFonts w:ascii="仿宋" w:hAnsi="仿宋" w:eastAsia="仿宋" w:cs="仿宋"/>
          <w:sz w:val="23"/>
          <w:szCs w:val="23"/>
        </w:rPr>
      </w:pPr>
      <w:r>
        <w:rPr>
          <w:rFonts w:ascii="仿宋" w:hAnsi="仿宋" w:eastAsia="仿宋" w:cs="仿宋"/>
          <w:spacing w:val="6"/>
          <w:sz w:val="23"/>
          <w:szCs w:val="23"/>
        </w:rPr>
        <w:t>( 一) 按</w:t>
      </w:r>
      <w:r>
        <w:rPr>
          <w:rFonts w:ascii="仿宋" w:hAnsi="仿宋" w:eastAsia="仿宋" w:cs="仿宋"/>
          <w:spacing w:val="5"/>
          <w:sz w:val="23"/>
          <w:szCs w:val="23"/>
        </w:rPr>
        <w:t>《</w:t>
      </w:r>
      <w:r>
        <w:rPr>
          <w:rFonts w:ascii="仿宋" w:hAnsi="仿宋" w:eastAsia="仿宋" w:cs="仿宋"/>
          <w:spacing w:val="3"/>
          <w:sz w:val="23"/>
          <w:szCs w:val="23"/>
        </w:rPr>
        <w:t>中华人民共和国民法典》 中的相关条款执行。</w:t>
      </w:r>
    </w:p>
    <w:p>
      <w:pPr>
        <w:spacing w:before="194" w:line="381" w:lineRule="auto"/>
        <w:ind w:left="16" w:right="99" w:firstLine="483"/>
        <w:rPr>
          <w:rFonts w:ascii="仿宋" w:hAnsi="仿宋" w:eastAsia="仿宋" w:cs="仿宋"/>
          <w:sz w:val="23"/>
          <w:szCs w:val="23"/>
        </w:rPr>
      </w:pPr>
      <w:r>
        <w:rPr>
          <w:rFonts w:ascii="仿宋" w:hAnsi="仿宋" w:eastAsia="仿宋" w:cs="仿宋"/>
          <w:spacing w:val="11"/>
          <w:sz w:val="23"/>
          <w:szCs w:val="23"/>
        </w:rPr>
        <w:t>(二) 未按合同要求提供，质量不能满足技术要求的，甲方会同政府采购机构有</w:t>
      </w:r>
      <w:r>
        <w:rPr>
          <w:rFonts w:ascii="仿宋" w:hAnsi="仿宋" w:eastAsia="仿宋" w:cs="仿宋"/>
          <w:spacing w:val="10"/>
          <w:sz w:val="23"/>
          <w:szCs w:val="23"/>
        </w:rPr>
        <w:t>权</w:t>
      </w:r>
      <w:r>
        <w:rPr>
          <w:rFonts w:ascii="仿宋" w:hAnsi="仿宋" w:eastAsia="仿宋" w:cs="仿宋"/>
          <w:sz w:val="23"/>
          <w:szCs w:val="23"/>
        </w:rPr>
        <w:t xml:space="preserve"> </w:t>
      </w:r>
      <w:r>
        <w:rPr>
          <w:rFonts w:ascii="仿宋" w:hAnsi="仿宋" w:eastAsia="仿宋" w:cs="仿宋"/>
          <w:spacing w:val="8"/>
          <w:sz w:val="23"/>
          <w:szCs w:val="23"/>
        </w:rPr>
        <w:t>解除合同 (合同自书面解除通知到达乙方之日起解除) 乙方赔偿甲方解除合同的全部</w:t>
      </w:r>
      <w:r>
        <w:rPr>
          <w:rFonts w:ascii="仿宋" w:hAnsi="仿宋" w:eastAsia="仿宋" w:cs="仿宋"/>
          <w:spacing w:val="2"/>
          <w:sz w:val="23"/>
          <w:szCs w:val="23"/>
        </w:rPr>
        <w:t>损</w:t>
      </w:r>
      <w:r>
        <w:rPr>
          <w:rFonts w:ascii="仿宋" w:hAnsi="仿宋" w:eastAsia="仿宋" w:cs="仿宋"/>
          <w:sz w:val="23"/>
          <w:szCs w:val="23"/>
        </w:rPr>
        <w:t xml:space="preserve"> </w:t>
      </w:r>
      <w:r>
        <w:rPr>
          <w:rFonts w:ascii="仿宋" w:hAnsi="仿宋" w:eastAsia="仿宋" w:cs="仿宋"/>
          <w:spacing w:val="8"/>
          <w:sz w:val="23"/>
          <w:szCs w:val="23"/>
        </w:rPr>
        <w:t xml:space="preserve">失 (包括但不限于重新采购产生的费用及其它由此造成的甲方对第三方的违约损失) </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10"/>
          <w:sz w:val="23"/>
          <w:szCs w:val="23"/>
        </w:rPr>
        <w:t>同</w:t>
      </w:r>
      <w:r>
        <w:rPr>
          <w:rFonts w:ascii="仿宋" w:hAnsi="仿宋" w:eastAsia="仿宋" w:cs="仿宋"/>
          <w:spacing w:val="9"/>
          <w:sz w:val="23"/>
          <w:szCs w:val="23"/>
        </w:rPr>
        <w:t>时按《政府采购法》有关处罚条款报监管机构进行相应的处罚。</w:t>
      </w:r>
    </w:p>
    <w:p>
      <w:pPr>
        <w:spacing w:before="4" w:line="384" w:lineRule="auto"/>
        <w:ind w:left="16" w:right="99" w:firstLine="483"/>
        <w:rPr>
          <w:rFonts w:ascii="仿宋" w:hAnsi="仿宋" w:eastAsia="仿宋" w:cs="仿宋"/>
          <w:sz w:val="23"/>
          <w:szCs w:val="23"/>
        </w:rPr>
      </w:pPr>
      <w:r>
        <w:rPr>
          <w:rFonts w:ascii="仿宋" w:hAnsi="仿宋" w:eastAsia="仿宋" w:cs="仿宋"/>
          <w:spacing w:val="8"/>
          <w:sz w:val="23"/>
          <w:szCs w:val="23"/>
        </w:rPr>
        <w:t>(三)</w:t>
      </w:r>
      <w:r>
        <w:rPr>
          <w:rFonts w:ascii="仿宋" w:hAnsi="仿宋" w:eastAsia="仿宋" w:cs="仿宋"/>
          <w:spacing w:val="4"/>
          <w:sz w:val="23"/>
          <w:szCs w:val="23"/>
        </w:rPr>
        <w:t xml:space="preserve"> 交货期每推迟一天，扣除合同最高执行总价的3‰ ，累计超过 10 天的，视为</w:t>
      </w:r>
      <w:r>
        <w:rPr>
          <w:rFonts w:ascii="仿宋" w:hAnsi="仿宋" w:eastAsia="仿宋" w:cs="仿宋"/>
          <w:sz w:val="23"/>
          <w:szCs w:val="23"/>
        </w:rPr>
        <w:t xml:space="preserve"> </w:t>
      </w:r>
      <w:r>
        <w:rPr>
          <w:rFonts w:ascii="仿宋" w:hAnsi="仿宋" w:eastAsia="仿宋" w:cs="仿宋"/>
          <w:spacing w:val="5"/>
          <w:sz w:val="23"/>
          <w:szCs w:val="23"/>
        </w:rPr>
        <w:t>乙方根本违约， 甲方有权单方解除合同 (合同自书面解除通知到达乙方之日起解除)</w:t>
      </w:r>
      <w:r>
        <w:rPr>
          <w:rFonts w:ascii="仿宋" w:hAnsi="仿宋" w:eastAsia="仿宋" w:cs="仿宋"/>
          <w:spacing w:val="4"/>
          <w:sz w:val="23"/>
          <w:szCs w:val="23"/>
        </w:rPr>
        <w:t xml:space="preserve"> </w:t>
      </w:r>
      <w:r>
        <w:rPr>
          <w:rFonts w:ascii="仿宋" w:hAnsi="仿宋" w:eastAsia="仿宋" w:cs="仿宋"/>
          <w:sz w:val="23"/>
          <w:szCs w:val="23"/>
        </w:rPr>
        <w:t xml:space="preserve">， </w:t>
      </w:r>
      <w:r>
        <w:rPr>
          <w:rFonts w:ascii="仿宋" w:hAnsi="仿宋" w:eastAsia="仿宋" w:cs="仿宋"/>
          <w:spacing w:val="10"/>
          <w:sz w:val="23"/>
          <w:szCs w:val="23"/>
        </w:rPr>
        <w:t>乙</w:t>
      </w:r>
      <w:r>
        <w:rPr>
          <w:rFonts w:ascii="仿宋" w:hAnsi="仿宋" w:eastAsia="仿宋" w:cs="仿宋"/>
          <w:spacing w:val="8"/>
          <w:sz w:val="23"/>
          <w:szCs w:val="23"/>
        </w:rPr>
        <w:t>方应赔偿解除合同给甲方造成的全部损失 (包括但不限于重新采购产生的费用、合同</w:t>
      </w:r>
      <w:r>
        <w:rPr>
          <w:rFonts w:ascii="仿宋" w:hAnsi="仿宋" w:eastAsia="仿宋" w:cs="仿宋"/>
          <w:sz w:val="23"/>
          <w:szCs w:val="23"/>
        </w:rPr>
        <w:t xml:space="preserve"> </w:t>
      </w:r>
      <w:r>
        <w:rPr>
          <w:rFonts w:ascii="仿宋" w:hAnsi="仿宋" w:eastAsia="仿宋" w:cs="仿宋"/>
          <w:spacing w:val="10"/>
          <w:sz w:val="23"/>
          <w:szCs w:val="23"/>
        </w:rPr>
        <w:t>未</w:t>
      </w:r>
      <w:r>
        <w:rPr>
          <w:rFonts w:ascii="仿宋" w:hAnsi="仿宋" w:eastAsia="仿宋" w:cs="仿宋"/>
          <w:spacing w:val="8"/>
          <w:sz w:val="23"/>
          <w:szCs w:val="23"/>
        </w:rPr>
        <w:t>履行导致货物不能按规划交付使用可能产生的租赁费用) ，同时还应按合同最高执行</w:t>
      </w:r>
    </w:p>
    <w:p>
      <w:pPr>
        <w:sectPr>
          <w:headerReference r:id="rId15" w:type="default"/>
          <w:footerReference r:id="rId16" w:type="default"/>
          <w:pgSz w:w="11906" w:h="16839"/>
          <w:pgMar w:top="1417" w:right="1417" w:bottom="1417" w:left="1417" w:header="878" w:footer="1068" w:gutter="0"/>
          <w:cols w:space="720" w:num="1"/>
        </w:sectPr>
      </w:pPr>
    </w:p>
    <w:p>
      <w:pPr>
        <w:spacing w:line="244" w:lineRule="auto"/>
        <w:rPr>
          <w:rFonts w:ascii="Arial"/>
          <w:sz w:val="21"/>
        </w:rPr>
      </w:pPr>
    </w:p>
    <w:p>
      <w:pPr>
        <w:spacing w:line="245" w:lineRule="auto"/>
        <w:rPr>
          <w:rFonts w:ascii="Arial"/>
          <w:sz w:val="21"/>
        </w:rPr>
      </w:pPr>
    </w:p>
    <w:p>
      <w:pPr>
        <w:spacing w:before="74" w:line="229" w:lineRule="auto"/>
        <w:ind w:left="25"/>
        <w:rPr>
          <w:rFonts w:ascii="仿宋" w:hAnsi="仿宋" w:eastAsia="仿宋" w:cs="仿宋"/>
          <w:sz w:val="23"/>
          <w:szCs w:val="23"/>
        </w:rPr>
      </w:pPr>
      <w:r>
        <w:rPr>
          <w:rFonts w:ascii="仿宋" w:hAnsi="仿宋" w:eastAsia="仿宋" w:cs="仿宋"/>
          <w:spacing w:val="12"/>
          <w:sz w:val="23"/>
          <w:szCs w:val="23"/>
        </w:rPr>
        <w:t>总价的3</w:t>
      </w:r>
      <w:r>
        <w:rPr>
          <w:rFonts w:ascii="仿宋" w:hAnsi="仿宋" w:eastAsia="仿宋" w:cs="仿宋"/>
          <w:spacing w:val="9"/>
          <w:sz w:val="23"/>
          <w:szCs w:val="23"/>
        </w:rPr>
        <w:t>0</w:t>
      </w:r>
      <w:r>
        <w:rPr>
          <w:rFonts w:ascii="仿宋" w:hAnsi="仿宋" w:eastAsia="仿宋" w:cs="仿宋"/>
          <w:spacing w:val="6"/>
          <w:sz w:val="23"/>
          <w:szCs w:val="23"/>
        </w:rPr>
        <w:t>%支付违约金，若违约金不足以弥补甲方损失的， 由乙方另行支付。</w:t>
      </w:r>
    </w:p>
    <w:p>
      <w:pPr>
        <w:spacing w:before="189" w:line="231" w:lineRule="auto"/>
        <w:ind w:left="501"/>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十</w:t>
      </w:r>
      <w:r>
        <w:rPr>
          <w:rFonts w:ascii="仿宋" w:hAnsi="仿宋" w:eastAsia="仿宋" w:cs="仿宋"/>
          <w:spacing w:val="8"/>
          <w:sz w:val="23"/>
          <w:szCs w:val="23"/>
          <w14:textOutline w14:w="4358" w14:cap="sq" w14:cmpd="sng">
            <w14:solidFill>
              <w14:srgbClr w14:val="000000"/>
            </w14:solidFill>
            <w14:prstDash w14:val="solid"/>
            <w14:bevel/>
          </w14:textOutline>
        </w:rPr>
        <w:t>三、合同争议的解决</w:t>
      </w:r>
    </w:p>
    <w:p>
      <w:pPr>
        <w:spacing w:before="188" w:line="382" w:lineRule="auto"/>
        <w:ind w:left="14" w:right="7" w:firstLine="487"/>
        <w:rPr>
          <w:rFonts w:ascii="仿宋" w:hAnsi="仿宋" w:eastAsia="仿宋" w:cs="仿宋"/>
          <w:sz w:val="23"/>
          <w:szCs w:val="23"/>
        </w:rPr>
      </w:pPr>
      <w:r>
        <w:rPr>
          <w:rFonts w:ascii="仿宋" w:hAnsi="仿宋" w:eastAsia="仿宋" w:cs="仿宋"/>
          <w:spacing w:val="8"/>
          <w:sz w:val="23"/>
          <w:szCs w:val="23"/>
        </w:rPr>
        <w:t>合同执行</w:t>
      </w:r>
      <w:r>
        <w:rPr>
          <w:rFonts w:ascii="仿宋" w:hAnsi="仿宋" w:eastAsia="仿宋" w:cs="仿宋"/>
          <w:spacing w:val="7"/>
          <w:sz w:val="23"/>
          <w:szCs w:val="23"/>
        </w:rPr>
        <w:t>中</w:t>
      </w:r>
      <w:r>
        <w:rPr>
          <w:rFonts w:ascii="仿宋" w:hAnsi="仿宋" w:eastAsia="仿宋" w:cs="仿宋"/>
          <w:spacing w:val="4"/>
          <w:sz w:val="23"/>
          <w:szCs w:val="23"/>
        </w:rPr>
        <w:t>发生争议的， 当事人双方应协商解决，无法协商或协商达不成一致时，</w:t>
      </w:r>
      <w:r>
        <w:rPr>
          <w:rFonts w:ascii="仿宋" w:hAnsi="仿宋" w:eastAsia="仿宋" w:cs="仿宋"/>
          <w:sz w:val="23"/>
          <w:szCs w:val="23"/>
        </w:rPr>
        <w:t xml:space="preserve"> </w:t>
      </w:r>
      <w:r>
        <w:rPr>
          <w:rFonts w:ascii="仿宋" w:hAnsi="仿宋" w:eastAsia="仿宋" w:cs="仿宋"/>
          <w:spacing w:val="16"/>
          <w:sz w:val="23"/>
          <w:szCs w:val="23"/>
        </w:rPr>
        <w:t>双</w:t>
      </w:r>
      <w:r>
        <w:rPr>
          <w:rFonts w:ascii="仿宋" w:hAnsi="仿宋" w:eastAsia="仿宋" w:cs="仿宋"/>
          <w:spacing w:val="14"/>
          <w:sz w:val="23"/>
          <w:szCs w:val="23"/>
        </w:rPr>
        <w:t>方</w:t>
      </w:r>
      <w:r>
        <w:rPr>
          <w:rFonts w:ascii="仿宋" w:hAnsi="仿宋" w:eastAsia="仿宋" w:cs="仿宋"/>
          <w:spacing w:val="8"/>
          <w:sz w:val="23"/>
          <w:szCs w:val="23"/>
        </w:rPr>
        <w:t>均有权向甲方住所地人民法院提请诉讼。</w:t>
      </w:r>
    </w:p>
    <w:p>
      <w:pPr>
        <w:spacing w:line="230" w:lineRule="auto"/>
        <w:ind w:left="50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十</w:t>
      </w:r>
      <w:r>
        <w:rPr>
          <w:rFonts w:ascii="仿宋" w:hAnsi="仿宋" w:eastAsia="仿宋" w:cs="仿宋"/>
          <w:spacing w:val="7"/>
          <w:sz w:val="23"/>
          <w:szCs w:val="23"/>
          <w14:textOutline w14:w="4358" w14:cap="sq" w14:cmpd="sng">
            <w14:solidFill>
              <w14:srgbClr w14:val="000000"/>
            </w14:solidFill>
            <w14:prstDash w14:val="solid"/>
            <w14:bevel/>
          </w14:textOutline>
        </w:rPr>
        <w:t>四、合同生效</w:t>
      </w:r>
    </w:p>
    <w:p>
      <w:pPr>
        <w:spacing w:before="189" w:line="381" w:lineRule="auto"/>
        <w:ind w:left="24" w:right="1" w:firstLine="477"/>
        <w:rPr>
          <w:rFonts w:ascii="仿宋" w:hAnsi="仿宋" w:eastAsia="仿宋" w:cs="仿宋"/>
          <w:sz w:val="23"/>
          <w:szCs w:val="23"/>
        </w:rPr>
      </w:pPr>
      <w:r>
        <w:rPr>
          <w:rFonts w:ascii="仿宋" w:hAnsi="仿宋" w:eastAsia="仿宋" w:cs="仿宋"/>
          <w:spacing w:val="9"/>
          <w:sz w:val="23"/>
          <w:szCs w:val="23"/>
        </w:rPr>
        <w:t>合</w:t>
      </w:r>
      <w:r>
        <w:rPr>
          <w:rFonts w:ascii="仿宋" w:hAnsi="仿宋" w:eastAsia="仿宋" w:cs="仿宋"/>
          <w:spacing w:val="8"/>
          <w:sz w:val="23"/>
          <w:szCs w:val="23"/>
        </w:rPr>
        <w:t>同一式七份，甲方六份、乙方一份，均具有同等法律效力。合同经甲方、乙方签</w:t>
      </w:r>
      <w:r>
        <w:rPr>
          <w:rFonts w:ascii="仿宋" w:hAnsi="仿宋" w:eastAsia="仿宋" w:cs="仿宋"/>
          <w:sz w:val="23"/>
          <w:szCs w:val="23"/>
        </w:rPr>
        <w:t xml:space="preserve"> </w:t>
      </w:r>
      <w:r>
        <w:rPr>
          <w:rFonts w:ascii="仿宋" w:hAnsi="仿宋" w:eastAsia="仿宋" w:cs="仿宋"/>
          <w:spacing w:val="2"/>
          <w:sz w:val="23"/>
          <w:szCs w:val="23"/>
        </w:rPr>
        <w:t>字盖章后生效，合同执行完毕后，  自动终止 (合同的服务承诺则长期有效) 。</w:t>
      </w:r>
    </w:p>
    <w:p>
      <w:pPr>
        <w:spacing w:before="1" w:line="230" w:lineRule="auto"/>
        <w:ind w:left="50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十</w:t>
      </w:r>
      <w:r>
        <w:rPr>
          <w:rFonts w:ascii="仿宋" w:hAnsi="仿宋" w:eastAsia="仿宋" w:cs="仿宋"/>
          <w:spacing w:val="7"/>
          <w:sz w:val="23"/>
          <w:szCs w:val="23"/>
          <w14:textOutline w14:w="4358" w14:cap="sq" w14:cmpd="sng">
            <w14:solidFill>
              <w14:srgbClr w14:val="000000"/>
            </w14:solidFill>
            <w14:prstDash w14:val="solid"/>
            <w14:bevel/>
          </w14:textOutline>
        </w:rPr>
        <w:t>五、其他事项</w:t>
      </w:r>
    </w:p>
    <w:p>
      <w:pPr>
        <w:spacing w:before="189" w:line="381" w:lineRule="auto"/>
        <w:ind w:left="18" w:right="1" w:firstLine="481"/>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1"/>
          <w:sz w:val="23"/>
          <w:szCs w:val="23"/>
        </w:rPr>
        <w:t xml:space="preserve"> </w:t>
      </w:r>
      <w:r>
        <w:rPr>
          <w:rFonts w:ascii="仿宋" w:hAnsi="仿宋" w:eastAsia="仿宋" w:cs="仿宋"/>
          <w:spacing w:val="7"/>
          <w:sz w:val="23"/>
          <w:szCs w:val="23"/>
        </w:rPr>
        <w:t>一) 谈判文件、响应文件、澄清表 (函) 、成交通知书、合同附件均成为合同不</w:t>
      </w:r>
      <w:r>
        <w:rPr>
          <w:rFonts w:ascii="仿宋" w:hAnsi="仿宋" w:eastAsia="仿宋" w:cs="仿宋"/>
          <w:sz w:val="23"/>
          <w:szCs w:val="23"/>
        </w:rPr>
        <w:t xml:space="preserve"> </w:t>
      </w:r>
      <w:r>
        <w:rPr>
          <w:rFonts w:ascii="仿宋" w:hAnsi="仿宋" w:eastAsia="仿宋" w:cs="仿宋"/>
          <w:spacing w:val="16"/>
          <w:sz w:val="23"/>
          <w:szCs w:val="23"/>
        </w:rPr>
        <w:t>可</w:t>
      </w:r>
      <w:r>
        <w:rPr>
          <w:rFonts w:ascii="仿宋" w:hAnsi="仿宋" w:eastAsia="仿宋" w:cs="仿宋"/>
          <w:spacing w:val="10"/>
          <w:sz w:val="23"/>
          <w:szCs w:val="23"/>
        </w:rPr>
        <w:t>分</w:t>
      </w:r>
      <w:r>
        <w:rPr>
          <w:rFonts w:ascii="仿宋" w:hAnsi="仿宋" w:eastAsia="仿宋" w:cs="仿宋"/>
          <w:spacing w:val="8"/>
          <w:sz w:val="23"/>
          <w:szCs w:val="23"/>
        </w:rPr>
        <w:t>割的部分，与本合同具有同等法律效力。</w:t>
      </w:r>
    </w:p>
    <w:p>
      <w:pPr>
        <w:spacing w:before="1" w:line="382" w:lineRule="auto"/>
        <w:ind w:left="43" w:right="1" w:firstLine="456"/>
        <w:rPr>
          <w:rFonts w:ascii="仿宋" w:hAnsi="仿宋" w:eastAsia="仿宋" w:cs="仿宋"/>
          <w:sz w:val="23"/>
          <w:szCs w:val="23"/>
        </w:rPr>
      </w:pPr>
      <w:r>
        <w:rPr>
          <w:rFonts w:ascii="仿宋" w:hAnsi="仿宋" w:eastAsia="仿宋" w:cs="仿宋"/>
          <w:spacing w:val="14"/>
          <w:sz w:val="23"/>
          <w:szCs w:val="23"/>
        </w:rPr>
        <w:t>(二)</w:t>
      </w:r>
      <w:r>
        <w:rPr>
          <w:rFonts w:ascii="仿宋" w:hAnsi="仿宋" w:eastAsia="仿宋" w:cs="仿宋"/>
          <w:spacing w:val="11"/>
          <w:sz w:val="23"/>
          <w:szCs w:val="23"/>
        </w:rPr>
        <w:t xml:space="preserve"> </w:t>
      </w:r>
      <w:r>
        <w:rPr>
          <w:rFonts w:ascii="仿宋" w:hAnsi="仿宋" w:eastAsia="仿宋" w:cs="仿宋"/>
          <w:spacing w:val="7"/>
          <w:sz w:val="23"/>
          <w:szCs w:val="23"/>
        </w:rPr>
        <w:t>合同未尽事宜，由 甲、乙双方协商签订补充协议，作为合同的补充，与原合</w:t>
      </w:r>
      <w:r>
        <w:rPr>
          <w:rFonts w:ascii="仿宋" w:hAnsi="仿宋" w:eastAsia="仿宋" w:cs="仿宋"/>
          <w:sz w:val="23"/>
          <w:szCs w:val="23"/>
        </w:rPr>
        <w:t xml:space="preserve"> </w:t>
      </w:r>
      <w:r>
        <w:rPr>
          <w:rFonts w:ascii="仿宋" w:hAnsi="仿宋" w:eastAsia="仿宋" w:cs="仿宋"/>
          <w:spacing w:val="8"/>
          <w:sz w:val="23"/>
          <w:szCs w:val="23"/>
        </w:rPr>
        <w:t>同具有</w:t>
      </w:r>
      <w:r>
        <w:rPr>
          <w:rFonts w:ascii="仿宋" w:hAnsi="仿宋" w:eastAsia="仿宋" w:cs="仿宋"/>
          <w:spacing w:val="4"/>
          <w:sz w:val="23"/>
          <w:szCs w:val="23"/>
        </w:rPr>
        <w:t>同等法律效力，补充协议与原协议不一致的， 以补充协议为准。</w:t>
      </w:r>
    </w:p>
    <w:p>
      <w:pPr>
        <w:spacing w:before="1" w:line="230" w:lineRule="auto"/>
        <w:ind w:left="499"/>
        <w:rPr>
          <w:rFonts w:ascii="仿宋" w:hAnsi="仿宋" w:eastAsia="仿宋" w:cs="仿宋"/>
          <w:sz w:val="23"/>
          <w:szCs w:val="23"/>
        </w:rPr>
      </w:pPr>
      <w:r>
        <w:rPr>
          <w:rFonts w:ascii="仿宋" w:hAnsi="仿宋" w:eastAsia="仿宋" w:cs="仿宋"/>
          <w:spacing w:val="22"/>
          <w:sz w:val="23"/>
          <w:szCs w:val="23"/>
        </w:rPr>
        <w:t>(以下无正文)</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3"/>
          <w:sz w:val="23"/>
          <w:szCs w:val="23"/>
        </w:rPr>
        <w:t>甲  方 (单位公章</w:t>
      </w:r>
      <w:r>
        <w:rPr>
          <w:rFonts w:ascii="仿宋" w:hAnsi="仿宋" w:eastAsia="仿宋" w:cs="仿宋"/>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11"/>
          <w:sz w:val="23"/>
          <w:szCs w:val="23"/>
        </w:rPr>
        <w:t>单</w:t>
      </w:r>
      <w:r>
        <w:rPr>
          <w:rFonts w:ascii="仿宋" w:hAnsi="仿宋" w:eastAsia="仿宋" w:cs="仿宋"/>
          <w:spacing w:val="8"/>
          <w:sz w:val="23"/>
          <w:szCs w:val="23"/>
        </w:rPr>
        <w:t>位名称：西安市人民医院</w:t>
      </w:r>
      <w:r>
        <w:rPr>
          <w:rFonts w:ascii="仿宋" w:hAnsi="仿宋" w:eastAsia="仿宋" w:cs="仿宋"/>
          <w:sz w:val="23"/>
          <w:szCs w:val="23"/>
        </w:rPr>
        <w:t xml:space="preserve"> </w:t>
      </w:r>
      <w:r>
        <w:rPr>
          <w:rFonts w:ascii="仿宋" w:hAnsi="仿宋" w:eastAsia="仿宋" w:cs="仿宋"/>
          <w:spacing w:val="22"/>
          <w:sz w:val="23"/>
          <w:szCs w:val="23"/>
        </w:rPr>
        <w:t>(</w:t>
      </w:r>
      <w:r>
        <w:rPr>
          <w:rFonts w:ascii="仿宋" w:hAnsi="仿宋" w:eastAsia="仿宋" w:cs="仿宋"/>
          <w:spacing w:val="19"/>
          <w:sz w:val="23"/>
          <w:szCs w:val="23"/>
        </w:rPr>
        <w:t>西安市第四医院)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1"/>
          <w:position w:val="17"/>
          <w:sz w:val="23"/>
          <w:szCs w:val="23"/>
        </w:rPr>
        <w:t>地  址</w:t>
      </w:r>
      <w:r>
        <w:rPr>
          <w:rFonts w:ascii="仿宋" w:hAnsi="仿宋" w:eastAsia="仿宋" w:cs="仿宋"/>
          <w:position w:val="17"/>
          <w:sz w:val="23"/>
          <w:szCs w:val="23"/>
        </w:rPr>
        <w:t>：西安市解放路 21 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sz w:val="2"/>
        </w:rPr>
      </w:pPr>
      <w:r>
        <w:rPr>
          <w:rFonts w:ascii="仿宋" w:hAnsi="仿宋" w:eastAsia="仿宋" w:cs="仿宋"/>
          <w:spacing w:val="6"/>
          <w:sz w:val="23"/>
          <w:szCs w:val="23"/>
        </w:rPr>
        <w:t>法</w:t>
      </w:r>
      <w:r>
        <w:rPr>
          <w:rFonts w:ascii="仿宋" w:hAnsi="仿宋" w:eastAsia="仿宋" w:cs="仿宋"/>
          <w:spacing w:val="4"/>
          <w:sz w:val="23"/>
          <w:szCs w:val="23"/>
        </w:rPr>
        <w:t>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pacing w:val="7"/>
          <w:position w:val="18"/>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pacing w:val="7"/>
          <w:position w:val="18"/>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7"/>
          <w:position w:val="18"/>
          <w:sz w:val="23"/>
          <w:szCs w:val="23"/>
        </w:rPr>
        <w:t>乙</w:t>
      </w:r>
      <w:r>
        <w:rPr>
          <w:rFonts w:ascii="仿宋" w:hAnsi="仿宋" w:eastAsia="仿宋" w:cs="仿宋"/>
          <w:spacing w:val="4"/>
          <w:position w:val="18"/>
          <w:sz w:val="23"/>
          <w:szCs w:val="23"/>
        </w:rPr>
        <w:t xml:space="preserve">  方 (单位公章)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4"/>
          <w:sz w:val="23"/>
          <w:szCs w:val="23"/>
        </w:rPr>
        <w:t>单位名称</w:t>
      </w:r>
      <w:r>
        <w:rPr>
          <w:rFonts w:ascii="仿宋" w:hAnsi="仿宋" w:eastAsia="仿宋" w:cs="仿宋"/>
          <w:spacing w:val="3"/>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4"/>
          <w:sz w:val="23"/>
          <w:szCs w:val="23"/>
        </w:rPr>
        <w:t>地</w:t>
      </w:r>
      <w:r>
        <w:rPr>
          <w:rFonts w:ascii="仿宋" w:hAnsi="仿宋" w:eastAsia="仿宋" w:cs="仿宋"/>
          <w:spacing w:val="3"/>
          <w:sz w:val="23"/>
          <w:szCs w:val="23"/>
        </w:rPr>
        <w:t xml:space="preserve"> </w:t>
      </w:r>
      <w:r>
        <w:rPr>
          <w:rFonts w:ascii="仿宋" w:hAnsi="仿宋" w:eastAsia="仿宋" w:cs="仿宋"/>
          <w:spacing w:val="2"/>
          <w:sz w:val="23"/>
          <w:szCs w:val="23"/>
        </w:rPr>
        <w:t xml:space="preserve"> 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4"/>
          <w:sz w:val="23"/>
          <w:szCs w:val="23"/>
        </w:rPr>
        <w:t>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2"/>
          <w:sz w:val="23"/>
          <w:szCs w:val="23"/>
        </w:rPr>
        <w:t xml:space="preserve">联系电话：           </w:t>
      </w:r>
      <w:r>
        <w:rPr>
          <w:rFonts w:ascii="仿宋" w:hAnsi="仿宋" w:eastAsia="仿宋" w:cs="仿宋"/>
          <w:spacing w:val="-1"/>
          <w:sz w:val="23"/>
          <w:szCs w:val="23"/>
        </w:rPr>
        <w:t xml:space="preserve">            开户银行：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2"/>
          <w:position w:val="17"/>
          <w:sz w:val="23"/>
          <w:szCs w:val="23"/>
        </w:rPr>
        <w:t>帐    号</w:t>
      </w:r>
      <w:r>
        <w:rPr>
          <w:rFonts w:ascii="仿宋" w:hAnsi="仿宋" w:eastAsia="仿宋" w:cs="仿宋"/>
          <w:spacing w:val="1"/>
          <w:position w:val="17"/>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2"/>
          <w:sz w:val="23"/>
          <w:szCs w:val="23"/>
        </w:rPr>
        <w:t>签订日期：    年  月  日        签订日期：     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6"/>
          <w:sz w:val="23"/>
          <w:szCs w:val="23"/>
        </w:rPr>
        <w:t>鉴证方 (单位公章)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4"/>
          <w:position w:val="18"/>
          <w:sz w:val="23"/>
          <w:szCs w:val="23"/>
        </w:rPr>
        <w:t>单位名称</w:t>
      </w:r>
      <w:r>
        <w:rPr>
          <w:rFonts w:ascii="仿宋" w:hAnsi="仿宋" w:eastAsia="仿宋" w:cs="仿宋"/>
          <w:spacing w:val="3"/>
          <w:position w:val="18"/>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4"/>
          <w:sz w:val="23"/>
          <w:szCs w:val="23"/>
        </w:rPr>
        <w:t>地</w:t>
      </w:r>
      <w:r>
        <w:rPr>
          <w:rFonts w:ascii="仿宋" w:hAnsi="仿宋" w:eastAsia="仿宋" w:cs="仿宋"/>
          <w:spacing w:val="3"/>
          <w:sz w:val="23"/>
          <w:szCs w:val="23"/>
        </w:rPr>
        <w:t xml:space="preserve"> </w:t>
      </w:r>
      <w:r>
        <w:rPr>
          <w:rFonts w:ascii="仿宋" w:hAnsi="仿宋" w:eastAsia="仿宋" w:cs="仿宋"/>
          <w:spacing w:val="2"/>
          <w:sz w:val="23"/>
          <w:szCs w:val="23"/>
        </w:rPr>
        <w:t xml:space="preserve"> 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4"/>
          <w:sz w:val="23"/>
          <w:szCs w:val="23"/>
        </w:rPr>
        <w:t>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ascii="仿宋" w:hAnsi="仿宋" w:eastAsia="仿宋" w:cs="仿宋"/>
          <w:sz w:val="23"/>
          <w:szCs w:val="23"/>
        </w:rPr>
      </w:pPr>
      <w:r>
        <w:rPr>
          <w:rFonts w:ascii="仿宋" w:hAnsi="仿宋" w:eastAsia="仿宋" w:cs="仿宋"/>
          <w:spacing w:val="4"/>
          <w:sz w:val="23"/>
          <w:szCs w:val="23"/>
        </w:rPr>
        <w:t>签</w:t>
      </w:r>
      <w:r>
        <w:rPr>
          <w:rFonts w:ascii="仿宋" w:hAnsi="仿宋" w:eastAsia="仿宋" w:cs="仿宋"/>
          <w:spacing w:val="2"/>
          <w:sz w:val="23"/>
          <w:szCs w:val="23"/>
        </w:rPr>
        <w:t>订日期：    年  月  日</w:t>
      </w:r>
    </w:p>
    <w:p/>
    <w:p>
      <w:pPr>
        <w:spacing w:line="404" w:lineRule="auto"/>
        <w:rPr>
          <w:rFonts w:ascii="Arial"/>
          <w:sz w:val="21"/>
        </w:rPr>
      </w:pPr>
    </w:p>
    <w:p>
      <w:pPr>
        <w:rPr>
          <w:rFonts w:ascii="仿宋" w:hAnsi="仿宋" w:eastAsia="仿宋" w:cs="仿宋"/>
          <w:spacing w:val="7"/>
          <w:position w:val="56"/>
          <w:sz w:val="43"/>
          <w:szCs w:val="43"/>
          <w14:textOutline w14:w="7972" w14:cap="sq" w14:cmpd="sng">
            <w14:solidFill>
              <w14:srgbClr w14:val="000000"/>
            </w14:solidFill>
            <w14:prstDash w14:val="solid"/>
            <w14:bevel/>
          </w14:textOutline>
        </w:rPr>
      </w:pPr>
      <w:bookmarkStart w:id="4" w:name="_bookmark5"/>
      <w:bookmarkEnd w:id="4"/>
      <w:r>
        <w:rPr>
          <w:rFonts w:ascii="仿宋" w:hAnsi="仿宋" w:eastAsia="仿宋" w:cs="仿宋"/>
          <w:spacing w:val="7"/>
          <w:position w:val="56"/>
          <w:sz w:val="43"/>
          <w:szCs w:val="43"/>
          <w14:textOutline w14:w="7972" w14:cap="sq" w14:cmpd="sng">
            <w14:solidFill>
              <w14:srgbClr w14:val="000000"/>
            </w14:solidFill>
            <w14:prstDash w14:val="solid"/>
            <w14:bevel/>
          </w14:textOutline>
        </w:rPr>
        <w:br w:type="page"/>
      </w:r>
    </w:p>
    <w:p>
      <w:pPr>
        <w:spacing w:before="140" w:line="1169" w:lineRule="exact"/>
        <w:ind w:left="1933"/>
        <w:outlineLvl w:val="0"/>
        <w:rPr>
          <w:rFonts w:ascii="仿宋" w:hAnsi="仿宋" w:eastAsia="仿宋" w:cs="仿宋"/>
          <w:sz w:val="43"/>
          <w:szCs w:val="43"/>
        </w:rPr>
      </w:pPr>
      <w:r>
        <w:rPr>
          <w:rFonts w:ascii="仿宋" w:hAnsi="仿宋" w:eastAsia="仿宋" w:cs="仿宋"/>
          <w:spacing w:val="7"/>
          <w:position w:val="56"/>
          <w:sz w:val="43"/>
          <w:szCs w:val="43"/>
          <w14:textOutline w14:w="7972" w14:cap="sq" w14:cmpd="sng">
            <w14:solidFill>
              <w14:srgbClr w14:val="000000"/>
            </w14:solidFill>
            <w14:prstDash w14:val="solid"/>
            <w14:bevel/>
          </w14:textOutline>
        </w:rPr>
        <w:t>第五章</w:t>
      </w:r>
      <w:r>
        <w:rPr>
          <w:rFonts w:ascii="仿宋" w:hAnsi="仿宋" w:eastAsia="仿宋" w:cs="仿宋"/>
          <w:spacing w:val="7"/>
          <w:position w:val="56"/>
          <w:sz w:val="43"/>
          <w:szCs w:val="43"/>
        </w:rPr>
        <w:t xml:space="preserve">  </w:t>
      </w:r>
      <w:r>
        <w:rPr>
          <w:rFonts w:ascii="仿宋" w:hAnsi="仿宋" w:eastAsia="仿宋" w:cs="仿宋"/>
          <w:spacing w:val="7"/>
          <w:position w:val="56"/>
          <w:sz w:val="43"/>
          <w:szCs w:val="43"/>
          <w14:textOutline w14:w="7972" w14:cap="sq" w14:cmpd="sng">
            <w14:solidFill>
              <w14:srgbClr w14:val="000000"/>
            </w14:solidFill>
            <w14:prstDash w14:val="solid"/>
            <w14:bevel/>
          </w14:textOutline>
        </w:rPr>
        <w:t>谈判响应文件格</w:t>
      </w:r>
      <w:r>
        <w:rPr>
          <w:rFonts w:ascii="仿宋" w:hAnsi="仿宋" w:eastAsia="仿宋" w:cs="仿宋"/>
          <w:spacing w:val="4"/>
          <w:position w:val="56"/>
          <w:sz w:val="43"/>
          <w:szCs w:val="43"/>
          <w14:textOutline w14:w="7972" w14:cap="sq" w14:cmpd="sng">
            <w14:solidFill>
              <w14:srgbClr w14:val="000000"/>
            </w14:solidFill>
            <w14:prstDash w14:val="solid"/>
            <w14:bevel/>
          </w14:textOutline>
        </w:rPr>
        <w:t>式</w:t>
      </w:r>
    </w:p>
    <w:p>
      <w:pPr>
        <w:spacing w:line="229" w:lineRule="auto"/>
        <w:ind w:left="21"/>
        <w:rPr>
          <w:rFonts w:ascii="仿宋" w:hAnsi="仿宋" w:eastAsia="仿宋" w:cs="仿宋"/>
          <w:sz w:val="31"/>
          <w:szCs w:val="31"/>
        </w:rPr>
      </w:pPr>
      <w:r>
        <w:rPr>
          <w:rFonts w:ascii="仿宋" w:hAnsi="仿宋" w:eastAsia="仿宋" w:cs="仿宋"/>
          <w:spacing w:val="19"/>
          <w:sz w:val="31"/>
          <w:szCs w:val="31"/>
          <w14:textOutline w14:w="5793" w14:cap="sq" w14:cmpd="sng">
            <w14:solidFill>
              <w14:srgbClr w14:val="000000"/>
            </w14:solidFill>
            <w14:prstDash w14:val="solid"/>
            <w14:bevel/>
          </w14:textOutline>
        </w:rPr>
        <w:t>项</w:t>
      </w:r>
      <w:r>
        <w:rPr>
          <w:rFonts w:ascii="仿宋" w:hAnsi="仿宋" w:eastAsia="仿宋" w:cs="仿宋"/>
          <w:spacing w:val="10"/>
          <w:sz w:val="31"/>
          <w:szCs w:val="31"/>
          <w14:textOutline w14:w="5793" w14:cap="sq" w14:cmpd="sng">
            <w14:solidFill>
              <w14:srgbClr w14:val="000000"/>
            </w14:solidFill>
            <w14:prstDash w14:val="solid"/>
            <w14:bevel/>
          </w14:textOutline>
        </w:rPr>
        <w:t>目编号：</w:t>
      </w:r>
      <w:r>
        <w:rPr>
          <w:rFonts w:ascii="仿宋" w:hAnsi="仿宋" w:eastAsia="仿宋" w:cs="仿宋"/>
          <w:sz w:val="31"/>
          <w:szCs w:val="31"/>
          <w14:textOutline w14:w="5793" w14:cap="sq" w14:cmpd="sng">
            <w14:solidFill>
              <w14:srgbClr w14:val="000000"/>
            </w14:solidFill>
            <w14:prstDash w14:val="solid"/>
            <w14:bevel/>
          </w14:textOutline>
        </w:rPr>
        <w:t>HXGJXM</w:t>
      </w:r>
      <w:r>
        <w:rPr>
          <w:rFonts w:ascii="仿宋" w:hAnsi="仿宋" w:eastAsia="仿宋" w:cs="仿宋"/>
          <w:spacing w:val="10"/>
          <w:sz w:val="31"/>
          <w:szCs w:val="31"/>
          <w14:textOutline w14:w="5793" w14:cap="sq" w14:cmpd="sng">
            <w14:solidFill>
              <w14:srgbClr w14:val="000000"/>
            </w14:solidFill>
            <w14:prstDash w14:val="solid"/>
            <w14:bevel/>
          </w14:textOutline>
        </w:rPr>
        <w:t>2023-</w:t>
      </w:r>
      <w:r>
        <w:rPr>
          <w:rFonts w:ascii="仿宋" w:hAnsi="仿宋" w:eastAsia="仿宋" w:cs="仿宋"/>
          <w:sz w:val="31"/>
          <w:szCs w:val="31"/>
          <w14:textOutline w14:w="5793" w14:cap="sq" w14:cmpd="sng">
            <w14:solidFill>
              <w14:srgbClr w14:val="000000"/>
            </w14:solidFill>
            <w14:prstDash w14:val="solid"/>
            <w14:bevel/>
          </w14:textOutline>
        </w:rPr>
        <w:t>ZC</w:t>
      </w:r>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仿宋" w:hAnsi="仿宋" w:eastAsia="仿宋" w:cs="仿宋"/>
          <w:sz w:val="31"/>
          <w:szCs w:val="31"/>
          <w14:textOutline w14:w="5793" w14:cap="sq" w14:cmpd="sng">
            <w14:solidFill>
              <w14:srgbClr w14:val="000000"/>
            </w14:solidFill>
            <w14:prstDash w14:val="solid"/>
            <w14:bevel/>
          </w14:textOutline>
        </w:rPr>
        <w:t>DY</w:t>
      </w:r>
      <w:r>
        <w:rPr>
          <w:rFonts w:ascii="仿宋" w:hAnsi="仿宋" w:eastAsia="仿宋" w:cs="仿宋"/>
          <w:spacing w:val="10"/>
          <w:sz w:val="31"/>
          <w:szCs w:val="31"/>
          <w14:textOutline w14:w="5793" w14:cap="sq" w14:cmpd="sng">
            <w14:solidFill>
              <w14:srgbClr w14:val="000000"/>
            </w14:solidFill>
            <w14:prstDash w14:val="solid"/>
            <w14:bevel/>
          </w14:textOutline>
        </w:rPr>
        <w:t>1003</w: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101" w:line="228" w:lineRule="auto"/>
        <w:ind w:right="15"/>
        <w:jc w:val="right"/>
        <w:rPr>
          <w:rFonts w:ascii="仿宋" w:hAnsi="仿宋" w:eastAsia="仿宋" w:cs="仿宋"/>
          <w:sz w:val="31"/>
          <w:szCs w:val="31"/>
        </w:rPr>
      </w:pPr>
      <w:r>
        <w:rPr>
          <w:rFonts w:ascii="仿宋" w:hAnsi="仿宋" w:eastAsia="仿宋" w:cs="仿宋"/>
          <w:spacing w:val="32"/>
          <w:sz w:val="31"/>
          <w:szCs w:val="31"/>
          <w14:textOutline w14:w="5793" w14:cap="sq" w14:cmpd="sng">
            <w14:solidFill>
              <w14:srgbClr w14:val="000000"/>
            </w14:solidFill>
            <w14:prstDash w14:val="solid"/>
            <w14:bevel/>
          </w14:textOutline>
        </w:rPr>
        <w:t>(</w:t>
      </w:r>
      <w:r>
        <w:rPr>
          <w:rFonts w:ascii="仿宋" w:hAnsi="仿宋" w:eastAsia="仿宋" w:cs="仿宋"/>
          <w:spacing w:val="27"/>
          <w:sz w:val="31"/>
          <w:szCs w:val="31"/>
          <w14:textOutline w14:w="5793" w14:cap="sq" w14:cmpd="sng">
            <w14:solidFill>
              <w14:srgbClr w14:val="000000"/>
            </w14:solidFill>
            <w14:prstDash w14:val="solid"/>
            <w14:bevel/>
          </w14:textOutline>
        </w:rPr>
        <w:t>正本或副本)</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69" w:line="347" w:lineRule="auto"/>
        <w:ind w:left="3170" w:right="162" w:hanging="2966"/>
        <w:rPr>
          <w:rFonts w:ascii="仿宋" w:hAnsi="仿宋" w:eastAsia="仿宋" w:cs="仿宋"/>
          <w:sz w:val="52"/>
          <w:szCs w:val="52"/>
        </w:rPr>
      </w:pPr>
      <w:r>
        <w:rPr>
          <w:rFonts w:ascii="仿宋" w:hAnsi="仿宋" w:eastAsia="仿宋" w:cs="仿宋"/>
          <w:spacing w:val="-60"/>
          <w:sz w:val="52"/>
          <w:szCs w:val="52"/>
          <w14:textOutline w14:w="8988" w14:cap="sq" w14:cmpd="sng">
            <w14:solidFill>
              <w14:srgbClr w14:val="000000"/>
            </w14:solidFill>
            <w14:prstDash w14:val="solid"/>
            <w14:bevel/>
          </w14:textOutline>
        </w:rPr>
        <w:t>婴</w:t>
      </w:r>
      <w:r>
        <w:rPr>
          <w:rFonts w:ascii="仿宋" w:hAnsi="仿宋" w:eastAsia="仿宋" w:cs="仿宋"/>
          <w:spacing w:val="-45"/>
          <w:sz w:val="52"/>
          <w:szCs w:val="52"/>
          <w14:textOutline w14:w="8988" w14:cap="sq" w14:cmpd="sng">
            <w14:solidFill>
              <w14:srgbClr w14:val="000000"/>
            </w14:solidFill>
            <w14:prstDash w14:val="solid"/>
            <w14:bevel/>
          </w14:textOutline>
        </w:rPr>
        <w:t>儿用品、医用气体及净化系统过滤器</w:t>
      </w:r>
      <w:r>
        <w:rPr>
          <w:rFonts w:ascii="仿宋" w:hAnsi="仿宋" w:eastAsia="仿宋" w:cs="仿宋"/>
          <w:spacing w:val="-45"/>
          <w:sz w:val="52"/>
          <w:szCs w:val="52"/>
        </w:rPr>
        <w:t xml:space="preserve"> </w:t>
      </w:r>
      <w:r>
        <w:rPr>
          <w:rFonts w:ascii="仿宋" w:hAnsi="仿宋" w:eastAsia="仿宋" w:cs="仿宋"/>
          <w:spacing w:val="-45"/>
          <w:sz w:val="52"/>
          <w:szCs w:val="52"/>
          <w14:textOutline w14:w="8988" w14:cap="sq" w14:cmpd="sng">
            <w14:solidFill>
              <w14:srgbClr w14:val="000000"/>
            </w14:solidFill>
            <w14:prstDash w14:val="solid"/>
            <w14:bevel/>
          </w14:textOutline>
        </w:rPr>
        <w:t>(2</w:t>
      </w:r>
      <w:r>
        <w:rPr>
          <w:rFonts w:ascii="仿宋" w:hAnsi="仿宋" w:eastAsia="仿宋" w:cs="仿宋"/>
          <w:sz w:val="52"/>
          <w:szCs w:val="52"/>
        </w:rPr>
        <w:t xml:space="preserve"> </w:t>
      </w:r>
      <w:r>
        <w:rPr>
          <w:rFonts w:ascii="仿宋" w:hAnsi="仿宋" w:eastAsia="仿宋" w:cs="仿宋"/>
          <w:spacing w:val="-42"/>
          <w:sz w:val="52"/>
          <w:szCs w:val="52"/>
          <w14:textOutline w14:w="8988" w14:cap="sq" w14:cmpd="sng">
            <w14:solidFill>
              <w14:srgbClr w14:val="000000"/>
            </w14:solidFill>
            <w14:prstDash w14:val="solid"/>
            <w14:bevel/>
          </w14:textOutline>
        </w:rPr>
        <w:t>包</w:t>
      </w:r>
      <w:r>
        <w:rPr>
          <w:rFonts w:ascii="仿宋" w:hAnsi="仿宋" w:eastAsia="仿宋" w:cs="仿宋"/>
          <w:spacing w:val="-36"/>
          <w:sz w:val="52"/>
          <w:szCs w:val="52"/>
          <w14:textOutline w14:w="8988" w14:cap="sq" w14:cmpd="sng">
            <w14:solidFill>
              <w14:srgbClr w14:val="000000"/>
            </w14:solidFill>
            <w14:prstDash w14:val="solid"/>
            <w14:bevel/>
          </w14:textOutline>
        </w:rPr>
        <w:t>)</w:t>
      </w:r>
      <w:r>
        <w:rPr>
          <w:rFonts w:ascii="仿宋" w:hAnsi="仿宋" w:eastAsia="仿宋" w:cs="仿宋"/>
          <w:spacing w:val="-36"/>
          <w:sz w:val="52"/>
          <w:szCs w:val="52"/>
        </w:rPr>
        <w:t xml:space="preserve">  </w:t>
      </w:r>
      <w:r>
        <w:rPr>
          <w:rFonts w:ascii="仿宋" w:hAnsi="仿宋" w:eastAsia="仿宋" w:cs="仿宋"/>
          <w:spacing w:val="-36"/>
          <w:sz w:val="52"/>
          <w:szCs w:val="52"/>
          <w14:textOutline w14:w="8988" w14:cap="sq" w14:cmpd="sng">
            <w14:solidFill>
              <w14:srgbClr w14:val="000000"/>
            </w14:solidFill>
            <w14:prstDash w14:val="solid"/>
            <w14:bevel/>
          </w14:textOutline>
        </w:rPr>
        <w:t>(</w:t>
      </w:r>
      <w:r>
        <w:rPr>
          <w:rFonts w:hint="eastAsia" w:ascii="仿宋" w:hAnsi="仿宋" w:eastAsia="仿宋" w:cs="仿宋"/>
          <w:spacing w:val="-36"/>
          <w:sz w:val="52"/>
          <w:szCs w:val="52"/>
          <w:lang w:val="en-US" w:eastAsia="zh-CN"/>
          <w14:textOutline w14:w="8988" w14:cap="sq" w14:cmpd="sng">
            <w14:solidFill>
              <w14:srgbClr w14:val="000000"/>
            </w14:solidFill>
            <w14:prstDash w14:val="solid"/>
            <w14:bevel/>
          </w14:textOutline>
        </w:rPr>
        <w:t>四</w:t>
      </w:r>
      <w:r>
        <w:rPr>
          <w:rFonts w:ascii="仿宋" w:hAnsi="仿宋" w:eastAsia="仿宋" w:cs="仿宋"/>
          <w:spacing w:val="-36"/>
          <w:sz w:val="52"/>
          <w:szCs w:val="52"/>
          <w14:textOutline w14:w="8988" w14:cap="sq" w14:cmpd="sng">
            <w14:solidFill>
              <w14:srgbClr w14:val="000000"/>
            </w14:solidFill>
            <w14:prstDash w14:val="solid"/>
            <w14:bevel/>
          </w14:textOutline>
        </w:rPr>
        <w:t>次)</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169" w:line="221" w:lineRule="auto"/>
        <w:ind w:left="2208"/>
        <w:rPr>
          <w:rFonts w:ascii="仿宋" w:hAnsi="仿宋" w:eastAsia="仿宋" w:cs="仿宋"/>
          <w:sz w:val="52"/>
          <w:szCs w:val="52"/>
        </w:rPr>
      </w:pPr>
      <w:r>
        <w:rPr>
          <w:rFonts w:ascii="仿宋" w:hAnsi="仿宋" w:eastAsia="仿宋" w:cs="仿宋"/>
          <w:spacing w:val="-51"/>
          <w:sz w:val="52"/>
          <w:szCs w:val="52"/>
          <w14:textOutline w14:w="8988" w14:cap="sq" w14:cmpd="sng">
            <w14:solidFill>
              <w14:srgbClr w14:val="000000"/>
            </w14:solidFill>
            <w14:prstDash w14:val="solid"/>
            <w14:bevel/>
          </w14:textOutline>
        </w:rPr>
        <w:t>单</w:t>
      </w:r>
      <w:r>
        <w:rPr>
          <w:rFonts w:ascii="仿宋" w:hAnsi="仿宋" w:eastAsia="仿宋" w:cs="仿宋"/>
          <w:spacing w:val="-46"/>
          <w:sz w:val="52"/>
          <w:szCs w:val="52"/>
          <w14:textOutline w14:w="8988" w14:cap="sq" w14:cmpd="sng">
            <w14:solidFill>
              <w14:srgbClr w14:val="000000"/>
            </w14:solidFill>
            <w14:prstDash w14:val="solid"/>
            <w14:bevel/>
          </w14:textOutline>
        </w:rPr>
        <w:t>一来源谈判响应文件</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00" w:line="613" w:lineRule="exact"/>
        <w:ind w:left="1951"/>
        <w:rPr>
          <w:rFonts w:ascii="仿宋" w:hAnsi="仿宋" w:eastAsia="仿宋" w:cs="仿宋"/>
          <w:sz w:val="31"/>
          <w:szCs w:val="31"/>
        </w:rPr>
      </w:pPr>
      <w:r>
        <w:rPr>
          <w:rFonts w:ascii="仿宋" w:hAnsi="仿宋" w:eastAsia="仿宋" w:cs="仿宋"/>
          <w:spacing w:val="12"/>
          <w:position w:val="22"/>
          <w:sz w:val="31"/>
          <w:szCs w:val="31"/>
          <w14:textOutline w14:w="5793" w14:cap="sq" w14:cmpd="sng">
            <w14:solidFill>
              <w14:srgbClr w14:val="000000"/>
            </w14:solidFill>
            <w14:prstDash w14:val="solid"/>
            <w14:bevel/>
          </w14:textOutline>
        </w:rPr>
        <w:t>谈</w:t>
      </w:r>
      <w:r>
        <w:rPr>
          <w:rFonts w:ascii="仿宋" w:hAnsi="仿宋" w:eastAsia="仿宋" w:cs="仿宋"/>
          <w:spacing w:val="6"/>
          <w:position w:val="22"/>
          <w:sz w:val="31"/>
          <w:szCs w:val="31"/>
          <w14:textOutline w14:w="5793" w14:cap="sq" w14:cmpd="sng">
            <w14:solidFill>
              <w14:srgbClr w14:val="000000"/>
            </w14:solidFill>
            <w14:prstDash w14:val="solid"/>
            <w14:bevel/>
          </w14:textOutline>
        </w:rPr>
        <w:t>判供应商</w:t>
      </w:r>
      <w:r>
        <w:rPr>
          <w:rFonts w:ascii="仿宋" w:hAnsi="仿宋" w:eastAsia="仿宋" w:cs="仿宋"/>
          <w:spacing w:val="6"/>
          <w:position w:val="22"/>
          <w:sz w:val="31"/>
          <w:szCs w:val="31"/>
        </w:rPr>
        <w:t xml:space="preserve"> </w:t>
      </w:r>
      <w:r>
        <w:rPr>
          <w:rFonts w:ascii="仿宋" w:hAnsi="仿宋" w:eastAsia="仿宋" w:cs="仿宋"/>
          <w:spacing w:val="6"/>
          <w:position w:val="22"/>
          <w:sz w:val="31"/>
          <w:szCs w:val="31"/>
          <w14:textOutline w14:w="5793" w14:cap="sq" w14:cmpd="sng">
            <w14:solidFill>
              <w14:srgbClr w14:val="000000"/>
            </w14:solidFill>
            <w14:prstDash w14:val="solid"/>
            <w14:bevel/>
          </w14:textOutline>
        </w:rPr>
        <w:t>(公章)</w:t>
      </w:r>
      <w:r>
        <w:rPr>
          <w:rFonts w:ascii="仿宋" w:hAnsi="仿宋" w:eastAsia="仿宋" w:cs="仿宋"/>
          <w:spacing w:val="6"/>
          <w:position w:val="22"/>
          <w:sz w:val="31"/>
          <w:szCs w:val="31"/>
        </w:rPr>
        <w:t xml:space="preserve"> </w:t>
      </w:r>
      <w:r>
        <w:rPr>
          <w:rFonts w:ascii="仿宋" w:hAnsi="仿宋" w:eastAsia="仿宋" w:cs="仿宋"/>
          <w:spacing w:val="6"/>
          <w:position w:val="22"/>
          <w:sz w:val="31"/>
          <w:szCs w:val="31"/>
          <w14:textOutline w14:w="5793" w14:cap="sq" w14:cmpd="sng">
            <w14:solidFill>
              <w14:srgbClr w14:val="000000"/>
            </w14:solidFill>
            <w14:prstDash w14:val="solid"/>
            <w14:bevel/>
          </w14:textOutline>
        </w:rPr>
        <w:t>：</w:t>
      </w:r>
    </w:p>
    <w:p>
      <w:pPr>
        <w:spacing w:before="2" w:line="230" w:lineRule="auto"/>
        <w:ind w:left="1969"/>
        <w:rPr>
          <w:rFonts w:ascii="仿宋" w:hAnsi="仿宋" w:eastAsia="仿宋" w:cs="仿宋"/>
          <w:sz w:val="35"/>
          <w:szCs w:val="35"/>
        </w:rPr>
      </w:pPr>
      <w:r>
        <w:rPr>
          <w:rFonts w:ascii="仿宋" w:hAnsi="仿宋" w:eastAsia="仿宋" w:cs="仿宋"/>
          <w:spacing w:val="-10"/>
          <w:sz w:val="31"/>
          <w:szCs w:val="31"/>
          <w14:textOutline w14:w="5793" w14:cap="sq" w14:cmpd="sng">
            <w14:solidFill>
              <w14:srgbClr w14:val="000000"/>
            </w14:solidFill>
            <w14:prstDash w14:val="solid"/>
            <w14:bevel/>
          </w14:textOutline>
        </w:rPr>
        <w:t>时</w:t>
      </w:r>
      <w:r>
        <w:rPr>
          <w:rFonts w:ascii="仿宋" w:hAnsi="仿宋" w:eastAsia="仿宋" w:cs="仿宋"/>
          <w:spacing w:val="-7"/>
          <w:sz w:val="31"/>
          <w:szCs w:val="31"/>
          <w14:textOutline w14:w="5793" w14:cap="sq" w14:cmpd="sng">
            <w14:solidFill>
              <w14:srgbClr w14:val="000000"/>
            </w14:solidFill>
            <w14:prstDash w14:val="solid"/>
            <w14:bevel/>
          </w14:textOutline>
        </w:rPr>
        <w:t>间</w:t>
      </w:r>
      <w:r>
        <w:rPr>
          <w:rFonts w:ascii="仿宋" w:hAnsi="仿宋" w:eastAsia="仿宋" w:cs="仿宋"/>
          <w:spacing w:val="-7"/>
          <w:sz w:val="35"/>
          <w:szCs w:val="35"/>
          <w14:textOutline w14:w="6537" w14:cap="sq" w14:cmpd="sng">
            <w14:solidFill>
              <w14:srgbClr w14:val="000000"/>
            </w14:solidFill>
            <w14:prstDash w14:val="solid"/>
            <w14:bevel/>
          </w14:textOutline>
        </w:rPr>
        <w:t>：</w:t>
      </w:r>
    </w:p>
    <w:p>
      <w: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ind w:firstLine="0" w:firstLineChars="0"/>
        <w:jc w:val="center"/>
        <w:textAlignment w:val="baseline"/>
      </w:pPr>
      <w:r>
        <w:rPr>
          <w:rFonts w:ascii="仿宋" w:hAnsi="仿宋" w:eastAsia="仿宋" w:cs="仿宋"/>
          <w:spacing w:val="-12"/>
          <w:sz w:val="43"/>
          <w:szCs w:val="43"/>
          <w14:textOutline w14:w="7972" w14:cap="sq" w14:cmpd="sng">
            <w14:solidFill>
              <w14:srgbClr w14:val="000000"/>
            </w14:solidFill>
            <w14:prstDash w14:val="solid"/>
            <w14:bevel/>
          </w14:textOutline>
        </w:rPr>
        <w:t>目</w:t>
      </w:r>
      <w:r>
        <w:rPr>
          <w:rFonts w:ascii="仿宋" w:hAnsi="仿宋" w:eastAsia="仿宋" w:cs="仿宋"/>
          <w:spacing w:val="-9"/>
          <w:sz w:val="43"/>
          <w:szCs w:val="43"/>
        </w:rPr>
        <w:t xml:space="preserve">  </w:t>
      </w:r>
      <w:r>
        <w:rPr>
          <w:rFonts w:ascii="仿宋" w:hAnsi="仿宋" w:eastAsia="仿宋" w:cs="仿宋"/>
          <w:spacing w:val="-9"/>
          <w:sz w:val="43"/>
          <w:szCs w:val="43"/>
          <w14:textOutline w14:w="7972" w14:cap="sq" w14:cmpd="sng">
            <w14:solidFill>
              <w14:srgbClr w14:val="000000"/>
            </w14:solidFill>
            <w14:prstDash w14:val="solid"/>
            <w14:bevel/>
          </w14:textOutline>
        </w:rPr>
        <w:t>录</w:t>
      </w:r>
    </w:p>
    <w:p/>
    <w:p>
      <w:pPr>
        <w:spacing w:line="277" w:lineRule="auto"/>
        <w:rPr>
          <w:rFonts w:ascii="Arial"/>
          <w:sz w:val="21"/>
        </w:rPr>
      </w:pPr>
    </w:p>
    <w:p>
      <w:pPr>
        <w:spacing w:before="94" w:line="229" w:lineRule="auto"/>
        <w:ind w:left="631"/>
        <w:rPr>
          <w:rFonts w:ascii="仿宋" w:hAnsi="仿宋" w:eastAsia="仿宋" w:cs="仿宋"/>
          <w:sz w:val="29"/>
          <w:szCs w:val="29"/>
        </w:rPr>
      </w:pPr>
      <w:r>
        <w:rPr>
          <w:rFonts w:ascii="仿宋" w:hAnsi="仿宋" w:eastAsia="仿宋" w:cs="仿宋"/>
          <w:spacing w:val="3"/>
          <w:sz w:val="29"/>
          <w:szCs w:val="29"/>
          <w14:textOutline w14:w="5448" w14:cap="sq" w14:cmpd="sng">
            <w14:solidFill>
              <w14:srgbClr w14:val="000000"/>
            </w14:solidFill>
            <w14:prstDash w14:val="solid"/>
            <w14:bevel/>
          </w14:textOutline>
        </w:rPr>
        <w:t>第</w:t>
      </w:r>
      <w:r>
        <w:rPr>
          <w:rFonts w:ascii="仿宋" w:hAnsi="仿宋" w:eastAsia="仿宋" w:cs="仿宋"/>
          <w:spacing w:val="2"/>
          <w:sz w:val="29"/>
          <w:szCs w:val="29"/>
          <w14:textOutline w14:w="5448" w14:cap="sq" w14:cmpd="sng">
            <w14:solidFill>
              <w14:srgbClr w14:val="000000"/>
            </w14:solidFill>
            <w14:prstDash w14:val="solid"/>
            <w14:bevel/>
          </w14:textOutline>
        </w:rPr>
        <w:t>一部分</w:t>
      </w:r>
      <w:r>
        <w:rPr>
          <w:rFonts w:hint="eastAsia" w:ascii="仿宋" w:hAnsi="仿宋" w:eastAsia="仿宋" w:cs="仿宋"/>
          <w:spacing w:val="2"/>
          <w:sz w:val="29"/>
          <w:szCs w:val="29"/>
          <w:lang w:val="en-US" w:eastAsia="zh-CN"/>
          <w14:textOutline w14:w="5448" w14:cap="sq" w14:cmpd="sng">
            <w14:solidFill>
              <w14:srgbClr w14:val="000000"/>
            </w14:solidFill>
            <w14:prstDash w14:val="solid"/>
            <w14:bevel/>
          </w14:textOutline>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谈</w:t>
      </w:r>
      <w:r>
        <w:rPr>
          <w:rFonts w:ascii="仿宋" w:hAnsi="仿宋" w:eastAsia="仿宋" w:cs="仿宋"/>
          <w:spacing w:val="6"/>
          <w:sz w:val="29"/>
          <w:szCs w:val="29"/>
          <w14:textOutline w14:w="5448" w14:cap="sq" w14:cmpd="sng">
            <w14:solidFill>
              <w14:srgbClr w14:val="000000"/>
            </w14:solidFill>
            <w14:prstDash w14:val="solid"/>
            <w14:bevel/>
          </w14:textOutline>
        </w:rPr>
        <w:t>判响应函</w:t>
      </w:r>
    </w:p>
    <w:p>
      <w:pPr>
        <w:spacing w:line="283" w:lineRule="auto"/>
        <w:rPr>
          <w:rFonts w:ascii="Arial"/>
          <w:sz w:val="21"/>
        </w:rPr>
      </w:pPr>
    </w:p>
    <w:p>
      <w:pPr>
        <w:spacing w:line="284" w:lineRule="auto"/>
        <w:rPr>
          <w:rFonts w:ascii="Arial"/>
          <w:sz w:val="21"/>
        </w:rPr>
      </w:pPr>
    </w:p>
    <w:p>
      <w:pPr>
        <w:spacing w:before="94" w:line="229" w:lineRule="auto"/>
        <w:ind w:left="631"/>
        <w:rPr>
          <w:rFonts w:ascii="仿宋" w:hAnsi="仿宋" w:eastAsia="仿宋" w:cs="仿宋"/>
          <w:sz w:val="29"/>
          <w:szCs w:val="29"/>
        </w:rPr>
      </w:pPr>
      <w:r>
        <w:rPr>
          <w:rFonts w:ascii="仿宋" w:hAnsi="仿宋" w:eastAsia="仿宋" w:cs="仿宋"/>
          <w:spacing w:val="3"/>
          <w:sz w:val="29"/>
          <w:szCs w:val="29"/>
          <w14:textOutline w14:w="5448" w14:cap="sq" w14:cmpd="sng">
            <w14:solidFill>
              <w14:srgbClr w14:val="000000"/>
            </w14:solidFill>
            <w14:prstDash w14:val="solid"/>
            <w14:bevel/>
          </w14:textOutline>
        </w:rPr>
        <w:t>第</w:t>
      </w:r>
      <w:r>
        <w:rPr>
          <w:rFonts w:ascii="仿宋" w:hAnsi="仿宋" w:eastAsia="仿宋" w:cs="仿宋"/>
          <w:spacing w:val="2"/>
          <w:sz w:val="29"/>
          <w:szCs w:val="29"/>
          <w14:textOutline w14:w="5448" w14:cap="sq" w14:cmpd="sng">
            <w14:solidFill>
              <w14:srgbClr w14:val="000000"/>
            </w14:solidFill>
            <w14:prstDash w14:val="solid"/>
            <w14:bevel/>
          </w14:textOutline>
        </w:rPr>
        <w:t>二部分</w:t>
      </w:r>
      <w:r>
        <w:rPr>
          <w:rFonts w:hint="eastAsia" w:ascii="仿宋" w:hAnsi="仿宋" w:eastAsia="仿宋" w:cs="仿宋"/>
          <w:spacing w:val="2"/>
          <w:sz w:val="29"/>
          <w:szCs w:val="29"/>
          <w:lang w:val="en-US" w:eastAsia="zh-CN"/>
          <w14:textOutline w14:w="5448" w14:cap="sq" w14:cmpd="sng">
            <w14:solidFill>
              <w14:srgbClr w14:val="000000"/>
            </w14:solidFill>
            <w14:prstDash w14:val="solid"/>
            <w14:bevel/>
          </w14:textOutline>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报价一览</w:t>
      </w:r>
      <w:r>
        <w:rPr>
          <w:rFonts w:ascii="仿宋" w:hAnsi="仿宋" w:eastAsia="仿宋" w:cs="仿宋"/>
          <w:spacing w:val="6"/>
          <w:sz w:val="29"/>
          <w:szCs w:val="29"/>
          <w14:textOutline w14:w="5448" w14:cap="sq" w14:cmpd="sng">
            <w14:solidFill>
              <w14:srgbClr w14:val="000000"/>
            </w14:solidFill>
            <w14:prstDash w14:val="solid"/>
            <w14:bevel/>
          </w14:textOutline>
        </w:rPr>
        <w:t>表</w:t>
      </w:r>
    </w:p>
    <w:p>
      <w:pPr>
        <w:spacing w:line="325" w:lineRule="auto"/>
        <w:rPr>
          <w:rFonts w:ascii="Arial"/>
          <w:sz w:val="21"/>
        </w:rPr>
      </w:pPr>
    </w:p>
    <w:p>
      <w:pPr>
        <w:spacing w:line="325" w:lineRule="auto"/>
        <w:rPr>
          <w:rFonts w:ascii="Arial"/>
          <w:sz w:val="21"/>
        </w:rPr>
      </w:pPr>
    </w:p>
    <w:p>
      <w:pPr>
        <w:spacing w:before="95" w:line="229" w:lineRule="auto"/>
        <w:ind w:left="631"/>
        <w:rPr>
          <w:rFonts w:ascii="仿宋" w:hAnsi="仿宋" w:eastAsia="仿宋" w:cs="仿宋"/>
          <w:sz w:val="29"/>
          <w:szCs w:val="29"/>
        </w:rPr>
      </w:pPr>
      <w:r>
        <w:rPr>
          <w:rFonts w:ascii="仿宋" w:hAnsi="仿宋" w:eastAsia="仿宋" w:cs="仿宋"/>
          <w:spacing w:val="3"/>
          <w:sz w:val="29"/>
          <w:szCs w:val="29"/>
          <w14:textOutline w14:w="5448" w14:cap="sq" w14:cmpd="sng">
            <w14:solidFill>
              <w14:srgbClr w14:val="000000"/>
            </w14:solidFill>
            <w14:prstDash w14:val="solid"/>
            <w14:bevel/>
          </w14:textOutline>
        </w:rPr>
        <w:t>第</w:t>
      </w:r>
      <w:r>
        <w:rPr>
          <w:rFonts w:ascii="仿宋" w:hAnsi="仿宋" w:eastAsia="仿宋" w:cs="仿宋"/>
          <w:spacing w:val="2"/>
          <w:sz w:val="29"/>
          <w:szCs w:val="29"/>
          <w14:textOutline w14:w="5448" w14:cap="sq" w14:cmpd="sng">
            <w14:solidFill>
              <w14:srgbClr w14:val="000000"/>
            </w14:solidFill>
            <w14:prstDash w14:val="solid"/>
            <w14:bevel/>
          </w14:textOutline>
        </w:rPr>
        <w:t>三部分</w:t>
      </w:r>
      <w:r>
        <w:rPr>
          <w:rFonts w:hint="eastAsia" w:ascii="仿宋" w:hAnsi="仿宋" w:eastAsia="仿宋" w:cs="仿宋"/>
          <w:spacing w:val="2"/>
          <w:sz w:val="29"/>
          <w:szCs w:val="29"/>
          <w:lang w:val="en-US" w:eastAsia="zh-CN"/>
          <w14:textOutline w14:w="5448" w14:cap="sq" w14:cmpd="sng">
            <w14:solidFill>
              <w14:srgbClr w14:val="000000"/>
            </w14:solidFill>
            <w14:prstDash w14:val="solid"/>
            <w14:bevel/>
          </w14:textOutline>
        </w:rPr>
        <w:t xml:space="preserve">  </w:t>
      </w:r>
      <w:r>
        <w:rPr>
          <w:rFonts w:ascii="仿宋" w:hAnsi="仿宋" w:eastAsia="仿宋" w:cs="仿宋"/>
          <w:spacing w:val="14"/>
          <w:sz w:val="29"/>
          <w:szCs w:val="29"/>
          <w14:textOutline w14:w="5448" w14:cap="sq" w14:cmpd="sng">
            <w14:solidFill>
              <w14:srgbClr w14:val="000000"/>
            </w14:solidFill>
            <w14:prstDash w14:val="solid"/>
            <w14:bevel/>
          </w14:textOutline>
        </w:rPr>
        <w:t>供</w:t>
      </w:r>
      <w:r>
        <w:rPr>
          <w:rFonts w:ascii="仿宋" w:hAnsi="仿宋" w:eastAsia="仿宋" w:cs="仿宋"/>
          <w:spacing w:val="8"/>
          <w:sz w:val="29"/>
          <w:szCs w:val="29"/>
          <w14:textOutline w14:w="5448" w14:cap="sq" w14:cmpd="sng">
            <w14:solidFill>
              <w14:srgbClr w14:val="000000"/>
            </w14:solidFill>
            <w14:prstDash w14:val="solid"/>
            <w14:bevel/>
          </w14:textOutline>
        </w:rPr>
        <w:t>应商资格证明文件</w:t>
      </w:r>
    </w:p>
    <w:p>
      <w:pPr>
        <w:spacing w:line="271" w:lineRule="auto"/>
        <w:rPr>
          <w:rFonts w:ascii="Arial"/>
          <w:sz w:val="21"/>
        </w:rPr>
      </w:pPr>
    </w:p>
    <w:p>
      <w:pPr>
        <w:spacing w:line="272" w:lineRule="auto"/>
        <w:rPr>
          <w:rFonts w:ascii="Arial"/>
          <w:sz w:val="21"/>
        </w:rPr>
      </w:pPr>
    </w:p>
    <w:p>
      <w:pPr>
        <w:spacing w:before="94" w:line="229" w:lineRule="auto"/>
        <w:ind w:left="631"/>
        <w:rPr>
          <w:rFonts w:ascii="仿宋" w:hAnsi="仿宋" w:eastAsia="仿宋" w:cs="仿宋"/>
          <w:sz w:val="29"/>
          <w:szCs w:val="29"/>
        </w:rPr>
      </w:pPr>
      <w:r>
        <w:rPr>
          <w:rFonts w:ascii="仿宋" w:hAnsi="仿宋" w:eastAsia="仿宋" w:cs="仿宋"/>
          <w:spacing w:val="3"/>
          <w:sz w:val="29"/>
          <w:szCs w:val="29"/>
          <w14:textOutline w14:w="5448" w14:cap="sq" w14:cmpd="sng">
            <w14:solidFill>
              <w14:srgbClr w14:val="000000"/>
            </w14:solidFill>
            <w14:prstDash w14:val="solid"/>
            <w14:bevel/>
          </w14:textOutline>
        </w:rPr>
        <w:t>第</w:t>
      </w:r>
      <w:r>
        <w:rPr>
          <w:rFonts w:ascii="仿宋" w:hAnsi="仿宋" w:eastAsia="仿宋" w:cs="仿宋"/>
          <w:spacing w:val="2"/>
          <w:sz w:val="29"/>
          <w:szCs w:val="29"/>
          <w14:textOutline w14:w="5448" w14:cap="sq" w14:cmpd="sng">
            <w14:solidFill>
              <w14:srgbClr w14:val="000000"/>
            </w14:solidFill>
            <w14:prstDash w14:val="solid"/>
            <w14:bevel/>
          </w14:textOutline>
        </w:rPr>
        <w:t>四部分</w:t>
      </w:r>
      <w:r>
        <w:rPr>
          <w:rFonts w:hint="eastAsia" w:ascii="仿宋" w:hAnsi="仿宋" w:eastAsia="仿宋" w:cs="仿宋"/>
          <w:spacing w:val="2"/>
          <w:sz w:val="29"/>
          <w:szCs w:val="29"/>
          <w:lang w:val="en-US" w:eastAsia="zh-CN"/>
          <w14:textOutline w14:w="5448" w14:cap="sq" w14:cmpd="sng">
            <w14:solidFill>
              <w14:srgbClr w14:val="000000"/>
            </w14:solidFill>
            <w14:prstDash w14:val="solid"/>
            <w14:bevel/>
          </w14:textOutline>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谈判响应方</w:t>
      </w:r>
      <w:r>
        <w:rPr>
          <w:rFonts w:ascii="仿宋" w:hAnsi="仿宋" w:eastAsia="仿宋" w:cs="仿宋"/>
          <w:spacing w:val="6"/>
          <w:sz w:val="29"/>
          <w:szCs w:val="29"/>
          <w14:textOutline w14:w="5448" w14:cap="sq" w14:cmpd="sng">
            <w14:solidFill>
              <w14:srgbClr w14:val="000000"/>
            </w14:solidFill>
            <w14:prstDash w14:val="solid"/>
            <w14:bevel/>
          </w14:textOutline>
        </w:rPr>
        <w:t>案</w:t>
      </w:r>
    </w:p>
    <w:p>
      <w:pPr>
        <w:spacing w:line="287" w:lineRule="auto"/>
        <w:rPr>
          <w:rFonts w:ascii="Arial"/>
          <w:sz w:val="21"/>
        </w:rPr>
      </w:pPr>
    </w:p>
    <w:p>
      <w:pPr>
        <w:spacing w:line="287" w:lineRule="auto"/>
        <w:rPr>
          <w:rFonts w:ascii="Arial"/>
          <w:sz w:val="21"/>
        </w:rPr>
      </w:pPr>
    </w:p>
    <w:p>
      <w:pPr>
        <w:spacing w:before="95" w:line="229" w:lineRule="auto"/>
        <w:ind w:left="631"/>
        <w:rPr>
          <w:rFonts w:ascii="仿宋" w:hAnsi="仿宋" w:eastAsia="仿宋" w:cs="仿宋"/>
          <w:sz w:val="29"/>
          <w:szCs w:val="29"/>
        </w:rPr>
      </w:pPr>
      <w:r>
        <w:rPr>
          <w:rFonts w:ascii="仿宋" w:hAnsi="仿宋" w:eastAsia="仿宋" w:cs="仿宋"/>
          <w:spacing w:val="3"/>
          <w:sz w:val="29"/>
          <w:szCs w:val="29"/>
          <w14:textOutline w14:w="5448" w14:cap="sq" w14:cmpd="sng">
            <w14:solidFill>
              <w14:srgbClr w14:val="000000"/>
            </w14:solidFill>
            <w14:prstDash w14:val="solid"/>
            <w14:bevel/>
          </w14:textOutline>
        </w:rPr>
        <w:t>第</w:t>
      </w:r>
      <w:r>
        <w:rPr>
          <w:rFonts w:ascii="仿宋" w:hAnsi="仿宋" w:eastAsia="仿宋" w:cs="仿宋"/>
          <w:spacing w:val="2"/>
          <w:sz w:val="29"/>
          <w:szCs w:val="29"/>
          <w14:textOutline w14:w="5448" w14:cap="sq" w14:cmpd="sng">
            <w14:solidFill>
              <w14:srgbClr w14:val="000000"/>
            </w14:solidFill>
            <w14:prstDash w14:val="solid"/>
            <w14:bevel/>
          </w14:textOutline>
        </w:rPr>
        <w:t>五部分</w:t>
      </w:r>
      <w:r>
        <w:rPr>
          <w:rFonts w:hint="eastAsia" w:ascii="仿宋" w:hAnsi="仿宋" w:eastAsia="仿宋" w:cs="仿宋"/>
          <w:spacing w:val="2"/>
          <w:sz w:val="29"/>
          <w:szCs w:val="29"/>
          <w:lang w:val="en-US" w:eastAsia="zh-CN"/>
          <w14:textOutline w14:w="5448" w14:cap="sq" w14:cmpd="sng">
            <w14:solidFill>
              <w14:srgbClr w14:val="000000"/>
            </w14:solidFill>
            <w14:prstDash w14:val="solid"/>
            <w14:bevel/>
          </w14:textOutline>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供应商拒绝政府采购领域商业贿赂承诺</w:t>
      </w:r>
      <w:r>
        <w:rPr>
          <w:rFonts w:ascii="仿宋" w:hAnsi="仿宋" w:eastAsia="仿宋" w:cs="仿宋"/>
          <w:spacing w:val="8"/>
          <w:sz w:val="31"/>
          <w:szCs w:val="31"/>
          <w14:textOutline w14:w="5793" w14:cap="sq" w14:cmpd="sng">
            <w14:solidFill>
              <w14:srgbClr w14:val="000000"/>
            </w14:solidFill>
            <w14:prstDash w14:val="solid"/>
            <w14:bevel/>
          </w14:textOutline>
        </w:rPr>
        <w:t>书</w:t>
      </w:r>
    </w:p>
    <w:p>
      <w:pPr>
        <w:spacing w:line="334" w:lineRule="auto"/>
        <w:rPr>
          <w:rFonts w:ascii="Arial"/>
          <w:sz w:val="21"/>
        </w:rPr>
      </w:pPr>
    </w:p>
    <w:p>
      <w:pPr>
        <w:spacing w:line="33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92" w:firstLineChars="200"/>
        <w:textAlignment w:val="baseline"/>
        <w:outlineLvl w:val="9"/>
        <w:rPr>
          <w:rFonts w:ascii="仿宋" w:hAnsi="仿宋" w:eastAsia="仿宋" w:cs="仿宋"/>
          <w:sz w:val="29"/>
          <w:szCs w:val="29"/>
        </w:rPr>
      </w:pPr>
      <w:r>
        <w:rPr>
          <w:rFonts w:ascii="仿宋" w:hAnsi="仿宋" w:eastAsia="仿宋" w:cs="仿宋"/>
          <w:spacing w:val="3"/>
          <w:sz w:val="29"/>
          <w:szCs w:val="29"/>
          <w14:textOutline w14:w="5448" w14:cap="sq" w14:cmpd="sng">
            <w14:solidFill>
              <w14:srgbClr w14:val="000000"/>
            </w14:solidFill>
            <w14:prstDash w14:val="solid"/>
            <w14:bevel/>
          </w14:textOutline>
        </w:rPr>
        <w:t>第</w:t>
      </w:r>
      <w:r>
        <w:rPr>
          <w:rFonts w:ascii="仿宋" w:hAnsi="仿宋" w:eastAsia="仿宋" w:cs="仿宋"/>
          <w:spacing w:val="2"/>
          <w:sz w:val="29"/>
          <w:szCs w:val="29"/>
          <w14:textOutline w14:w="5448" w14:cap="sq" w14:cmpd="sng">
            <w14:solidFill>
              <w14:srgbClr w14:val="000000"/>
            </w14:solidFill>
            <w14:prstDash w14:val="solid"/>
            <w14:bevel/>
          </w14:textOutline>
        </w:rPr>
        <w:t>六部分</w:t>
      </w:r>
      <w:r>
        <w:rPr>
          <w:rFonts w:hint="eastAsia" w:ascii="仿宋" w:hAnsi="仿宋" w:eastAsia="仿宋" w:cs="仿宋"/>
          <w:spacing w:val="2"/>
          <w:sz w:val="29"/>
          <w:szCs w:val="29"/>
          <w:lang w:val="en-US" w:eastAsia="zh-CN"/>
          <w14:textOutline w14:w="5448" w14:cap="sq" w14:cmpd="sng">
            <w14:solidFill>
              <w14:srgbClr w14:val="000000"/>
            </w14:solidFill>
            <w14:prstDash w14:val="solid"/>
            <w14:bevel/>
          </w14:textOutline>
        </w:rPr>
        <w:t xml:space="preserve">  </w:t>
      </w:r>
      <w:r>
        <w:rPr>
          <w:rFonts w:ascii="仿宋" w:hAnsi="仿宋" w:eastAsia="仿宋" w:cs="仿宋"/>
          <w:spacing w:val="8"/>
          <w:sz w:val="29"/>
          <w:szCs w:val="29"/>
          <w14:textOutline w14:w="5448" w14:cap="sq" w14:cmpd="sng">
            <w14:solidFill>
              <w14:srgbClr w14:val="000000"/>
            </w14:solidFill>
            <w14:prstDash w14:val="solid"/>
            <w14:bevel/>
          </w14:textOutline>
        </w:rPr>
        <w:t>封袋正面标识式样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ascii="Arial"/>
          <w:sz w:val="21"/>
        </w:rPr>
      </w:pPr>
      <w:r>
        <w:rPr>
          <w:rFonts w:ascii="仿宋" w:hAnsi="仿宋" w:eastAsia="仿宋" w:cs="仿宋"/>
          <w:spacing w:val="8"/>
          <w:sz w:val="29"/>
          <w:szCs w:val="29"/>
          <w14:textOutline w14:w="5448" w14:cap="sq" w14:cmpd="sng">
            <w14:solidFill>
              <w14:srgbClr w14:val="000000"/>
            </w14:solidFill>
            <w14:prstDash w14:val="solid"/>
            <w14:bevel/>
          </w14:textOutline>
        </w:rPr>
        <w:br w:type="page"/>
      </w:r>
    </w:p>
    <w:p>
      <w:pPr>
        <w:spacing w:before="101" w:line="228" w:lineRule="auto"/>
        <w:ind w:left="2964"/>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一</w:t>
      </w:r>
      <w:r>
        <w:rPr>
          <w:rFonts w:ascii="仿宋" w:hAnsi="仿宋" w:eastAsia="仿宋" w:cs="仿宋"/>
          <w:spacing w:val="6"/>
          <w:sz w:val="31"/>
          <w:szCs w:val="31"/>
          <w14:textOutline w14:w="5793" w14:cap="sq" w14:cmpd="sng">
            <w14:solidFill>
              <w14:srgbClr w14:val="000000"/>
            </w14:solidFill>
            <w14:prstDash w14:val="solid"/>
            <w14:bevel/>
          </w14:textOutline>
        </w:rPr>
        <w:t>部分</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谈判响应函</w:t>
      </w:r>
    </w:p>
    <w:p>
      <w:pPr>
        <w:spacing w:line="259" w:lineRule="auto"/>
        <w:rPr>
          <w:rFonts w:ascii="Arial"/>
          <w:sz w:val="21"/>
        </w:rPr>
      </w:pPr>
    </w:p>
    <w:p>
      <w:pPr>
        <w:spacing w:before="74" w:line="230" w:lineRule="auto"/>
        <w:ind w:left="17"/>
        <w:rPr>
          <w:rFonts w:ascii="仿宋" w:hAnsi="仿宋" w:eastAsia="仿宋" w:cs="仿宋"/>
          <w:sz w:val="23"/>
          <w:szCs w:val="23"/>
        </w:rPr>
      </w:pPr>
      <w:r>
        <w:rPr>
          <w:rFonts w:ascii="仿宋" w:hAnsi="仿宋" w:eastAsia="仿宋" w:cs="仿宋"/>
          <w:spacing w:val="16"/>
          <w:sz w:val="23"/>
          <w:szCs w:val="23"/>
          <w:u w:val="single" w:color="auto"/>
        </w:rPr>
        <w:t>西安</w:t>
      </w:r>
      <w:r>
        <w:rPr>
          <w:rFonts w:ascii="仿宋" w:hAnsi="仿宋" w:eastAsia="仿宋" w:cs="仿宋"/>
          <w:spacing w:val="12"/>
          <w:sz w:val="23"/>
          <w:szCs w:val="23"/>
          <w:u w:val="single" w:color="auto"/>
        </w:rPr>
        <w:t>市</w:t>
      </w:r>
      <w:r>
        <w:rPr>
          <w:rFonts w:ascii="仿宋" w:hAnsi="仿宋" w:eastAsia="仿宋" w:cs="仿宋"/>
          <w:spacing w:val="8"/>
          <w:sz w:val="23"/>
          <w:szCs w:val="23"/>
          <w:u w:val="single" w:color="auto"/>
        </w:rPr>
        <w:t>人民医院 (西安市第四医院) /华夏国际项目管理有限公司：</w:t>
      </w:r>
    </w:p>
    <w:p>
      <w:pPr>
        <w:spacing w:before="272" w:line="450" w:lineRule="auto"/>
        <w:ind w:left="19" w:right="1" w:firstLine="483"/>
        <w:rPr>
          <w:rFonts w:ascii="仿宋" w:hAnsi="仿宋" w:eastAsia="仿宋" w:cs="仿宋"/>
          <w:sz w:val="23"/>
          <w:szCs w:val="23"/>
        </w:rPr>
      </w:pPr>
      <w:r>
        <w:rPr>
          <w:rFonts w:ascii="仿宋" w:hAnsi="仿宋" w:eastAsia="仿宋" w:cs="仿宋"/>
          <w:spacing w:val="4"/>
          <w:sz w:val="23"/>
          <w:szCs w:val="23"/>
        </w:rPr>
        <w:t>我单位收到贵公司项目编号：</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单一来源谈判文件，经详细研究，</w:t>
      </w:r>
      <w:r>
        <w:rPr>
          <w:rFonts w:ascii="仿宋" w:hAnsi="仿宋" w:eastAsia="仿宋" w:cs="仿宋"/>
          <w:sz w:val="23"/>
          <w:szCs w:val="23"/>
        </w:rPr>
        <w:t xml:space="preserve">决 </w:t>
      </w:r>
      <w:r>
        <w:rPr>
          <w:rFonts w:ascii="仿宋" w:hAnsi="仿宋" w:eastAsia="仿宋" w:cs="仿宋"/>
          <w:spacing w:val="10"/>
          <w:sz w:val="23"/>
          <w:szCs w:val="23"/>
        </w:rPr>
        <w:t>定</w:t>
      </w:r>
      <w:r>
        <w:rPr>
          <w:rFonts w:ascii="仿宋" w:hAnsi="仿宋" w:eastAsia="仿宋" w:cs="仿宋"/>
          <w:spacing w:val="9"/>
          <w:sz w:val="23"/>
          <w:szCs w:val="23"/>
        </w:rPr>
        <w:t>参加本次谈判活动。为此，我方郑重声明以下几点，并愿负法律责任。</w:t>
      </w:r>
    </w:p>
    <w:p>
      <w:pPr>
        <w:spacing w:line="312" w:lineRule="exact"/>
        <w:ind w:left="505"/>
        <w:rPr>
          <w:rFonts w:ascii="仿宋" w:hAnsi="仿宋" w:eastAsia="仿宋" w:cs="仿宋"/>
          <w:sz w:val="23"/>
          <w:szCs w:val="23"/>
        </w:rPr>
      </w:pPr>
      <w:r>
        <w:rPr>
          <w:rFonts w:ascii="仿宋" w:hAnsi="仿宋" w:eastAsia="仿宋" w:cs="仿宋"/>
          <w:spacing w:val="16"/>
          <w:position w:val="2"/>
          <w:sz w:val="23"/>
          <w:szCs w:val="23"/>
        </w:rPr>
        <w:t>1、</w:t>
      </w:r>
      <w:r>
        <w:rPr>
          <w:rFonts w:ascii="仿宋" w:hAnsi="仿宋" w:eastAsia="仿宋" w:cs="仿宋"/>
          <w:spacing w:val="12"/>
          <w:position w:val="2"/>
          <w:sz w:val="23"/>
          <w:szCs w:val="23"/>
        </w:rPr>
        <w:t>按</w:t>
      </w:r>
      <w:r>
        <w:rPr>
          <w:rFonts w:ascii="仿宋" w:hAnsi="仿宋" w:eastAsia="仿宋" w:cs="仿宋"/>
          <w:spacing w:val="8"/>
          <w:position w:val="2"/>
          <w:sz w:val="23"/>
          <w:szCs w:val="23"/>
        </w:rPr>
        <w:t>照谈判文件中的一切要求，提供完全满足采购需求的服务保障。</w:t>
      </w:r>
    </w:p>
    <w:p>
      <w:pPr>
        <w:spacing w:before="246" w:line="450" w:lineRule="auto"/>
        <w:ind w:left="16" w:right="1" w:firstLine="473"/>
        <w:rPr>
          <w:rFonts w:ascii="仿宋" w:hAnsi="仿宋" w:eastAsia="仿宋" w:cs="仿宋"/>
          <w:sz w:val="23"/>
          <w:szCs w:val="23"/>
        </w:rPr>
      </w:pPr>
      <w:r>
        <w:rPr>
          <w:rFonts w:ascii="仿宋" w:hAnsi="仿宋" w:eastAsia="仿宋" w:cs="仿宋"/>
          <w:spacing w:val="22"/>
          <w:sz w:val="23"/>
          <w:szCs w:val="23"/>
        </w:rPr>
        <w:t>2</w:t>
      </w:r>
      <w:r>
        <w:rPr>
          <w:rFonts w:ascii="仿宋" w:hAnsi="仿宋" w:eastAsia="仿宋" w:cs="仿宋"/>
          <w:spacing w:val="19"/>
          <w:sz w:val="23"/>
          <w:szCs w:val="23"/>
        </w:rPr>
        <w:t>、</w:t>
      </w:r>
      <w:r>
        <w:rPr>
          <w:rFonts w:ascii="仿宋" w:hAnsi="仿宋" w:eastAsia="仿宋" w:cs="仿宋"/>
          <w:spacing w:val="11"/>
          <w:sz w:val="23"/>
          <w:szCs w:val="23"/>
        </w:rPr>
        <w:t>如若成交，将根据谈判文件的要求、谈判响应文件及承诺条件，全面签约并履</w:t>
      </w:r>
      <w:r>
        <w:rPr>
          <w:rFonts w:ascii="仿宋" w:hAnsi="仿宋" w:eastAsia="仿宋" w:cs="仿宋"/>
          <w:sz w:val="23"/>
          <w:szCs w:val="23"/>
        </w:rPr>
        <w:t xml:space="preserve"> </w:t>
      </w:r>
      <w:r>
        <w:rPr>
          <w:rFonts w:ascii="仿宋" w:hAnsi="仿宋" w:eastAsia="仿宋" w:cs="仿宋"/>
          <w:spacing w:val="14"/>
          <w:sz w:val="23"/>
          <w:szCs w:val="23"/>
        </w:rPr>
        <w:t>行</w:t>
      </w:r>
      <w:r>
        <w:rPr>
          <w:rFonts w:ascii="仿宋" w:hAnsi="仿宋" w:eastAsia="仿宋" w:cs="仿宋"/>
          <w:spacing w:val="8"/>
          <w:sz w:val="23"/>
          <w:szCs w:val="23"/>
        </w:rPr>
        <w:t>合</w:t>
      </w:r>
      <w:r>
        <w:rPr>
          <w:rFonts w:ascii="仿宋" w:hAnsi="仿宋" w:eastAsia="仿宋" w:cs="仿宋"/>
          <w:spacing w:val="7"/>
          <w:sz w:val="23"/>
          <w:szCs w:val="23"/>
        </w:rPr>
        <w:t>同规定的责任和义务。</w:t>
      </w:r>
    </w:p>
    <w:p>
      <w:pPr>
        <w:spacing w:before="1" w:line="230" w:lineRule="auto"/>
        <w:ind w:left="492"/>
        <w:rPr>
          <w:rFonts w:ascii="仿宋" w:hAnsi="仿宋" w:eastAsia="仿宋" w:cs="仿宋"/>
          <w:sz w:val="23"/>
          <w:szCs w:val="23"/>
        </w:rPr>
      </w:pPr>
      <w:r>
        <w:rPr>
          <w:rFonts w:ascii="仿宋" w:hAnsi="仿宋" w:eastAsia="仿宋" w:cs="仿宋"/>
          <w:spacing w:val="-2"/>
          <w:sz w:val="23"/>
          <w:szCs w:val="23"/>
        </w:rPr>
        <w:t>3、我</w:t>
      </w:r>
      <w:r>
        <w:rPr>
          <w:rFonts w:ascii="仿宋" w:hAnsi="仿宋" w:eastAsia="仿宋" w:cs="仿宋"/>
          <w:spacing w:val="-1"/>
          <w:sz w:val="23"/>
          <w:szCs w:val="23"/>
        </w:rPr>
        <w:t>方提交的谈判响应文件正本</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份，副本</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份，报价一览表</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份，电子版</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份</w:t>
      </w:r>
    </w:p>
    <w:p>
      <w:pPr>
        <w:spacing w:line="355" w:lineRule="auto"/>
        <w:rPr>
          <w:rFonts w:ascii="Arial"/>
          <w:sz w:val="21"/>
        </w:rPr>
      </w:pPr>
    </w:p>
    <w:p>
      <w:pPr>
        <w:spacing w:before="75" w:line="113" w:lineRule="exact"/>
        <w:ind w:left="32"/>
        <w:rPr>
          <w:rFonts w:ascii="仿宋" w:hAnsi="仿宋" w:eastAsia="仿宋" w:cs="仿宋"/>
          <w:sz w:val="23"/>
          <w:szCs w:val="23"/>
        </w:rPr>
      </w:pPr>
      <w:r>
        <w:rPr>
          <w:rFonts w:ascii="仿宋" w:hAnsi="仿宋" w:eastAsia="仿宋" w:cs="仿宋"/>
          <w:position w:val="2"/>
          <w:sz w:val="23"/>
          <w:szCs w:val="23"/>
        </w:rPr>
        <w:t>。</w:t>
      </w:r>
    </w:p>
    <w:p>
      <w:pPr>
        <w:spacing w:before="288" w:line="449" w:lineRule="auto"/>
        <w:ind w:left="14" w:right="1" w:firstLine="471"/>
        <w:rPr>
          <w:rFonts w:ascii="仿宋" w:hAnsi="仿宋" w:eastAsia="仿宋" w:cs="仿宋"/>
          <w:sz w:val="23"/>
          <w:szCs w:val="23"/>
        </w:rPr>
      </w:pPr>
      <w:r>
        <w:rPr>
          <w:rFonts w:ascii="仿宋" w:hAnsi="仿宋" w:eastAsia="仿宋" w:cs="仿宋"/>
          <w:spacing w:val="22"/>
          <w:sz w:val="23"/>
          <w:szCs w:val="23"/>
        </w:rPr>
        <w:t>4、</w:t>
      </w:r>
      <w:r>
        <w:rPr>
          <w:rFonts w:ascii="仿宋" w:hAnsi="仿宋" w:eastAsia="仿宋" w:cs="仿宋"/>
          <w:spacing w:val="12"/>
          <w:sz w:val="23"/>
          <w:szCs w:val="23"/>
        </w:rPr>
        <w:t>我</w:t>
      </w:r>
      <w:r>
        <w:rPr>
          <w:rFonts w:ascii="仿宋" w:hAnsi="仿宋" w:eastAsia="仿宋" w:cs="仿宋"/>
          <w:spacing w:val="11"/>
          <w:sz w:val="23"/>
          <w:szCs w:val="23"/>
        </w:rPr>
        <w:t>方已详细阅读和核实谈判文件全部内容，完全理解并同意放弃提出含糊不清</w:t>
      </w:r>
      <w:r>
        <w:rPr>
          <w:rFonts w:ascii="仿宋" w:hAnsi="仿宋" w:eastAsia="仿宋" w:cs="仿宋"/>
          <w:sz w:val="23"/>
          <w:szCs w:val="23"/>
        </w:rPr>
        <w:t xml:space="preserve"> </w:t>
      </w:r>
      <w:r>
        <w:rPr>
          <w:rFonts w:ascii="仿宋" w:hAnsi="仿宋" w:eastAsia="仿宋" w:cs="仿宋"/>
          <w:spacing w:val="8"/>
          <w:sz w:val="23"/>
          <w:szCs w:val="23"/>
        </w:rPr>
        <w:t>和</w:t>
      </w:r>
      <w:r>
        <w:rPr>
          <w:rFonts w:ascii="仿宋" w:hAnsi="仿宋" w:eastAsia="仿宋" w:cs="仿宋"/>
          <w:spacing w:val="7"/>
          <w:sz w:val="23"/>
          <w:szCs w:val="23"/>
        </w:rPr>
        <w:t>误解问题的权力。</w:t>
      </w:r>
    </w:p>
    <w:p>
      <w:pPr>
        <w:spacing w:line="228" w:lineRule="auto"/>
        <w:ind w:left="492"/>
        <w:rPr>
          <w:rFonts w:ascii="仿宋" w:hAnsi="仿宋" w:eastAsia="仿宋" w:cs="仿宋"/>
          <w:sz w:val="23"/>
          <w:szCs w:val="23"/>
        </w:rPr>
      </w:pPr>
      <w:r>
        <w:rPr>
          <w:rFonts w:ascii="仿宋" w:hAnsi="仿宋" w:eastAsia="仿宋" w:cs="仿宋"/>
          <w:spacing w:val="8"/>
          <w:sz w:val="23"/>
          <w:szCs w:val="23"/>
        </w:rPr>
        <w:t>5、</w:t>
      </w:r>
      <w:r>
        <w:rPr>
          <w:rFonts w:ascii="仿宋" w:hAnsi="仿宋" w:eastAsia="仿宋" w:cs="仿宋"/>
          <w:spacing w:val="4"/>
          <w:sz w:val="23"/>
          <w:szCs w:val="23"/>
        </w:rPr>
        <w:t xml:space="preserve"> 同意提供贵方要求的与本次谈判有关的任何证明资料。</w:t>
      </w:r>
    </w:p>
    <w:p>
      <w:pPr>
        <w:spacing w:before="278" w:line="233" w:lineRule="auto"/>
        <w:ind w:left="489"/>
        <w:rPr>
          <w:rFonts w:ascii="仿宋" w:hAnsi="仿宋" w:eastAsia="仿宋" w:cs="仿宋"/>
          <w:sz w:val="23"/>
          <w:szCs w:val="23"/>
        </w:rPr>
      </w:pPr>
      <w:r>
        <w:rPr>
          <w:rFonts w:ascii="仿宋" w:hAnsi="仿宋" w:eastAsia="仿宋" w:cs="仿宋"/>
          <w:spacing w:val="16"/>
          <w:sz w:val="23"/>
          <w:szCs w:val="23"/>
        </w:rPr>
        <w:t>6</w:t>
      </w:r>
      <w:r>
        <w:rPr>
          <w:rFonts w:ascii="仿宋" w:hAnsi="仿宋" w:eastAsia="仿宋" w:cs="仿宋"/>
          <w:spacing w:val="12"/>
          <w:sz w:val="23"/>
          <w:szCs w:val="23"/>
        </w:rPr>
        <w:t>、</w:t>
      </w:r>
      <w:r>
        <w:rPr>
          <w:rFonts w:ascii="仿宋" w:hAnsi="仿宋" w:eastAsia="仿宋" w:cs="仿宋"/>
          <w:spacing w:val="8"/>
          <w:sz w:val="23"/>
          <w:szCs w:val="23"/>
        </w:rPr>
        <w:t>我方的谈判响应文件自谈判大会之日计算有效为</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天。</w:t>
      </w:r>
    </w:p>
    <w:p>
      <w:pPr>
        <w:spacing w:before="268" w:line="230" w:lineRule="auto"/>
        <w:ind w:left="493"/>
        <w:rPr>
          <w:rFonts w:ascii="仿宋" w:hAnsi="仿宋" w:eastAsia="仿宋" w:cs="仿宋"/>
          <w:sz w:val="23"/>
          <w:szCs w:val="23"/>
        </w:rPr>
      </w:pPr>
      <w:r>
        <w:rPr>
          <w:rFonts w:ascii="仿宋" w:hAnsi="仿宋" w:eastAsia="仿宋" w:cs="仿宋"/>
          <w:spacing w:val="24"/>
          <w:sz w:val="23"/>
          <w:szCs w:val="23"/>
        </w:rPr>
        <w:t>7</w:t>
      </w:r>
      <w:r>
        <w:rPr>
          <w:rFonts w:ascii="仿宋" w:hAnsi="仿宋" w:eastAsia="仿宋" w:cs="仿宋"/>
          <w:spacing w:val="20"/>
          <w:sz w:val="23"/>
          <w:szCs w:val="23"/>
        </w:rPr>
        <w:t>、</w:t>
      </w:r>
      <w:r>
        <w:rPr>
          <w:rFonts w:ascii="仿宋" w:hAnsi="仿宋" w:eastAsia="仿宋" w:cs="仿宋"/>
          <w:spacing w:val="12"/>
          <w:sz w:val="23"/>
          <w:szCs w:val="23"/>
        </w:rPr>
        <w:t>我们同意，如果成交， 向华夏国际项目管理有限公司交纳招标代理服务费。</w:t>
      </w:r>
    </w:p>
    <w:p>
      <w:pPr>
        <w:spacing w:before="273" w:line="311" w:lineRule="exact"/>
        <w:ind w:left="488"/>
        <w:rPr>
          <w:rFonts w:ascii="仿宋" w:hAnsi="仿宋" w:eastAsia="仿宋" w:cs="仿宋"/>
          <w:sz w:val="23"/>
          <w:szCs w:val="23"/>
        </w:rPr>
      </w:pPr>
      <w:r>
        <w:rPr>
          <w:rFonts w:ascii="仿宋" w:hAnsi="仿宋" w:eastAsia="仿宋" w:cs="仿宋"/>
          <w:spacing w:val="10"/>
          <w:position w:val="2"/>
          <w:sz w:val="23"/>
          <w:szCs w:val="23"/>
        </w:rPr>
        <w:t>8</w:t>
      </w:r>
      <w:r>
        <w:rPr>
          <w:rFonts w:ascii="仿宋" w:hAnsi="仿宋" w:eastAsia="仿宋" w:cs="仿宋"/>
          <w:spacing w:val="9"/>
          <w:position w:val="2"/>
          <w:sz w:val="23"/>
          <w:szCs w:val="23"/>
        </w:rPr>
        <w:t>、所有关于本次谈判的函电，请按下列地址、方式联系：</w:t>
      </w:r>
    </w:p>
    <w:p>
      <w:pPr>
        <w:spacing w:before="254" w:line="449" w:lineRule="auto"/>
        <w:ind w:left="587" w:right="942" w:hanging="1"/>
        <w:rPr>
          <w:rFonts w:ascii="仿宋" w:hAnsi="仿宋" w:eastAsia="仿宋" w:cs="仿宋"/>
          <w:sz w:val="23"/>
          <w:szCs w:val="23"/>
        </w:rPr>
      </w:pPr>
      <w:r>
        <w:rPr>
          <w:rFonts w:ascii="仿宋" w:hAnsi="仿宋" w:eastAsia="仿宋" w:cs="仿宋"/>
          <w:spacing w:val="-4"/>
          <w:sz w:val="23"/>
          <w:szCs w:val="23"/>
        </w:rPr>
        <w:t>地    址 ：</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4"/>
          <w:sz w:val="23"/>
          <w:szCs w:val="23"/>
        </w:rPr>
        <w:t>电    话 ：</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4"/>
          <w:sz w:val="23"/>
          <w:szCs w:val="23"/>
        </w:rPr>
        <w:t>传    真 ：</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4"/>
          <w:sz w:val="23"/>
          <w:szCs w:val="23"/>
        </w:rPr>
        <w:t>邮    编 ：</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1"/>
          <w:sz w:val="23"/>
          <w:szCs w:val="23"/>
        </w:rPr>
        <w:t>谈判供应商全称 (公章) ：</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4"/>
          <w:sz w:val="23"/>
          <w:szCs w:val="23"/>
        </w:rPr>
        <w:t>法定代表人或被</w:t>
      </w:r>
      <w:r>
        <w:rPr>
          <w:rFonts w:ascii="仿宋" w:hAnsi="仿宋" w:eastAsia="仿宋" w:cs="仿宋"/>
          <w:spacing w:val="2"/>
          <w:sz w:val="23"/>
          <w:szCs w:val="23"/>
        </w:rPr>
        <w:t>授权人：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(签字或盖章)</w:t>
      </w:r>
    </w:p>
    <w:p>
      <w:pPr>
        <w:spacing w:before="1" w:line="230" w:lineRule="auto"/>
        <w:ind w:left="6350"/>
        <w:outlineLvl w:val="9"/>
        <w:rPr>
          <w:rFonts w:ascii="仿宋" w:hAnsi="仿宋" w:eastAsia="仿宋" w:cs="仿宋"/>
          <w:spacing w:val="10"/>
          <w:sz w:val="23"/>
          <w:szCs w:val="23"/>
        </w:rPr>
      </w:pPr>
      <w:r>
        <w:rPr>
          <w:rFonts w:ascii="仿宋" w:hAnsi="仿宋" w:eastAsia="仿宋" w:cs="仿宋"/>
          <w:spacing w:val="15"/>
          <w:sz w:val="23"/>
          <w:szCs w:val="23"/>
        </w:rPr>
        <w:t>年</w:t>
      </w:r>
      <w:r>
        <w:rPr>
          <w:rFonts w:ascii="仿宋" w:hAnsi="仿宋" w:eastAsia="仿宋" w:cs="仿宋"/>
          <w:spacing w:val="10"/>
          <w:sz w:val="23"/>
          <w:szCs w:val="23"/>
        </w:rPr>
        <w:t xml:space="preserve">   月   日</w:t>
      </w:r>
    </w:p>
    <w:p>
      <w:pPr>
        <w:rPr>
          <w:rFonts w:ascii="仿宋" w:hAnsi="仿宋" w:eastAsia="仿宋" w:cs="仿宋"/>
          <w:spacing w:val="10"/>
          <w:sz w:val="23"/>
          <w:szCs w:val="23"/>
        </w:rPr>
      </w:pPr>
      <w:r>
        <w:rPr>
          <w:rFonts w:ascii="仿宋" w:hAnsi="仿宋" w:eastAsia="仿宋" w:cs="仿宋"/>
          <w:spacing w:val="10"/>
          <w:sz w:val="23"/>
          <w:szCs w:val="23"/>
        </w:rPr>
        <w:br w:type="page"/>
      </w:r>
    </w:p>
    <w:p>
      <w:pPr>
        <w:spacing w:before="101" w:line="228" w:lineRule="auto"/>
        <w:ind w:left="3596"/>
        <w:rPr>
          <w:rFonts w:ascii="仿宋" w:hAnsi="仿宋" w:eastAsia="仿宋" w:cs="仿宋"/>
          <w:spacing w:val="6"/>
          <w:sz w:val="31"/>
          <w:szCs w:val="31"/>
          <w14:textOutline w14:w="5793" w14:cap="sq" w14:cmpd="sng">
            <w14:solidFill>
              <w14:srgbClr w14:val="000000"/>
            </w14:solidFill>
            <w14:prstDash w14:val="solid"/>
            <w14:bevel/>
          </w14:textOutline>
        </w:rPr>
      </w:pPr>
    </w:p>
    <w:p>
      <w:pPr>
        <w:spacing w:before="101" w:line="228" w:lineRule="auto"/>
        <w:ind w:left="359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第二部分</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报价</w:t>
      </w:r>
      <w:r>
        <w:rPr>
          <w:rFonts w:ascii="仿宋" w:hAnsi="仿宋" w:eastAsia="仿宋" w:cs="仿宋"/>
          <w:spacing w:val="5"/>
          <w:sz w:val="31"/>
          <w:szCs w:val="31"/>
          <w14:textOutline w14:w="5793" w14:cap="sq" w14:cmpd="sng">
            <w14:solidFill>
              <w14:srgbClr w14:val="000000"/>
            </w14:solidFill>
            <w14:prstDash w14:val="solid"/>
            <w14:bevel/>
          </w14:textOutline>
        </w:rPr>
        <w:t>表</w:t>
      </w:r>
    </w:p>
    <w:p>
      <w:pPr>
        <w:spacing w:before="235" w:line="229" w:lineRule="auto"/>
        <w:ind w:left="3955"/>
        <w:outlineLvl w:val="9"/>
        <w:rPr>
          <w:rFonts w:ascii="仿宋" w:hAnsi="仿宋" w:eastAsia="仿宋" w:cs="仿宋"/>
          <w:sz w:val="29"/>
          <w:szCs w:val="29"/>
        </w:rPr>
      </w:pPr>
      <w:r>
        <w:rPr>
          <w:rFonts w:ascii="仿宋" w:hAnsi="仿宋" w:eastAsia="仿宋" w:cs="仿宋"/>
          <w:spacing w:val="9"/>
          <w:sz w:val="29"/>
          <w:szCs w:val="29"/>
          <w14:textOutline w14:w="5448" w14:cap="sq" w14:cmpd="sng">
            <w14:solidFill>
              <w14:srgbClr w14:val="000000"/>
            </w14:solidFill>
            <w14:prstDash w14:val="solid"/>
            <w14:bevel/>
          </w14:textOutline>
        </w:rPr>
        <w:t>2</w:t>
      </w:r>
      <w:r>
        <w:rPr>
          <w:rFonts w:ascii="仿宋" w:hAnsi="仿宋" w:eastAsia="仿宋" w:cs="仿宋"/>
          <w:spacing w:val="7"/>
          <w:sz w:val="29"/>
          <w:szCs w:val="29"/>
          <w14:textOutline w14:w="5448" w14:cap="sq" w14:cmpd="sng">
            <w14:solidFill>
              <w14:srgbClr w14:val="000000"/>
            </w14:solidFill>
            <w14:prstDash w14:val="solid"/>
            <w14:bevel/>
          </w14:textOutline>
        </w:rPr>
        <w:t>.1</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报价一览表</w:t>
      </w:r>
    </w:p>
    <w:p>
      <w:pPr>
        <w:spacing w:before="191" w:line="501" w:lineRule="exact"/>
        <w:ind w:left="326"/>
        <w:rPr>
          <w:rFonts w:ascii="仿宋" w:hAnsi="仿宋" w:eastAsia="仿宋" w:cs="仿宋"/>
          <w:sz w:val="23"/>
          <w:szCs w:val="23"/>
        </w:rPr>
      </w:pPr>
      <w:r>
        <w:rPr>
          <w:rFonts w:ascii="仿宋" w:hAnsi="仿宋" w:eastAsia="仿宋" w:cs="仿宋"/>
          <w:spacing w:val="7"/>
          <w:position w:val="20"/>
          <w:sz w:val="23"/>
          <w:szCs w:val="23"/>
        </w:rPr>
        <w:t>项</w:t>
      </w:r>
      <w:r>
        <w:rPr>
          <w:rFonts w:ascii="仿宋" w:hAnsi="仿宋" w:eastAsia="仿宋" w:cs="仿宋"/>
          <w:spacing w:val="4"/>
          <w:position w:val="20"/>
          <w:sz w:val="23"/>
          <w:szCs w:val="23"/>
        </w:rPr>
        <w:t>目名称：</w:t>
      </w:r>
    </w:p>
    <w:p>
      <w:pPr>
        <w:spacing w:before="1" w:line="231" w:lineRule="auto"/>
        <w:ind w:left="326"/>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目编号：</w:t>
      </w:r>
    </w:p>
    <w:p>
      <w:pPr>
        <w:spacing w:before="211" w:line="231" w:lineRule="auto"/>
        <w:ind w:left="328"/>
        <w:rPr>
          <w:rFonts w:ascii="仿宋" w:hAnsi="仿宋" w:eastAsia="仿宋" w:cs="仿宋"/>
          <w:sz w:val="23"/>
          <w:szCs w:val="23"/>
        </w:rPr>
      </w:pPr>
      <w:r>
        <w:rPr>
          <w:rFonts w:ascii="仿宋" w:hAnsi="仿宋" w:eastAsia="仿宋" w:cs="仿宋"/>
          <w:spacing w:val="6"/>
          <w:sz w:val="23"/>
          <w:szCs w:val="23"/>
        </w:rPr>
        <w:t>谈</w:t>
      </w:r>
      <w:r>
        <w:rPr>
          <w:rFonts w:ascii="仿宋" w:hAnsi="仿宋" w:eastAsia="仿宋" w:cs="仿宋"/>
          <w:spacing w:val="5"/>
          <w:sz w:val="23"/>
          <w:szCs w:val="23"/>
        </w:rPr>
        <w:t>判供应商：</w:t>
      </w:r>
    </w:p>
    <w:p>
      <w:pPr>
        <w:spacing w:line="17" w:lineRule="exact"/>
      </w:pPr>
    </w:p>
    <w:tbl>
      <w:tblPr>
        <w:tblStyle w:val="7"/>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1"/>
        <w:gridCol w:w="2743"/>
        <w:gridCol w:w="2432"/>
        <w:gridCol w:w="15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2931" w:type="dxa"/>
            <w:vAlign w:val="top"/>
          </w:tcPr>
          <w:p>
            <w:pPr>
              <w:spacing w:line="332" w:lineRule="auto"/>
              <w:rPr>
                <w:rFonts w:ascii="Arial"/>
                <w:sz w:val="21"/>
              </w:rPr>
            </w:pPr>
          </w:p>
          <w:p>
            <w:pPr>
              <w:spacing w:line="332" w:lineRule="auto"/>
              <w:rPr>
                <w:rFonts w:ascii="Arial"/>
                <w:sz w:val="21"/>
              </w:rPr>
            </w:pPr>
          </w:p>
          <w:p>
            <w:pPr>
              <w:spacing w:before="75" w:line="229" w:lineRule="auto"/>
              <w:ind w:left="644"/>
              <w:rPr>
                <w:rFonts w:ascii="仿宋" w:hAnsi="仿宋" w:eastAsia="仿宋" w:cs="仿宋"/>
                <w:sz w:val="23"/>
                <w:szCs w:val="23"/>
              </w:rPr>
            </w:pPr>
            <w:r>
              <w:rPr>
                <w:rFonts w:ascii="仿宋" w:hAnsi="仿宋" w:eastAsia="仿宋" w:cs="仿宋"/>
                <w:spacing w:val="5"/>
                <w:sz w:val="23"/>
                <w:szCs w:val="23"/>
              </w:rPr>
              <w:t>单价之和 (元</w:t>
            </w:r>
            <w:r>
              <w:rPr>
                <w:rFonts w:ascii="仿宋" w:hAnsi="仿宋" w:eastAsia="仿宋" w:cs="仿宋"/>
                <w:spacing w:val="4"/>
                <w:sz w:val="23"/>
                <w:szCs w:val="23"/>
              </w:rPr>
              <w:t>)</w:t>
            </w:r>
          </w:p>
        </w:tc>
        <w:tc>
          <w:tcPr>
            <w:tcW w:w="2743" w:type="dxa"/>
            <w:vAlign w:val="top"/>
          </w:tcPr>
          <w:p>
            <w:pPr>
              <w:spacing w:line="332" w:lineRule="auto"/>
              <w:rPr>
                <w:rFonts w:ascii="Arial"/>
                <w:sz w:val="21"/>
              </w:rPr>
            </w:pPr>
          </w:p>
          <w:p>
            <w:pPr>
              <w:spacing w:line="332" w:lineRule="auto"/>
              <w:rPr>
                <w:rFonts w:ascii="Arial"/>
                <w:sz w:val="21"/>
              </w:rPr>
            </w:pPr>
          </w:p>
          <w:p>
            <w:pPr>
              <w:spacing w:before="75" w:line="231" w:lineRule="auto"/>
              <w:ind w:left="1031"/>
              <w:rPr>
                <w:rFonts w:ascii="仿宋" w:hAnsi="仿宋" w:eastAsia="仿宋" w:cs="仿宋"/>
                <w:sz w:val="23"/>
                <w:szCs w:val="23"/>
              </w:rPr>
            </w:pPr>
            <w:r>
              <w:rPr>
                <w:rFonts w:ascii="仿宋" w:hAnsi="仿宋" w:eastAsia="仿宋" w:cs="仿宋"/>
                <w:spacing w:val="4"/>
                <w:sz w:val="23"/>
                <w:szCs w:val="23"/>
              </w:rPr>
              <w:t>交</w:t>
            </w:r>
            <w:r>
              <w:rPr>
                <w:rFonts w:ascii="仿宋" w:hAnsi="仿宋" w:eastAsia="仿宋" w:cs="仿宋"/>
                <w:spacing w:val="2"/>
                <w:sz w:val="23"/>
                <w:szCs w:val="23"/>
              </w:rPr>
              <w:t>付期</w:t>
            </w:r>
          </w:p>
        </w:tc>
        <w:tc>
          <w:tcPr>
            <w:tcW w:w="2432" w:type="dxa"/>
            <w:vAlign w:val="top"/>
          </w:tcPr>
          <w:p>
            <w:pPr>
              <w:spacing w:line="332" w:lineRule="auto"/>
              <w:rPr>
                <w:rFonts w:ascii="Arial"/>
                <w:sz w:val="21"/>
              </w:rPr>
            </w:pPr>
          </w:p>
          <w:p>
            <w:pPr>
              <w:spacing w:line="332" w:lineRule="auto"/>
              <w:rPr>
                <w:rFonts w:ascii="Arial"/>
                <w:sz w:val="21"/>
              </w:rPr>
            </w:pPr>
          </w:p>
          <w:p>
            <w:pPr>
              <w:spacing w:before="75" w:line="229" w:lineRule="auto"/>
              <w:ind w:left="515"/>
              <w:rPr>
                <w:rFonts w:ascii="仿宋" w:hAnsi="仿宋" w:eastAsia="仿宋" w:cs="仿宋"/>
                <w:sz w:val="23"/>
                <w:szCs w:val="23"/>
              </w:rPr>
            </w:pPr>
            <w:r>
              <w:rPr>
                <w:rFonts w:ascii="仿宋" w:hAnsi="仿宋" w:eastAsia="仿宋" w:cs="仿宋"/>
                <w:spacing w:val="4"/>
                <w:sz w:val="23"/>
                <w:szCs w:val="23"/>
              </w:rPr>
              <w:t>质保期 (年)</w:t>
            </w:r>
          </w:p>
        </w:tc>
        <w:tc>
          <w:tcPr>
            <w:tcW w:w="1582" w:type="dxa"/>
            <w:vAlign w:val="top"/>
          </w:tcPr>
          <w:p>
            <w:pPr>
              <w:spacing w:line="332" w:lineRule="auto"/>
              <w:rPr>
                <w:rFonts w:ascii="Arial"/>
                <w:sz w:val="21"/>
              </w:rPr>
            </w:pPr>
          </w:p>
          <w:p>
            <w:pPr>
              <w:spacing w:line="332" w:lineRule="auto"/>
              <w:rPr>
                <w:rFonts w:ascii="Arial"/>
                <w:sz w:val="21"/>
              </w:rPr>
            </w:pPr>
          </w:p>
          <w:p>
            <w:pPr>
              <w:spacing w:before="74" w:line="233" w:lineRule="auto"/>
              <w:ind w:left="506"/>
              <w:rPr>
                <w:rFonts w:ascii="仿宋" w:hAnsi="仿宋" w:eastAsia="仿宋" w:cs="仿宋"/>
                <w:sz w:val="23"/>
                <w:szCs w:val="23"/>
              </w:rPr>
            </w:pPr>
            <w:r>
              <w:rPr>
                <w:rFonts w:ascii="仿宋" w:hAnsi="仿宋" w:eastAsia="仿宋" w:cs="仿宋"/>
                <w:spacing w:val="7"/>
                <w:sz w:val="23"/>
                <w:szCs w:val="23"/>
              </w:rPr>
              <w:t>备</w:t>
            </w:r>
            <w:r>
              <w:rPr>
                <w:rFonts w:ascii="仿宋" w:hAnsi="仿宋" w:eastAsia="仿宋" w:cs="仿宋"/>
                <w:spacing w:val="6"/>
                <w:sz w:val="23"/>
                <w:szCs w:val="23"/>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3" w:hRule="atLeast"/>
        </w:trPr>
        <w:tc>
          <w:tcPr>
            <w:tcW w:w="2931" w:type="dxa"/>
            <w:vAlign w:val="top"/>
          </w:tcPr>
          <w:p>
            <w:pPr>
              <w:rPr>
                <w:rFonts w:ascii="Arial"/>
                <w:sz w:val="21"/>
              </w:rPr>
            </w:pPr>
          </w:p>
        </w:tc>
        <w:tc>
          <w:tcPr>
            <w:tcW w:w="2743" w:type="dxa"/>
            <w:vAlign w:val="top"/>
          </w:tcPr>
          <w:p>
            <w:pPr>
              <w:rPr>
                <w:rFonts w:ascii="Arial"/>
                <w:sz w:val="21"/>
              </w:rPr>
            </w:pPr>
          </w:p>
        </w:tc>
        <w:tc>
          <w:tcPr>
            <w:tcW w:w="2432" w:type="dxa"/>
            <w:vAlign w:val="top"/>
          </w:tcPr>
          <w:p>
            <w:pPr>
              <w:rPr>
                <w:rFonts w:ascii="Arial"/>
                <w:sz w:val="21"/>
              </w:rPr>
            </w:pPr>
          </w:p>
        </w:tc>
        <w:tc>
          <w:tcPr>
            <w:tcW w:w="15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931" w:type="dxa"/>
            <w:tcBorders>
              <w:right w:val="nil"/>
            </w:tcBorders>
            <w:vAlign w:val="top"/>
          </w:tcPr>
          <w:p>
            <w:pPr>
              <w:spacing w:line="433" w:lineRule="auto"/>
              <w:rPr>
                <w:rFonts w:ascii="Arial"/>
                <w:sz w:val="21"/>
              </w:rPr>
            </w:pPr>
          </w:p>
          <w:p>
            <w:pPr>
              <w:spacing w:before="75" w:line="229" w:lineRule="auto"/>
              <w:ind w:left="128"/>
              <w:rPr>
                <w:rFonts w:ascii="仿宋" w:hAnsi="仿宋" w:eastAsia="仿宋" w:cs="仿宋"/>
                <w:sz w:val="23"/>
                <w:szCs w:val="23"/>
              </w:rPr>
            </w:pPr>
            <w:r>
              <w:rPr>
                <w:rFonts w:ascii="仿宋" w:hAnsi="仿宋" w:eastAsia="仿宋" w:cs="仿宋"/>
                <w:spacing w:val="5"/>
                <w:sz w:val="23"/>
                <w:szCs w:val="23"/>
              </w:rPr>
              <w:t>单</w:t>
            </w:r>
            <w:r>
              <w:rPr>
                <w:rFonts w:ascii="仿宋" w:hAnsi="仿宋" w:eastAsia="仿宋" w:cs="仿宋"/>
                <w:spacing w:val="3"/>
                <w:sz w:val="23"/>
                <w:szCs w:val="23"/>
              </w:rPr>
              <w:t>价之和：人民币 (大写)</w:t>
            </w:r>
          </w:p>
        </w:tc>
        <w:tc>
          <w:tcPr>
            <w:tcW w:w="6757" w:type="dxa"/>
            <w:gridSpan w:val="3"/>
            <w:tcBorders>
              <w:left w:val="nil"/>
            </w:tcBorders>
            <w:vAlign w:val="top"/>
          </w:tcPr>
          <w:p>
            <w:pPr>
              <w:spacing w:line="433" w:lineRule="auto"/>
              <w:rPr>
                <w:rFonts w:ascii="Arial"/>
                <w:sz w:val="21"/>
              </w:rPr>
            </w:pPr>
          </w:p>
          <w:p>
            <w:pPr>
              <w:spacing w:before="75" w:line="235" w:lineRule="auto"/>
              <w:ind w:left="405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1"/>
                <w:sz w:val="23"/>
                <w:szCs w:val="23"/>
              </w:rPr>
              <w:t xml:space="preserve"> ：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688" w:type="dxa"/>
            <w:gridSpan w:val="4"/>
            <w:vAlign w:val="top"/>
          </w:tcPr>
          <w:p>
            <w:pPr>
              <w:spacing w:line="435" w:lineRule="auto"/>
              <w:rPr>
                <w:rFonts w:ascii="Arial"/>
                <w:sz w:val="21"/>
              </w:rPr>
            </w:pPr>
          </w:p>
          <w:p>
            <w:pPr>
              <w:spacing w:before="75" w:line="233" w:lineRule="auto"/>
              <w:ind w:left="125"/>
              <w:rPr>
                <w:rFonts w:ascii="仿宋" w:hAnsi="仿宋" w:eastAsia="仿宋" w:cs="仿宋"/>
                <w:sz w:val="23"/>
                <w:szCs w:val="23"/>
              </w:rPr>
            </w:pPr>
            <w:r>
              <w:rPr>
                <w:rFonts w:ascii="仿宋" w:hAnsi="仿宋" w:eastAsia="仿宋" w:cs="仿宋"/>
                <w:spacing w:val="9"/>
                <w:sz w:val="23"/>
                <w:szCs w:val="23"/>
              </w:rPr>
              <w:t>备注：表内报价内容以元为单位，保留小数点后两位</w:t>
            </w:r>
            <w:r>
              <w:rPr>
                <w:rFonts w:ascii="仿宋" w:hAnsi="仿宋" w:eastAsia="仿宋" w:cs="仿宋"/>
                <w:spacing w:val="5"/>
                <w:sz w:val="23"/>
                <w:szCs w:val="23"/>
              </w:rPr>
              <w:t>。</w:t>
            </w:r>
          </w:p>
        </w:tc>
      </w:tr>
    </w:tbl>
    <w:p>
      <w:pPr>
        <w:spacing w:line="308" w:lineRule="auto"/>
        <w:rPr>
          <w:rFonts w:ascii="Arial"/>
          <w:sz w:val="21"/>
        </w:rPr>
      </w:pPr>
    </w:p>
    <w:p>
      <w:pPr>
        <w:spacing w:line="308" w:lineRule="auto"/>
        <w:rPr>
          <w:rFonts w:ascii="Arial"/>
          <w:sz w:val="21"/>
        </w:rPr>
      </w:pPr>
    </w:p>
    <w:p>
      <w:pPr>
        <w:spacing w:before="75" w:line="231" w:lineRule="auto"/>
        <w:ind w:left="328"/>
        <w:rPr>
          <w:rFonts w:ascii="仿宋" w:hAnsi="仿宋" w:eastAsia="仿宋" w:cs="仿宋"/>
          <w:sz w:val="23"/>
          <w:szCs w:val="23"/>
        </w:rPr>
      </w:pPr>
      <w:r>
        <w:rPr>
          <w:rFonts w:ascii="仿宋" w:hAnsi="仿宋" w:eastAsia="仿宋" w:cs="仿宋"/>
          <w:spacing w:val="6"/>
          <w:sz w:val="23"/>
          <w:szCs w:val="23"/>
        </w:rPr>
        <w:t>谈判供应商 (公章) ：</w:t>
      </w: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5" w:line="231" w:lineRule="auto"/>
        <w:ind w:left="333"/>
        <w:rPr>
          <w:rFonts w:ascii="仿宋" w:hAnsi="仿宋" w:eastAsia="仿宋" w:cs="仿宋"/>
          <w:sz w:val="23"/>
          <w:szCs w:val="23"/>
        </w:rPr>
      </w:pPr>
      <w:r>
        <w:rPr>
          <w:rFonts w:ascii="仿宋" w:hAnsi="仿宋" w:eastAsia="仿宋" w:cs="仿宋"/>
          <w:spacing w:val="4"/>
          <w:sz w:val="23"/>
          <w:szCs w:val="23"/>
        </w:rPr>
        <w:t>法定代表</w:t>
      </w:r>
      <w:r>
        <w:rPr>
          <w:rFonts w:ascii="仿宋" w:hAnsi="仿宋" w:eastAsia="仿宋" w:cs="仿宋"/>
          <w:spacing w:val="3"/>
          <w:sz w:val="23"/>
          <w:szCs w:val="23"/>
        </w:rPr>
        <w:t>人</w:t>
      </w:r>
      <w:r>
        <w:rPr>
          <w:rFonts w:ascii="仿宋" w:hAnsi="仿宋" w:eastAsia="仿宋" w:cs="仿宋"/>
          <w:spacing w:val="2"/>
          <w:sz w:val="23"/>
          <w:szCs w:val="23"/>
        </w:rPr>
        <w:t>或被授权人：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(签字或盖章)</w:t>
      </w:r>
    </w:p>
    <w:p>
      <w:pPr>
        <w:spacing w:line="330" w:lineRule="auto"/>
        <w:rPr>
          <w:rFonts w:ascii="Arial"/>
          <w:sz w:val="21"/>
        </w:rPr>
      </w:pPr>
    </w:p>
    <w:p>
      <w:pPr>
        <w:spacing w:line="331" w:lineRule="auto"/>
        <w:rPr>
          <w:rFonts w:ascii="Arial"/>
          <w:sz w:val="21"/>
        </w:rPr>
      </w:pPr>
    </w:p>
    <w:p>
      <w:pPr>
        <w:spacing w:before="75" w:line="231" w:lineRule="auto"/>
        <w:ind w:left="376"/>
        <w:outlineLvl w:val="9"/>
        <w:rPr>
          <w:rFonts w:ascii="仿宋" w:hAnsi="仿宋" w:eastAsia="仿宋" w:cs="仿宋"/>
          <w:spacing w:val="-15"/>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pPr>
        <w:rPr>
          <w:rFonts w:ascii="仿宋" w:hAnsi="仿宋" w:eastAsia="仿宋" w:cs="仿宋"/>
          <w:spacing w:val="-15"/>
          <w:sz w:val="23"/>
          <w:szCs w:val="23"/>
        </w:rPr>
      </w:pPr>
      <w:r>
        <w:rPr>
          <w:rFonts w:ascii="仿宋" w:hAnsi="仿宋" w:eastAsia="仿宋" w:cs="仿宋"/>
          <w:spacing w:val="-15"/>
          <w:sz w:val="23"/>
          <w:szCs w:val="23"/>
        </w:rPr>
        <w:br w:type="page"/>
      </w:r>
    </w:p>
    <w:p>
      <w:pPr>
        <w:spacing w:line="259" w:lineRule="auto"/>
        <w:rPr>
          <w:rFonts w:ascii="Arial"/>
          <w:sz w:val="21"/>
        </w:rPr>
      </w:pPr>
    </w:p>
    <w:p>
      <w:pPr>
        <w:spacing w:line="259" w:lineRule="auto"/>
        <w:rPr>
          <w:rFonts w:ascii="Arial"/>
          <w:sz w:val="21"/>
        </w:rPr>
      </w:pPr>
    </w:p>
    <w:p>
      <w:pPr>
        <w:spacing w:before="94" w:line="229" w:lineRule="auto"/>
        <w:ind w:left="3344"/>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2.2</w:t>
      </w:r>
      <w:r>
        <w:rPr>
          <w:rFonts w:ascii="仿宋" w:hAnsi="仿宋" w:eastAsia="仿宋" w:cs="仿宋"/>
          <w:spacing w:val="1"/>
          <w:sz w:val="29"/>
          <w:szCs w:val="29"/>
        </w:rPr>
        <w:t xml:space="preserve"> </w:t>
      </w:r>
      <w:r>
        <w:rPr>
          <w:rFonts w:ascii="仿宋" w:hAnsi="仿宋" w:eastAsia="仿宋" w:cs="仿宋"/>
          <w:spacing w:val="1"/>
          <w:sz w:val="29"/>
          <w:szCs w:val="29"/>
          <w14:textOutline w14:w="5448" w14:cap="sq" w14:cmpd="sng">
            <w14:solidFill>
              <w14:srgbClr w14:val="000000"/>
            </w14:solidFill>
            <w14:prstDash w14:val="solid"/>
            <w14:bevel/>
          </w14:textOutline>
        </w:rPr>
        <w:t>谈判分项报价表</w:t>
      </w:r>
    </w:p>
    <w:p>
      <w:pPr>
        <w:spacing w:before="200" w:line="428" w:lineRule="exact"/>
        <w:ind w:left="128"/>
        <w:rPr>
          <w:rFonts w:ascii="仿宋" w:hAnsi="仿宋" w:eastAsia="仿宋" w:cs="仿宋"/>
          <w:sz w:val="23"/>
          <w:szCs w:val="23"/>
        </w:rPr>
      </w:pPr>
      <w:r>
        <w:rPr>
          <w:rFonts w:ascii="仿宋" w:hAnsi="仿宋" w:eastAsia="仿宋" w:cs="仿宋"/>
          <w:spacing w:val="7"/>
          <w:position w:val="14"/>
          <w:sz w:val="23"/>
          <w:szCs w:val="23"/>
        </w:rPr>
        <w:t>项</w:t>
      </w:r>
      <w:r>
        <w:rPr>
          <w:rFonts w:ascii="仿宋" w:hAnsi="仿宋" w:eastAsia="仿宋" w:cs="仿宋"/>
          <w:spacing w:val="4"/>
          <w:position w:val="14"/>
          <w:sz w:val="23"/>
          <w:szCs w:val="23"/>
        </w:rPr>
        <w:t>目名称：</w:t>
      </w:r>
    </w:p>
    <w:p>
      <w:pPr>
        <w:spacing w:before="1" w:line="231" w:lineRule="auto"/>
        <w:ind w:left="128"/>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目编号：</w:t>
      </w:r>
    </w:p>
    <w:p>
      <w:pPr>
        <w:spacing w:line="45" w:lineRule="exact"/>
      </w:pPr>
    </w:p>
    <w:tbl>
      <w:tblPr>
        <w:tblStyle w:val="7"/>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2619"/>
        <w:gridCol w:w="1742"/>
        <w:gridCol w:w="1109"/>
        <w:gridCol w:w="633"/>
        <w:gridCol w:w="1104"/>
        <w:gridCol w:w="1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67" w:type="dxa"/>
            <w:vAlign w:val="top"/>
          </w:tcPr>
          <w:p>
            <w:pPr>
              <w:spacing w:before="132" w:line="231" w:lineRule="auto"/>
              <w:ind w:left="295"/>
              <w:rPr>
                <w:rFonts w:ascii="仿宋" w:hAnsi="仿宋" w:eastAsia="仿宋" w:cs="仿宋"/>
                <w:sz w:val="23"/>
                <w:szCs w:val="23"/>
              </w:rPr>
            </w:pPr>
            <w:r>
              <w:rPr>
                <w:rFonts w:ascii="仿宋" w:hAnsi="仿宋" w:eastAsia="仿宋" w:cs="仿宋"/>
                <w:spacing w:val="-3"/>
                <w:sz w:val="23"/>
                <w:szCs w:val="23"/>
              </w:rPr>
              <w:t>序号</w:t>
            </w:r>
          </w:p>
        </w:tc>
        <w:tc>
          <w:tcPr>
            <w:tcW w:w="2619" w:type="dxa"/>
            <w:vAlign w:val="top"/>
          </w:tcPr>
          <w:p>
            <w:pPr>
              <w:spacing w:before="132" w:line="229" w:lineRule="auto"/>
              <w:ind w:left="1122"/>
              <w:rPr>
                <w:rFonts w:ascii="仿宋" w:hAnsi="仿宋" w:eastAsia="仿宋" w:cs="仿宋"/>
                <w:sz w:val="23"/>
                <w:szCs w:val="23"/>
              </w:rPr>
            </w:pPr>
            <w:r>
              <w:rPr>
                <w:rFonts w:ascii="仿宋" w:hAnsi="仿宋" w:eastAsia="仿宋" w:cs="仿宋"/>
                <w:spacing w:val="-4"/>
                <w:sz w:val="23"/>
                <w:szCs w:val="23"/>
              </w:rPr>
              <w:t>名</w:t>
            </w:r>
            <w:r>
              <w:rPr>
                <w:rFonts w:ascii="仿宋" w:hAnsi="仿宋" w:eastAsia="仿宋" w:cs="仿宋"/>
                <w:spacing w:val="-3"/>
                <w:sz w:val="23"/>
                <w:szCs w:val="23"/>
              </w:rPr>
              <w:t>称</w:t>
            </w:r>
          </w:p>
        </w:tc>
        <w:tc>
          <w:tcPr>
            <w:tcW w:w="1742" w:type="dxa"/>
            <w:vAlign w:val="top"/>
          </w:tcPr>
          <w:p>
            <w:pPr>
              <w:spacing w:before="132" w:line="231" w:lineRule="auto"/>
              <w:ind w:left="710"/>
              <w:rPr>
                <w:rFonts w:ascii="仿宋" w:hAnsi="仿宋" w:eastAsia="仿宋" w:cs="仿宋"/>
                <w:sz w:val="23"/>
                <w:szCs w:val="23"/>
              </w:rPr>
            </w:pPr>
            <w:r>
              <w:rPr>
                <w:rFonts w:ascii="仿宋" w:hAnsi="仿宋" w:eastAsia="仿宋" w:cs="仿宋"/>
                <w:spacing w:val="-17"/>
                <w:sz w:val="23"/>
                <w:szCs w:val="23"/>
              </w:rPr>
              <w:t>品</w:t>
            </w:r>
            <w:r>
              <w:rPr>
                <w:rFonts w:ascii="仿宋" w:hAnsi="仿宋" w:eastAsia="仿宋" w:cs="仿宋"/>
                <w:spacing w:val="-16"/>
                <w:sz w:val="23"/>
                <w:szCs w:val="23"/>
              </w:rPr>
              <w:t>牌</w:t>
            </w:r>
          </w:p>
        </w:tc>
        <w:tc>
          <w:tcPr>
            <w:tcW w:w="1742" w:type="dxa"/>
            <w:gridSpan w:val="2"/>
            <w:vAlign w:val="top"/>
          </w:tcPr>
          <w:p>
            <w:pPr>
              <w:spacing w:before="132" w:line="231" w:lineRule="auto"/>
              <w:ind w:left="484"/>
              <w:rPr>
                <w:rFonts w:ascii="仿宋" w:hAnsi="仿宋" w:eastAsia="仿宋" w:cs="仿宋"/>
                <w:sz w:val="23"/>
                <w:szCs w:val="23"/>
              </w:rPr>
            </w:pPr>
            <w:r>
              <w:rPr>
                <w:rFonts w:ascii="仿宋" w:hAnsi="仿宋" w:eastAsia="仿宋" w:cs="仿宋"/>
                <w:spacing w:val="-17"/>
                <w:sz w:val="23"/>
                <w:szCs w:val="23"/>
              </w:rPr>
              <w:t>规</w:t>
            </w:r>
            <w:r>
              <w:rPr>
                <w:rFonts w:ascii="仿宋" w:hAnsi="仿宋" w:eastAsia="仿宋" w:cs="仿宋"/>
                <w:spacing w:val="-16"/>
                <w:sz w:val="23"/>
                <w:szCs w:val="23"/>
              </w:rPr>
              <w:t>格参数</w:t>
            </w:r>
          </w:p>
        </w:tc>
        <w:tc>
          <w:tcPr>
            <w:tcW w:w="1104" w:type="dxa"/>
            <w:vAlign w:val="top"/>
          </w:tcPr>
          <w:p>
            <w:pPr>
              <w:spacing w:before="132" w:line="229" w:lineRule="auto"/>
              <w:ind w:left="370"/>
              <w:rPr>
                <w:rFonts w:ascii="仿宋" w:hAnsi="仿宋" w:eastAsia="仿宋" w:cs="仿宋"/>
                <w:sz w:val="23"/>
                <w:szCs w:val="23"/>
              </w:rPr>
            </w:pPr>
            <w:r>
              <w:rPr>
                <w:rFonts w:ascii="仿宋" w:hAnsi="仿宋" w:eastAsia="仿宋" w:cs="仿宋"/>
                <w:spacing w:val="-6"/>
                <w:sz w:val="23"/>
                <w:szCs w:val="23"/>
              </w:rPr>
              <w:t>单</w:t>
            </w:r>
            <w:r>
              <w:rPr>
                <w:rFonts w:ascii="仿宋" w:hAnsi="仿宋" w:eastAsia="仿宋" w:cs="仿宋"/>
                <w:spacing w:val="-5"/>
                <w:sz w:val="23"/>
                <w:szCs w:val="23"/>
              </w:rPr>
              <w:t>位</w:t>
            </w:r>
          </w:p>
        </w:tc>
        <w:tc>
          <w:tcPr>
            <w:tcW w:w="1111" w:type="dxa"/>
            <w:vAlign w:val="top"/>
          </w:tcPr>
          <w:p>
            <w:pPr>
              <w:spacing w:before="132" w:line="229" w:lineRule="auto"/>
              <w:ind w:left="127"/>
              <w:rPr>
                <w:rFonts w:ascii="仿宋" w:hAnsi="仿宋" w:eastAsia="仿宋" w:cs="仿宋"/>
                <w:sz w:val="23"/>
                <w:szCs w:val="23"/>
              </w:rPr>
            </w:pPr>
            <w:r>
              <w:rPr>
                <w:rFonts w:ascii="仿宋" w:hAnsi="仿宋" w:eastAsia="仿宋" w:cs="仿宋"/>
                <w:spacing w:val="-31"/>
                <w:sz w:val="23"/>
                <w:szCs w:val="23"/>
              </w:rPr>
              <w:t>单</w:t>
            </w:r>
            <w:r>
              <w:rPr>
                <w:rFonts w:ascii="仿宋" w:hAnsi="仿宋" w:eastAsia="仿宋" w:cs="仿宋"/>
                <w:spacing w:val="-28"/>
                <w:sz w:val="23"/>
                <w:szCs w:val="23"/>
              </w:rPr>
              <w:t>价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67" w:type="dxa"/>
            <w:vAlign w:val="top"/>
          </w:tcPr>
          <w:p>
            <w:pPr>
              <w:spacing w:before="167" w:line="187" w:lineRule="auto"/>
              <w:ind w:left="456"/>
              <w:rPr>
                <w:rFonts w:ascii="仿宋" w:hAnsi="仿宋" w:eastAsia="仿宋" w:cs="仿宋"/>
                <w:sz w:val="23"/>
                <w:szCs w:val="23"/>
              </w:rPr>
            </w:pPr>
            <w:r>
              <w:rPr>
                <w:rFonts w:ascii="仿宋" w:hAnsi="仿宋" w:eastAsia="仿宋" w:cs="仿宋"/>
                <w:sz w:val="23"/>
                <w:szCs w:val="23"/>
              </w:rPr>
              <w:t>1</w:t>
            </w:r>
          </w:p>
        </w:tc>
        <w:tc>
          <w:tcPr>
            <w:tcW w:w="2619" w:type="dxa"/>
            <w:vAlign w:val="top"/>
          </w:tcPr>
          <w:p>
            <w:pPr>
              <w:spacing w:before="109" w:line="231" w:lineRule="auto"/>
              <w:ind w:left="861"/>
              <w:rPr>
                <w:rFonts w:ascii="仿宋" w:hAnsi="仿宋" w:eastAsia="仿宋" w:cs="仿宋"/>
                <w:sz w:val="23"/>
                <w:szCs w:val="23"/>
              </w:rPr>
            </w:pPr>
            <w:r>
              <w:rPr>
                <w:rFonts w:ascii="仿宋" w:hAnsi="仿宋" w:eastAsia="仿宋" w:cs="仿宋"/>
                <w:spacing w:val="1"/>
                <w:sz w:val="23"/>
                <w:szCs w:val="23"/>
              </w:rPr>
              <w:t>医用氧</w:t>
            </w:r>
            <w:r>
              <w:rPr>
                <w:rFonts w:ascii="仿宋" w:hAnsi="仿宋" w:eastAsia="仿宋" w:cs="仿宋"/>
                <w:sz w:val="23"/>
                <w:szCs w:val="23"/>
              </w:rPr>
              <w:t>气</w:t>
            </w:r>
          </w:p>
        </w:tc>
        <w:tc>
          <w:tcPr>
            <w:tcW w:w="1742" w:type="dxa"/>
            <w:vAlign w:val="top"/>
          </w:tcPr>
          <w:p>
            <w:pPr>
              <w:rPr>
                <w:rFonts w:ascii="Arial"/>
                <w:sz w:val="21"/>
              </w:rPr>
            </w:pPr>
          </w:p>
        </w:tc>
        <w:tc>
          <w:tcPr>
            <w:tcW w:w="1742" w:type="dxa"/>
            <w:gridSpan w:val="2"/>
            <w:vAlign w:val="top"/>
          </w:tcPr>
          <w:p>
            <w:pPr>
              <w:spacing w:before="151"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0"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67" w:type="dxa"/>
            <w:vAlign w:val="top"/>
          </w:tcPr>
          <w:p>
            <w:pPr>
              <w:spacing w:before="170" w:line="186" w:lineRule="auto"/>
              <w:ind w:left="442"/>
              <w:rPr>
                <w:rFonts w:ascii="仿宋" w:hAnsi="仿宋" w:eastAsia="仿宋" w:cs="仿宋"/>
                <w:sz w:val="23"/>
                <w:szCs w:val="23"/>
              </w:rPr>
            </w:pPr>
            <w:r>
              <w:rPr>
                <w:rFonts w:ascii="仿宋" w:hAnsi="仿宋" w:eastAsia="仿宋" w:cs="仿宋"/>
                <w:sz w:val="23"/>
                <w:szCs w:val="23"/>
              </w:rPr>
              <w:t>2</w:t>
            </w:r>
          </w:p>
        </w:tc>
        <w:tc>
          <w:tcPr>
            <w:tcW w:w="2619" w:type="dxa"/>
            <w:vAlign w:val="top"/>
          </w:tcPr>
          <w:p>
            <w:pPr>
              <w:spacing w:before="109" w:line="231" w:lineRule="auto"/>
              <w:ind w:left="861"/>
              <w:rPr>
                <w:rFonts w:ascii="仿宋" w:hAnsi="仿宋" w:eastAsia="仿宋" w:cs="仿宋"/>
                <w:sz w:val="23"/>
                <w:szCs w:val="23"/>
              </w:rPr>
            </w:pPr>
            <w:r>
              <w:rPr>
                <w:rFonts w:ascii="仿宋" w:hAnsi="仿宋" w:eastAsia="仿宋" w:cs="仿宋"/>
                <w:spacing w:val="1"/>
                <w:sz w:val="23"/>
                <w:szCs w:val="23"/>
              </w:rPr>
              <w:t>医用氧</w:t>
            </w:r>
            <w:r>
              <w:rPr>
                <w:rFonts w:ascii="仿宋" w:hAnsi="仿宋" w:eastAsia="仿宋" w:cs="仿宋"/>
                <w:sz w:val="23"/>
                <w:szCs w:val="23"/>
              </w:rPr>
              <w:t>气</w:t>
            </w:r>
          </w:p>
        </w:tc>
        <w:tc>
          <w:tcPr>
            <w:tcW w:w="1742" w:type="dxa"/>
            <w:vAlign w:val="top"/>
          </w:tcPr>
          <w:p>
            <w:pPr>
              <w:rPr>
                <w:rFonts w:ascii="Arial"/>
                <w:sz w:val="21"/>
              </w:rPr>
            </w:pPr>
          </w:p>
        </w:tc>
        <w:tc>
          <w:tcPr>
            <w:tcW w:w="1742" w:type="dxa"/>
            <w:gridSpan w:val="2"/>
            <w:vAlign w:val="top"/>
          </w:tcPr>
          <w:p>
            <w:pPr>
              <w:spacing w:before="109" w:line="311" w:lineRule="exact"/>
              <w:ind w:left="594"/>
              <w:rPr>
                <w:rFonts w:ascii="仿宋" w:hAnsi="仿宋" w:eastAsia="仿宋" w:cs="仿宋"/>
                <w:sz w:val="23"/>
                <w:szCs w:val="23"/>
              </w:rPr>
            </w:pPr>
            <w:r>
              <w:rPr>
                <w:rFonts w:ascii="仿宋" w:hAnsi="仿宋" w:eastAsia="仿宋" w:cs="仿宋"/>
                <w:spacing w:val="-1"/>
                <w:position w:val="2"/>
                <w:sz w:val="23"/>
                <w:szCs w:val="23"/>
              </w:rPr>
              <w:t>＜40</w:t>
            </w:r>
            <w:r>
              <w:rPr>
                <w:rFonts w:ascii="仿宋" w:hAnsi="仿宋" w:eastAsia="仿宋" w:cs="仿宋"/>
                <w:position w:val="2"/>
                <w:sz w:val="23"/>
                <w:szCs w:val="23"/>
              </w:rPr>
              <w:t>L</w:t>
            </w:r>
          </w:p>
        </w:tc>
        <w:tc>
          <w:tcPr>
            <w:tcW w:w="1104" w:type="dxa"/>
            <w:vAlign w:val="top"/>
          </w:tcPr>
          <w:p>
            <w:pPr>
              <w:spacing w:before="109"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2" w:line="186" w:lineRule="auto"/>
              <w:ind w:left="444"/>
              <w:rPr>
                <w:rFonts w:ascii="仿宋" w:hAnsi="仿宋" w:eastAsia="仿宋" w:cs="仿宋"/>
                <w:sz w:val="23"/>
                <w:szCs w:val="23"/>
              </w:rPr>
            </w:pPr>
            <w:r>
              <w:rPr>
                <w:rFonts w:ascii="仿宋" w:hAnsi="仿宋" w:eastAsia="仿宋" w:cs="仿宋"/>
                <w:sz w:val="23"/>
                <w:szCs w:val="23"/>
              </w:rPr>
              <w:t>3</w:t>
            </w:r>
          </w:p>
        </w:tc>
        <w:tc>
          <w:tcPr>
            <w:tcW w:w="2619" w:type="dxa"/>
            <w:vAlign w:val="top"/>
          </w:tcPr>
          <w:p>
            <w:pPr>
              <w:spacing w:before="111" w:line="231" w:lineRule="auto"/>
              <w:ind w:left="861"/>
              <w:rPr>
                <w:rFonts w:ascii="仿宋" w:hAnsi="仿宋" w:eastAsia="仿宋" w:cs="仿宋"/>
                <w:sz w:val="23"/>
                <w:szCs w:val="23"/>
              </w:rPr>
            </w:pPr>
            <w:r>
              <w:rPr>
                <w:rFonts w:ascii="仿宋" w:hAnsi="仿宋" w:eastAsia="仿宋" w:cs="仿宋"/>
                <w:spacing w:val="1"/>
                <w:sz w:val="23"/>
                <w:szCs w:val="23"/>
              </w:rPr>
              <w:t>医用液</w:t>
            </w:r>
            <w:r>
              <w:rPr>
                <w:rFonts w:ascii="仿宋" w:hAnsi="仿宋" w:eastAsia="仿宋" w:cs="仿宋"/>
                <w:sz w:val="23"/>
                <w:szCs w:val="23"/>
              </w:rPr>
              <w:t>氧</w:t>
            </w:r>
          </w:p>
        </w:tc>
        <w:tc>
          <w:tcPr>
            <w:tcW w:w="1742" w:type="dxa"/>
            <w:vAlign w:val="top"/>
          </w:tcPr>
          <w:p>
            <w:pPr>
              <w:rPr>
                <w:rFonts w:ascii="Arial"/>
                <w:sz w:val="21"/>
              </w:rPr>
            </w:pPr>
          </w:p>
        </w:tc>
        <w:tc>
          <w:tcPr>
            <w:tcW w:w="1742" w:type="dxa"/>
            <w:gridSpan w:val="2"/>
            <w:vAlign w:val="top"/>
          </w:tcPr>
          <w:p>
            <w:pPr>
              <w:spacing w:before="111" w:line="234" w:lineRule="auto"/>
              <w:ind w:left="815"/>
              <w:rPr>
                <w:rFonts w:ascii="仿宋" w:hAnsi="仿宋" w:eastAsia="仿宋" w:cs="仿宋"/>
                <w:sz w:val="23"/>
                <w:szCs w:val="23"/>
              </w:rPr>
            </w:pPr>
            <w:r>
              <w:rPr>
                <w:rFonts w:ascii="仿宋" w:hAnsi="仿宋" w:eastAsia="仿宋" w:cs="仿宋"/>
                <w:sz w:val="23"/>
                <w:szCs w:val="23"/>
              </w:rPr>
              <w:t>/</w:t>
            </w:r>
          </w:p>
        </w:tc>
        <w:tc>
          <w:tcPr>
            <w:tcW w:w="1104" w:type="dxa"/>
            <w:vAlign w:val="top"/>
          </w:tcPr>
          <w:p>
            <w:pPr>
              <w:spacing w:before="111" w:line="231" w:lineRule="auto"/>
              <w:ind w:left="331"/>
              <w:rPr>
                <w:rFonts w:ascii="仿宋" w:hAnsi="仿宋" w:eastAsia="仿宋" w:cs="仿宋"/>
                <w:sz w:val="23"/>
                <w:szCs w:val="23"/>
              </w:rPr>
            </w:pPr>
            <w:r>
              <w:rPr>
                <w:rFonts w:ascii="仿宋" w:hAnsi="仿宋" w:eastAsia="仿宋" w:cs="仿宋"/>
                <w:spacing w:val="-1"/>
                <w:sz w:val="23"/>
                <w:szCs w:val="23"/>
              </w:rPr>
              <w:t>公</w:t>
            </w:r>
            <w:r>
              <w:rPr>
                <w:rFonts w:ascii="仿宋" w:hAnsi="仿宋" w:eastAsia="仿宋" w:cs="仿宋"/>
                <w:sz w:val="23"/>
                <w:szCs w:val="23"/>
              </w:rPr>
              <w:t>斤</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67" w:type="dxa"/>
            <w:vAlign w:val="top"/>
          </w:tcPr>
          <w:p>
            <w:pPr>
              <w:spacing w:before="170" w:line="186" w:lineRule="auto"/>
              <w:ind w:left="438"/>
              <w:rPr>
                <w:rFonts w:ascii="仿宋" w:hAnsi="仿宋" w:eastAsia="仿宋" w:cs="仿宋"/>
                <w:sz w:val="23"/>
                <w:szCs w:val="23"/>
              </w:rPr>
            </w:pPr>
            <w:r>
              <w:rPr>
                <w:rFonts w:ascii="仿宋" w:hAnsi="仿宋" w:eastAsia="仿宋" w:cs="仿宋"/>
                <w:sz w:val="23"/>
                <w:szCs w:val="23"/>
              </w:rPr>
              <w:t>4</w:t>
            </w:r>
          </w:p>
        </w:tc>
        <w:tc>
          <w:tcPr>
            <w:tcW w:w="2619" w:type="dxa"/>
            <w:vAlign w:val="top"/>
          </w:tcPr>
          <w:p>
            <w:pPr>
              <w:spacing w:before="111" w:line="231" w:lineRule="auto"/>
              <w:ind w:left="861"/>
              <w:rPr>
                <w:rFonts w:ascii="仿宋" w:hAnsi="仿宋" w:eastAsia="仿宋" w:cs="仿宋"/>
                <w:sz w:val="23"/>
                <w:szCs w:val="23"/>
              </w:rPr>
            </w:pPr>
            <w:r>
              <w:rPr>
                <w:rFonts w:ascii="仿宋" w:hAnsi="仿宋" w:eastAsia="仿宋" w:cs="仿宋"/>
                <w:spacing w:val="1"/>
                <w:sz w:val="23"/>
                <w:szCs w:val="23"/>
              </w:rPr>
              <w:t>医用液</w:t>
            </w:r>
            <w:r>
              <w:rPr>
                <w:rFonts w:ascii="仿宋" w:hAnsi="仿宋" w:eastAsia="仿宋" w:cs="仿宋"/>
                <w:sz w:val="23"/>
                <w:szCs w:val="23"/>
              </w:rPr>
              <w:t>氧</w:t>
            </w:r>
          </w:p>
        </w:tc>
        <w:tc>
          <w:tcPr>
            <w:tcW w:w="1742" w:type="dxa"/>
            <w:vAlign w:val="top"/>
          </w:tcPr>
          <w:p>
            <w:pPr>
              <w:rPr>
                <w:rFonts w:ascii="Arial"/>
                <w:sz w:val="21"/>
              </w:rPr>
            </w:pPr>
          </w:p>
        </w:tc>
        <w:tc>
          <w:tcPr>
            <w:tcW w:w="1742" w:type="dxa"/>
            <w:gridSpan w:val="2"/>
            <w:vAlign w:val="top"/>
          </w:tcPr>
          <w:p>
            <w:pPr>
              <w:spacing w:before="153" w:line="186" w:lineRule="auto"/>
              <w:ind w:left="653"/>
              <w:rPr>
                <w:rFonts w:ascii="仿宋" w:hAnsi="仿宋" w:eastAsia="仿宋" w:cs="仿宋"/>
                <w:sz w:val="23"/>
                <w:szCs w:val="23"/>
              </w:rPr>
            </w:pPr>
            <w:r>
              <w:rPr>
                <w:rFonts w:ascii="仿宋" w:hAnsi="仿宋" w:eastAsia="仿宋" w:cs="仿宋"/>
                <w:spacing w:val="-2"/>
                <w:sz w:val="23"/>
                <w:szCs w:val="23"/>
              </w:rPr>
              <w:t>175</w:t>
            </w:r>
            <w:r>
              <w:rPr>
                <w:rFonts w:ascii="仿宋" w:hAnsi="仿宋" w:eastAsia="仿宋" w:cs="仿宋"/>
                <w:spacing w:val="-1"/>
                <w:sz w:val="23"/>
                <w:szCs w:val="23"/>
              </w:rPr>
              <w:t>L</w:t>
            </w:r>
          </w:p>
        </w:tc>
        <w:tc>
          <w:tcPr>
            <w:tcW w:w="1104" w:type="dxa"/>
            <w:vAlign w:val="top"/>
          </w:tcPr>
          <w:p>
            <w:pPr>
              <w:spacing w:before="111" w:line="231" w:lineRule="auto"/>
              <w:ind w:left="447"/>
              <w:rPr>
                <w:rFonts w:ascii="仿宋" w:hAnsi="仿宋" w:eastAsia="仿宋" w:cs="仿宋"/>
                <w:sz w:val="23"/>
                <w:szCs w:val="23"/>
              </w:rPr>
            </w:pPr>
            <w:r>
              <w:rPr>
                <w:rFonts w:ascii="仿宋" w:hAnsi="仿宋" w:eastAsia="仿宋" w:cs="仿宋"/>
                <w:sz w:val="23"/>
                <w:szCs w:val="23"/>
              </w:rPr>
              <w:t>罐</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4" w:line="184" w:lineRule="auto"/>
              <w:ind w:left="444"/>
              <w:rPr>
                <w:rFonts w:ascii="仿宋" w:hAnsi="仿宋" w:eastAsia="仿宋" w:cs="仿宋"/>
                <w:sz w:val="23"/>
                <w:szCs w:val="23"/>
              </w:rPr>
            </w:pPr>
            <w:r>
              <w:rPr>
                <w:rFonts w:ascii="仿宋" w:hAnsi="仿宋" w:eastAsia="仿宋" w:cs="仿宋"/>
                <w:sz w:val="23"/>
                <w:szCs w:val="23"/>
              </w:rPr>
              <w:t>5</w:t>
            </w:r>
          </w:p>
        </w:tc>
        <w:tc>
          <w:tcPr>
            <w:tcW w:w="2619" w:type="dxa"/>
            <w:vAlign w:val="top"/>
          </w:tcPr>
          <w:p>
            <w:pPr>
              <w:spacing w:before="111" w:line="231" w:lineRule="auto"/>
              <w:ind w:left="848"/>
              <w:rPr>
                <w:rFonts w:ascii="仿宋" w:hAnsi="仿宋" w:eastAsia="仿宋" w:cs="仿宋"/>
                <w:sz w:val="23"/>
                <w:szCs w:val="23"/>
              </w:rPr>
            </w:pPr>
            <w:r>
              <w:rPr>
                <w:rFonts w:ascii="仿宋" w:hAnsi="仿宋" w:eastAsia="仿宋" w:cs="仿宋"/>
                <w:spacing w:val="4"/>
                <w:sz w:val="23"/>
                <w:szCs w:val="23"/>
              </w:rPr>
              <w:t>二氧化碳</w:t>
            </w:r>
          </w:p>
        </w:tc>
        <w:tc>
          <w:tcPr>
            <w:tcW w:w="1742" w:type="dxa"/>
            <w:vAlign w:val="top"/>
          </w:tcPr>
          <w:p>
            <w:pPr>
              <w:rPr>
                <w:rFonts w:ascii="Arial"/>
                <w:sz w:val="21"/>
              </w:rPr>
            </w:pPr>
          </w:p>
        </w:tc>
        <w:tc>
          <w:tcPr>
            <w:tcW w:w="1742" w:type="dxa"/>
            <w:gridSpan w:val="2"/>
            <w:vAlign w:val="top"/>
          </w:tcPr>
          <w:p>
            <w:pPr>
              <w:spacing w:before="153"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1"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67" w:type="dxa"/>
            <w:vAlign w:val="top"/>
          </w:tcPr>
          <w:p>
            <w:pPr>
              <w:spacing w:before="173" w:line="186" w:lineRule="auto"/>
              <w:ind w:left="441"/>
              <w:rPr>
                <w:rFonts w:ascii="仿宋" w:hAnsi="仿宋" w:eastAsia="仿宋" w:cs="仿宋"/>
                <w:sz w:val="23"/>
                <w:szCs w:val="23"/>
              </w:rPr>
            </w:pPr>
            <w:r>
              <w:rPr>
                <w:rFonts w:ascii="仿宋" w:hAnsi="仿宋" w:eastAsia="仿宋" w:cs="仿宋"/>
                <w:sz w:val="23"/>
                <w:szCs w:val="23"/>
              </w:rPr>
              <w:t>6</w:t>
            </w:r>
          </w:p>
        </w:tc>
        <w:tc>
          <w:tcPr>
            <w:tcW w:w="2619" w:type="dxa"/>
            <w:vAlign w:val="top"/>
          </w:tcPr>
          <w:p>
            <w:pPr>
              <w:spacing w:before="112" w:line="231" w:lineRule="auto"/>
              <w:ind w:left="608"/>
              <w:rPr>
                <w:rFonts w:ascii="仿宋" w:hAnsi="仿宋" w:eastAsia="仿宋" w:cs="仿宋"/>
                <w:sz w:val="23"/>
                <w:szCs w:val="23"/>
              </w:rPr>
            </w:pPr>
            <w:r>
              <w:rPr>
                <w:rFonts w:ascii="仿宋" w:hAnsi="仿宋" w:eastAsia="仿宋" w:cs="仿宋"/>
                <w:spacing w:val="6"/>
                <w:sz w:val="23"/>
                <w:szCs w:val="23"/>
              </w:rPr>
              <w:t>高纯二氧化碳</w:t>
            </w:r>
          </w:p>
        </w:tc>
        <w:tc>
          <w:tcPr>
            <w:tcW w:w="1742" w:type="dxa"/>
            <w:vAlign w:val="top"/>
          </w:tcPr>
          <w:p>
            <w:pPr>
              <w:rPr>
                <w:rFonts w:ascii="Arial"/>
                <w:sz w:val="21"/>
              </w:rPr>
            </w:pPr>
          </w:p>
        </w:tc>
        <w:tc>
          <w:tcPr>
            <w:tcW w:w="1742" w:type="dxa"/>
            <w:gridSpan w:val="2"/>
            <w:vAlign w:val="top"/>
          </w:tcPr>
          <w:p>
            <w:pPr>
              <w:spacing w:before="153"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2"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967" w:type="dxa"/>
            <w:vAlign w:val="top"/>
          </w:tcPr>
          <w:p>
            <w:pPr>
              <w:spacing w:before="174" w:line="184" w:lineRule="auto"/>
              <w:ind w:left="444"/>
              <w:rPr>
                <w:rFonts w:ascii="仿宋" w:hAnsi="仿宋" w:eastAsia="仿宋" w:cs="仿宋"/>
                <w:sz w:val="23"/>
                <w:szCs w:val="23"/>
              </w:rPr>
            </w:pPr>
            <w:r>
              <w:rPr>
                <w:rFonts w:ascii="仿宋" w:hAnsi="仿宋" w:eastAsia="仿宋" w:cs="仿宋"/>
                <w:sz w:val="23"/>
                <w:szCs w:val="23"/>
              </w:rPr>
              <w:t>7</w:t>
            </w:r>
          </w:p>
        </w:tc>
        <w:tc>
          <w:tcPr>
            <w:tcW w:w="2619" w:type="dxa"/>
            <w:vAlign w:val="top"/>
          </w:tcPr>
          <w:p>
            <w:pPr>
              <w:spacing w:before="114" w:line="231" w:lineRule="auto"/>
              <w:ind w:left="1081"/>
              <w:rPr>
                <w:rFonts w:ascii="仿宋" w:hAnsi="仿宋" w:eastAsia="仿宋" w:cs="仿宋"/>
                <w:sz w:val="23"/>
                <w:szCs w:val="23"/>
              </w:rPr>
            </w:pPr>
            <w:r>
              <w:rPr>
                <w:rFonts w:ascii="仿宋" w:hAnsi="仿宋" w:eastAsia="仿宋" w:cs="仿宋"/>
                <w:spacing w:val="2"/>
                <w:sz w:val="23"/>
                <w:szCs w:val="23"/>
              </w:rPr>
              <w:t>液</w:t>
            </w:r>
            <w:r>
              <w:rPr>
                <w:rFonts w:ascii="仿宋" w:hAnsi="仿宋" w:eastAsia="仿宋" w:cs="仿宋"/>
                <w:spacing w:val="1"/>
                <w:sz w:val="23"/>
                <w:szCs w:val="23"/>
              </w:rPr>
              <w:t>氮</w:t>
            </w:r>
          </w:p>
        </w:tc>
        <w:tc>
          <w:tcPr>
            <w:tcW w:w="1742" w:type="dxa"/>
            <w:vAlign w:val="top"/>
          </w:tcPr>
          <w:p>
            <w:pPr>
              <w:rPr>
                <w:rFonts w:ascii="Arial"/>
                <w:sz w:val="21"/>
              </w:rPr>
            </w:pPr>
          </w:p>
        </w:tc>
        <w:tc>
          <w:tcPr>
            <w:tcW w:w="1742" w:type="dxa"/>
            <w:gridSpan w:val="2"/>
            <w:vAlign w:val="top"/>
          </w:tcPr>
          <w:p>
            <w:pPr>
              <w:spacing w:before="114" w:line="234" w:lineRule="auto"/>
              <w:ind w:left="815"/>
              <w:rPr>
                <w:rFonts w:ascii="仿宋" w:hAnsi="仿宋" w:eastAsia="仿宋" w:cs="仿宋"/>
                <w:sz w:val="23"/>
                <w:szCs w:val="23"/>
              </w:rPr>
            </w:pPr>
            <w:r>
              <w:rPr>
                <w:rFonts w:ascii="仿宋" w:hAnsi="仿宋" w:eastAsia="仿宋" w:cs="仿宋"/>
                <w:sz w:val="23"/>
                <w:szCs w:val="23"/>
              </w:rPr>
              <w:t>/</w:t>
            </w:r>
          </w:p>
        </w:tc>
        <w:tc>
          <w:tcPr>
            <w:tcW w:w="1104" w:type="dxa"/>
            <w:vAlign w:val="top"/>
          </w:tcPr>
          <w:p>
            <w:pPr>
              <w:spacing w:before="114" w:line="231" w:lineRule="auto"/>
              <w:ind w:left="450"/>
              <w:rPr>
                <w:rFonts w:ascii="仿宋" w:hAnsi="仿宋" w:eastAsia="仿宋" w:cs="仿宋"/>
                <w:sz w:val="23"/>
                <w:szCs w:val="23"/>
              </w:rPr>
            </w:pPr>
            <w:r>
              <w:rPr>
                <w:rFonts w:ascii="仿宋" w:hAnsi="仿宋" w:eastAsia="仿宋" w:cs="仿宋"/>
                <w:sz w:val="23"/>
                <w:szCs w:val="23"/>
              </w:rPr>
              <w:t>升</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3" w:line="186" w:lineRule="auto"/>
              <w:ind w:left="440"/>
              <w:rPr>
                <w:rFonts w:ascii="仿宋" w:hAnsi="仿宋" w:eastAsia="仿宋" w:cs="仿宋"/>
                <w:sz w:val="23"/>
                <w:szCs w:val="23"/>
              </w:rPr>
            </w:pPr>
            <w:r>
              <w:rPr>
                <w:rFonts w:ascii="仿宋" w:hAnsi="仿宋" w:eastAsia="仿宋" w:cs="仿宋"/>
                <w:sz w:val="23"/>
                <w:szCs w:val="23"/>
              </w:rPr>
              <w:t>8</w:t>
            </w:r>
          </w:p>
        </w:tc>
        <w:tc>
          <w:tcPr>
            <w:tcW w:w="2619" w:type="dxa"/>
            <w:vAlign w:val="top"/>
          </w:tcPr>
          <w:p>
            <w:pPr>
              <w:spacing w:before="112" w:line="232" w:lineRule="auto"/>
              <w:ind w:left="964"/>
              <w:rPr>
                <w:rFonts w:ascii="仿宋" w:hAnsi="仿宋" w:eastAsia="仿宋" w:cs="仿宋"/>
                <w:sz w:val="23"/>
                <w:szCs w:val="23"/>
              </w:rPr>
            </w:pPr>
            <w:r>
              <w:rPr>
                <w:rFonts w:ascii="仿宋" w:hAnsi="仿宋" w:eastAsia="仿宋" w:cs="仿宋"/>
                <w:spacing w:val="4"/>
                <w:sz w:val="23"/>
                <w:szCs w:val="23"/>
              </w:rPr>
              <w:t>纯</w:t>
            </w:r>
            <w:r>
              <w:rPr>
                <w:rFonts w:ascii="仿宋" w:hAnsi="仿宋" w:eastAsia="仿宋" w:cs="仿宋"/>
                <w:spacing w:val="3"/>
                <w:sz w:val="23"/>
                <w:szCs w:val="23"/>
              </w:rPr>
              <w:t>氮气</w:t>
            </w:r>
          </w:p>
        </w:tc>
        <w:tc>
          <w:tcPr>
            <w:tcW w:w="1742" w:type="dxa"/>
            <w:vAlign w:val="top"/>
          </w:tcPr>
          <w:p>
            <w:pPr>
              <w:rPr>
                <w:rFonts w:ascii="Arial"/>
                <w:sz w:val="21"/>
              </w:rPr>
            </w:pPr>
          </w:p>
        </w:tc>
        <w:tc>
          <w:tcPr>
            <w:tcW w:w="1742" w:type="dxa"/>
            <w:gridSpan w:val="2"/>
            <w:vAlign w:val="top"/>
          </w:tcPr>
          <w:p>
            <w:pPr>
              <w:spacing w:before="154"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2"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4" w:line="186" w:lineRule="auto"/>
              <w:ind w:left="440"/>
              <w:rPr>
                <w:rFonts w:ascii="仿宋" w:hAnsi="仿宋" w:eastAsia="仿宋" w:cs="仿宋"/>
                <w:sz w:val="23"/>
                <w:szCs w:val="23"/>
              </w:rPr>
            </w:pPr>
            <w:r>
              <w:rPr>
                <w:rFonts w:ascii="仿宋" w:hAnsi="仿宋" w:eastAsia="仿宋" w:cs="仿宋"/>
                <w:sz w:val="23"/>
                <w:szCs w:val="23"/>
              </w:rPr>
              <w:t>9</w:t>
            </w:r>
          </w:p>
        </w:tc>
        <w:tc>
          <w:tcPr>
            <w:tcW w:w="2619" w:type="dxa"/>
            <w:vAlign w:val="top"/>
          </w:tcPr>
          <w:p>
            <w:pPr>
              <w:spacing w:before="113" w:line="231" w:lineRule="auto"/>
              <w:ind w:left="964"/>
              <w:rPr>
                <w:rFonts w:ascii="仿宋" w:hAnsi="仿宋" w:eastAsia="仿宋" w:cs="仿宋"/>
                <w:sz w:val="23"/>
                <w:szCs w:val="23"/>
              </w:rPr>
            </w:pPr>
            <w:r>
              <w:rPr>
                <w:rFonts w:ascii="仿宋" w:hAnsi="仿宋" w:eastAsia="仿宋" w:cs="仿宋"/>
                <w:spacing w:val="4"/>
                <w:sz w:val="23"/>
                <w:szCs w:val="23"/>
              </w:rPr>
              <w:t>纯</w:t>
            </w:r>
            <w:r>
              <w:rPr>
                <w:rFonts w:ascii="仿宋" w:hAnsi="仿宋" w:eastAsia="仿宋" w:cs="仿宋"/>
                <w:spacing w:val="3"/>
                <w:sz w:val="23"/>
                <w:szCs w:val="23"/>
              </w:rPr>
              <w:t>氩气</w:t>
            </w:r>
          </w:p>
        </w:tc>
        <w:tc>
          <w:tcPr>
            <w:tcW w:w="1742" w:type="dxa"/>
            <w:vAlign w:val="top"/>
          </w:tcPr>
          <w:p>
            <w:pPr>
              <w:rPr>
                <w:rFonts w:ascii="Arial"/>
                <w:sz w:val="21"/>
              </w:rPr>
            </w:pPr>
          </w:p>
        </w:tc>
        <w:tc>
          <w:tcPr>
            <w:tcW w:w="1742" w:type="dxa"/>
            <w:gridSpan w:val="2"/>
            <w:vAlign w:val="top"/>
          </w:tcPr>
          <w:p>
            <w:pPr>
              <w:spacing w:before="154"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3"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2" w:line="186"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0</w:t>
            </w:r>
          </w:p>
        </w:tc>
        <w:tc>
          <w:tcPr>
            <w:tcW w:w="2619" w:type="dxa"/>
            <w:vAlign w:val="top"/>
          </w:tcPr>
          <w:p>
            <w:pPr>
              <w:spacing w:before="114" w:line="232" w:lineRule="auto"/>
              <w:ind w:left="848"/>
              <w:rPr>
                <w:rFonts w:ascii="仿宋" w:hAnsi="仿宋" w:eastAsia="仿宋" w:cs="仿宋"/>
                <w:sz w:val="23"/>
                <w:szCs w:val="23"/>
              </w:rPr>
            </w:pPr>
            <w:r>
              <w:rPr>
                <w:rFonts w:ascii="仿宋" w:hAnsi="仿宋" w:eastAsia="仿宋" w:cs="仿宋"/>
                <w:spacing w:val="4"/>
                <w:sz w:val="23"/>
                <w:szCs w:val="23"/>
              </w:rPr>
              <w:t>高纯乙炔</w:t>
            </w:r>
          </w:p>
        </w:tc>
        <w:tc>
          <w:tcPr>
            <w:tcW w:w="1742" w:type="dxa"/>
            <w:vAlign w:val="top"/>
          </w:tcPr>
          <w:p>
            <w:pPr>
              <w:rPr>
                <w:rFonts w:ascii="Arial"/>
                <w:sz w:val="21"/>
              </w:rPr>
            </w:pPr>
          </w:p>
        </w:tc>
        <w:tc>
          <w:tcPr>
            <w:tcW w:w="1742" w:type="dxa"/>
            <w:gridSpan w:val="2"/>
            <w:vAlign w:val="top"/>
          </w:tcPr>
          <w:p>
            <w:pPr>
              <w:spacing w:before="155"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4"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2" w:line="187"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1</w:t>
            </w:r>
          </w:p>
        </w:tc>
        <w:tc>
          <w:tcPr>
            <w:tcW w:w="2619" w:type="dxa"/>
            <w:vAlign w:val="top"/>
          </w:tcPr>
          <w:p>
            <w:pPr>
              <w:spacing w:before="112" w:line="232" w:lineRule="auto"/>
              <w:ind w:left="964"/>
              <w:rPr>
                <w:rFonts w:ascii="仿宋" w:hAnsi="仿宋" w:eastAsia="仿宋" w:cs="仿宋"/>
                <w:sz w:val="23"/>
                <w:szCs w:val="23"/>
              </w:rPr>
            </w:pPr>
            <w:r>
              <w:rPr>
                <w:rFonts w:ascii="仿宋" w:hAnsi="仿宋" w:eastAsia="仿宋" w:cs="仿宋"/>
                <w:spacing w:val="4"/>
                <w:sz w:val="23"/>
                <w:szCs w:val="23"/>
              </w:rPr>
              <w:t>混</w:t>
            </w:r>
            <w:r>
              <w:rPr>
                <w:rFonts w:ascii="仿宋" w:hAnsi="仿宋" w:eastAsia="仿宋" w:cs="仿宋"/>
                <w:spacing w:val="3"/>
                <w:sz w:val="23"/>
                <w:szCs w:val="23"/>
              </w:rPr>
              <w:t>合气</w:t>
            </w:r>
          </w:p>
        </w:tc>
        <w:tc>
          <w:tcPr>
            <w:tcW w:w="1742" w:type="dxa"/>
            <w:vAlign w:val="top"/>
          </w:tcPr>
          <w:p>
            <w:pPr>
              <w:rPr>
                <w:rFonts w:ascii="Arial"/>
                <w:sz w:val="21"/>
              </w:rPr>
            </w:pPr>
          </w:p>
        </w:tc>
        <w:tc>
          <w:tcPr>
            <w:tcW w:w="1742" w:type="dxa"/>
            <w:gridSpan w:val="2"/>
            <w:vAlign w:val="top"/>
          </w:tcPr>
          <w:p>
            <w:pPr>
              <w:spacing w:before="154"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2"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2" w:line="187"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2</w:t>
            </w:r>
          </w:p>
        </w:tc>
        <w:tc>
          <w:tcPr>
            <w:tcW w:w="2619" w:type="dxa"/>
            <w:vAlign w:val="top"/>
          </w:tcPr>
          <w:p>
            <w:pPr>
              <w:spacing w:before="113" w:line="232" w:lineRule="auto"/>
              <w:ind w:left="1083"/>
              <w:rPr>
                <w:rFonts w:ascii="仿宋" w:hAnsi="仿宋" w:eastAsia="仿宋" w:cs="仿宋"/>
                <w:sz w:val="23"/>
                <w:szCs w:val="23"/>
              </w:rPr>
            </w:pPr>
            <w:r>
              <w:rPr>
                <w:rFonts w:ascii="仿宋" w:hAnsi="仿宋" w:eastAsia="仿宋" w:cs="仿宋"/>
                <w:spacing w:val="1"/>
                <w:sz w:val="23"/>
                <w:szCs w:val="23"/>
              </w:rPr>
              <w:t>笑</w:t>
            </w:r>
            <w:r>
              <w:rPr>
                <w:rFonts w:ascii="仿宋" w:hAnsi="仿宋" w:eastAsia="仿宋" w:cs="仿宋"/>
                <w:sz w:val="23"/>
                <w:szCs w:val="23"/>
              </w:rPr>
              <w:t>气</w:t>
            </w:r>
          </w:p>
        </w:tc>
        <w:tc>
          <w:tcPr>
            <w:tcW w:w="1742" w:type="dxa"/>
            <w:vAlign w:val="top"/>
          </w:tcPr>
          <w:p>
            <w:pPr>
              <w:rPr>
                <w:rFonts w:ascii="Arial"/>
                <w:sz w:val="21"/>
              </w:rPr>
            </w:pPr>
          </w:p>
        </w:tc>
        <w:tc>
          <w:tcPr>
            <w:tcW w:w="1742" w:type="dxa"/>
            <w:gridSpan w:val="2"/>
            <w:vAlign w:val="top"/>
          </w:tcPr>
          <w:p>
            <w:pPr>
              <w:spacing w:before="154"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3"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2" w:line="186"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3</w:t>
            </w:r>
          </w:p>
        </w:tc>
        <w:tc>
          <w:tcPr>
            <w:tcW w:w="2619" w:type="dxa"/>
            <w:vAlign w:val="top"/>
          </w:tcPr>
          <w:p>
            <w:pPr>
              <w:spacing w:before="113" w:line="231" w:lineRule="auto"/>
              <w:ind w:left="725"/>
              <w:rPr>
                <w:rFonts w:ascii="仿宋" w:hAnsi="仿宋" w:eastAsia="仿宋" w:cs="仿宋"/>
                <w:sz w:val="23"/>
                <w:szCs w:val="23"/>
              </w:rPr>
            </w:pPr>
            <w:r>
              <w:rPr>
                <w:rFonts w:ascii="仿宋" w:hAnsi="仿宋" w:eastAsia="仿宋" w:cs="仿宋"/>
                <w:spacing w:val="6"/>
                <w:sz w:val="23"/>
                <w:szCs w:val="23"/>
              </w:rPr>
              <w:t>氧气吸入</w:t>
            </w:r>
            <w:r>
              <w:rPr>
                <w:rFonts w:ascii="仿宋" w:hAnsi="仿宋" w:eastAsia="仿宋" w:cs="仿宋"/>
                <w:spacing w:val="5"/>
                <w:sz w:val="23"/>
                <w:szCs w:val="23"/>
              </w:rPr>
              <w:t>器</w:t>
            </w:r>
          </w:p>
        </w:tc>
        <w:tc>
          <w:tcPr>
            <w:tcW w:w="1742" w:type="dxa"/>
            <w:vAlign w:val="top"/>
          </w:tcPr>
          <w:p>
            <w:pPr>
              <w:rPr>
                <w:rFonts w:ascii="Arial"/>
                <w:sz w:val="21"/>
              </w:rPr>
            </w:pPr>
          </w:p>
        </w:tc>
        <w:tc>
          <w:tcPr>
            <w:tcW w:w="1742" w:type="dxa"/>
            <w:gridSpan w:val="2"/>
            <w:vAlign w:val="top"/>
          </w:tcPr>
          <w:p>
            <w:pPr>
              <w:spacing w:before="114" w:line="234" w:lineRule="auto"/>
              <w:ind w:left="815"/>
              <w:rPr>
                <w:rFonts w:ascii="仿宋" w:hAnsi="仿宋" w:eastAsia="仿宋" w:cs="仿宋"/>
                <w:sz w:val="23"/>
                <w:szCs w:val="23"/>
              </w:rPr>
            </w:pPr>
            <w:r>
              <w:rPr>
                <w:rFonts w:ascii="仿宋" w:hAnsi="仿宋" w:eastAsia="仿宋" w:cs="仿宋"/>
                <w:sz w:val="23"/>
                <w:szCs w:val="23"/>
              </w:rPr>
              <w:t>/</w:t>
            </w:r>
          </w:p>
        </w:tc>
        <w:tc>
          <w:tcPr>
            <w:tcW w:w="1104" w:type="dxa"/>
            <w:vAlign w:val="top"/>
          </w:tcPr>
          <w:p>
            <w:pPr>
              <w:spacing w:before="114" w:line="234" w:lineRule="auto"/>
              <w:ind w:left="447"/>
              <w:rPr>
                <w:rFonts w:ascii="仿宋" w:hAnsi="仿宋" w:eastAsia="仿宋" w:cs="仿宋"/>
                <w:sz w:val="23"/>
                <w:szCs w:val="23"/>
              </w:rPr>
            </w:pPr>
            <w:r>
              <w:rPr>
                <w:rFonts w:ascii="仿宋" w:hAnsi="仿宋" w:eastAsia="仿宋" w:cs="仿宋"/>
                <w:sz w:val="23"/>
                <w:szCs w:val="23"/>
              </w:rPr>
              <w:t>套</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967" w:type="dxa"/>
            <w:vAlign w:val="top"/>
          </w:tcPr>
          <w:p>
            <w:pPr>
              <w:spacing w:before="172" w:line="187"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4</w:t>
            </w:r>
          </w:p>
        </w:tc>
        <w:tc>
          <w:tcPr>
            <w:tcW w:w="2619" w:type="dxa"/>
            <w:vAlign w:val="top"/>
          </w:tcPr>
          <w:p>
            <w:pPr>
              <w:spacing w:before="112" w:line="228" w:lineRule="auto"/>
              <w:ind w:left="963"/>
              <w:rPr>
                <w:rFonts w:ascii="仿宋" w:hAnsi="仿宋" w:eastAsia="仿宋" w:cs="仿宋"/>
                <w:sz w:val="23"/>
                <w:szCs w:val="23"/>
              </w:rPr>
            </w:pPr>
            <w:r>
              <w:rPr>
                <w:rFonts w:ascii="仿宋" w:hAnsi="仿宋" w:eastAsia="仿宋" w:cs="仿宋"/>
                <w:spacing w:val="5"/>
                <w:sz w:val="23"/>
                <w:szCs w:val="23"/>
              </w:rPr>
              <w:t>大</w:t>
            </w:r>
            <w:r>
              <w:rPr>
                <w:rFonts w:ascii="仿宋" w:hAnsi="仿宋" w:eastAsia="仿宋" w:cs="仿宋"/>
                <w:spacing w:val="3"/>
                <w:sz w:val="23"/>
                <w:szCs w:val="23"/>
              </w:rPr>
              <w:t>推车</w:t>
            </w:r>
          </w:p>
        </w:tc>
        <w:tc>
          <w:tcPr>
            <w:tcW w:w="1742" w:type="dxa"/>
            <w:vAlign w:val="top"/>
          </w:tcPr>
          <w:p>
            <w:pPr>
              <w:rPr>
                <w:rFonts w:ascii="Arial"/>
                <w:sz w:val="21"/>
              </w:rPr>
            </w:pPr>
          </w:p>
        </w:tc>
        <w:tc>
          <w:tcPr>
            <w:tcW w:w="1742" w:type="dxa"/>
            <w:gridSpan w:val="2"/>
            <w:vAlign w:val="top"/>
          </w:tcPr>
          <w:p>
            <w:pPr>
              <w:spacing w:before="154"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3" w:line="231" w:lineRule="auto"/>
              <w:ind w:left="447"/>
              <w:rPr>
                <w:rFonts w:ascii="仿宋" w:hAnsi="仿宋" w:eastAsia="仿宋" w:cs="仿宋"/>
                <w:sz w:val="23"/>
                <w:szCs w:val="23"/>
              </w:rPr>
            </w:pPr>
            <w:r>
              <w:rPr>
                <w:rFonts w:ascii="仿宋" w:hAnsi="仿宋" w:eastAsia="仿宋" w:cs="仿宋"/>
                <w:sz w:val="23"/>
                <w:szCs w:val="23"/>
              </w:rPr>
              <w:t>个</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4" w:line="186"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5</w:t>
            </w:r>
          </w:p>
        </w:tc>
        <w:tc>
          <w:tcPr>
            <w:tcW w:w="2619" w:type="dxa"/>
            <w:vAlign w:val="top"/>
          </w:tcPr>
          <w:p>
            <w:pPr>
              <w:spacing w:before="113" w:line="230" w:lineRule="auto"/>
              <w:ind w:left="839"/>
              <w:rPr>
                <w:rFonts w:ascii="仿宋" w:hAnsi="仿宋" w:eastAsia="仿宋" w:cs="仿宋"/>
                <w:sz w:val="23"/>
                <w:szCs w:val="23"/>
              </w:rPr>
            </w:pPr>
            <w:r>
              <w:rPr>
                <w:rFonts w:ascii="仿宋" w:hAnsi="仿宋" w:eastAsia="仿宋" w:cs="仿宋"/>
                <w:spacing w:val="6"/>
                <w:sz w:val="23"/>
                <w:szCs w:val="23"/>
              </w:rPr>
              <w:t>钢瓶校验</w:t>
            </w:r>
          </w:p>
        </w:tc>
        <w:tc>
          <w:tcPr>
            <w:tcW w:w="1742" w:type="dxa"/>
            <w:vAlign w:val="top"/>
          </w:tcPr>
          <w:p>
            <w:pPr>
              <w:rPr>
                <w:rFonts w:ascii="Arial"/>
                <w:sz w:val="21"/>
              </w:rPr>
            </w:pPr>
          </w:p>
        </w:tc>
        <w:tc>
          <w:tcPr>
            <w:tcW w:w="1742" w:type="dxa"/>
            <w:gridSpan w:val="2"/>
            <w:vAlign w:val="top"/>
          </w:tcPr>
          <w:p>
            <w:pPr>
              <w:spacing w:before="154"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3"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2" w:line="186"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6</w:t>
            </w:r>
          </w:p>
        </w:tc>
        <w:tc>
          <w:tcPr>
            <w:tcW w:w="2619" w:type="dxa"/>
            <w:vAlign w:val="top"/>
          </w:tcPr>
          <w:p>
            <w:pPr>
              <w:spacing w:before="114" w:line="231" w:lineRule="auto"/>
              <w:ind w:left="1079"/>
              <w:rPr>
                <w:rFonts w:ascii="仿宋" w:hAnsi="仿宋" w:eastAsia="仿宋" w:cs="仿宋"/>
                <w:sz w:val="23"/>
                <w:szCs w:val="23"/>
              </w:rPr>
            </w:pPr>
            <w:r>
              <w:rPr>
                <w:rFonts w:ascii="仿宋" w:hAnsi="仿宋" w:eastAsia="仿宋" w:cs="仿宋"/>
                <w:spacing w:val="2"/>
                <w:sz w:val="23"/>
                <w:szCs w:val="23"/>
              </w:rPr>
              <w:t>钢瓶</w:t>
            </w:r>
          </w:p>
        </w:tc>
        <w:tc>
          <w:tcPr>
            <w:tcW w:w="1742" w:type="dxa"/>
            <w:vAlign w:val="top"/>
          </w:tcPr>
          <w:p>
            <w:pPr>
              <w:rPr>
                <w:rFonts w:ascii="Arial"/>
                <w:sz w:val="21"/>
              </w:rPr>
            </w:pPr>
          </w:p>
        </w:tc>
        <w:tc>
          <w:tcPr>
            <w:tcW w:w="1742" w:type="dxa"/>
            <w:gridSpan w:val="2"/>
            <w:vAlign w:val="top"/>
          </w:tcPr>
          <w:p>
            <w:pPr>
              <w:spacing w:before="155" w:line="186" w:lineRule="auto"/>
              <w:ind w:left="713"/>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0L</w:t>
            </w:r>
          </w:p>
        </w:tc>
        <w:tc>
          <w:tcPr>
            <w:tcW w:w="1104" w:type="dxa"/>
            <w:vAlign w:val="top"/>
          </w:tcPr>
          <w:p>
            <w:pPr>
              <w:spacing w:before="114"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3" w:line="186"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7</w:t>
            </w:r>
          </w:p>
        </w:tc>
        <w:tc>
          <w:tcPr>
            <w:tcW w:w="2619" w:type="dxa"/>
            <w:vAlign w:val="top"/>
          </w:tcPr>
          <w:p>
            <w:pPr>
              <w:spacing w:before="113" w:line="231" w:lineRule="auto"/>
              <w:ind w:left="1079"/>
              <w:rPr>
                <w:rFonts w:ascii="仿宋" w:hAnsi="仿宋" w:eastAsia="仿宋" w:cs="仿宋"/>
                <w:sz w:val="23"/>
                <w:szCs w:val="23"/>
              </w:rPr>
            </w:pPr>
            <w:r>
              <w:rPr>
                <w:rFonts w:ascii="仿宋" w:hAnsi="仿宋" w:eastAsia="仿宋" w:cs="仿宋"/>
                <w:spacing w:val="2"/>
                <w:sz w:val="23"/>
                <w:szCs w:val="23"/>
              </w:rPr>
              <w:t>钢瓶</w:t>
            </w:r>
          </w:p>
        </w:tc>
        <w:tc>
          <w:tcPr>
            <w:tcW w:w="1742" w:type="dxa"/>
            <w:vAlign w:val="top"/>
          </w:tcPr>
          <w:p>
            <w:pPr>
              <w:rPr>
                <w:rFonts w:ascii="Arial"/>
                <w:sz w:val="21"/>
              </w:rPr>
            </w:pPr>
          </w:p>
        </w:tc>
        <w:tc>
          <w:tcPr>
            <w:tcW w:w="1742" w:type="dxa"/>
            <w:gridSpan w:val="2"/>
            <w:vAlign w:val="top"/>
          </w:tcPr>
          <w:p>
            <w:pPr>
              <w:spacing w:before="154" w:line="186" w:lineRule="auto"/>
              <w:ind w:left="698"/>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spacing w:val="1"/>
                <w:sz w:val="23"/>
                <w:szCs w:val="23"/>
              </w:rPr>
              <w:t>0</w:t>
            </w:r>
            <w:r>
              <w:rPr>
                <w:rFonts w:ascii="仿宋" w:hAnsi="仿宋" w:eastAsia="仿宋" w:cs="仿宋"/>
                <w:sz w:val="23"/>
                <w:szCs w:val="23"/>
              </w:rPr>
              <w:t>L</w:t>
            </w:r>
          </w:p>
        </w:tc>
        <w:tc>
          <w:tcPr>
            <w:tcW w:w="1104" w:type="dxa"/>
            <w:vAlign w:val="top"/>
          </w:tcPr>
          <w:p>
            <w:pPr>
              <w:spacing w:before="112"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7" w:type="dxa"/>
            <w:vAlign w:val="top"/>
          </w:tcPr>
          <w:p>
            <w:pPr>
              <w:spacing w:before="174" w:line="186" w:lineRule="auto"/>
              <w:ind w:left="4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8</w:t>
            </w:r>
          </w:p>
        </w:tc>
        <w:tc>
          <w:tcPr>
            <w:tcW w:w="2619" w:type="dxa"/>
            <w:vAlign w:val="top"/>
          </w:tcPr>
          <w:p>
            <w:pPr>
              <w:spacing w:before="113" w:line="231" w:lineRule="auto"/>
              <w:ind w:left="1079"/>
              <w:rPr>
                <w:rFonts w:ascii="仿宋" w:hAnsi="仿宋" w:eastAsia="仿宋" w:cs="仿宋"/>
                <w:sz w:val="23"/>
                <w:szCs w:val="23"/>
              </w:rPr>
            </w:pPr>
            <w:r>
              <w:rPr>
                <w:rFonts w:ascii="仿宋" w:hAnsi="仿宋" w:eastAsia="仿宋" w:cs="仿宋"/>
                <w:spacing w:val="2"/>
                <w:sz w:val="23"/>
                <w:szCs w:val="23"/>
              </w:rPr>
              <w:t>钢瓶</w:t>
            </w:r>
          </w:p>
        </w:tc>
        <w:tc>
          <w:tcPr>
            <w:tcW w:w="1742" w:type="dxa"/>
            <w:vAlign w:val="top"/>
          </w:tcPr>
          <w:p>
            <w:pPr>
              <w:rPr>
                <w:rFonts w:ascii="Arial"/>
                <w:sz w:val="21"/>
              </w:rPr>
            </w:pPr>
          </w:p>
        </w:tc>
        <w:tc>
          <w:tcPr>
            <w:tcW w:w="1742" w:type="dxa"/>
            <w:gridSpan w:val="2"/>
            <w:vAlign w:val="top"/>
          </w:tcPr>
          <w:p>
            <w:pPr>
              <w:spacing w:before="154" w:line="186" w:lineRule="auto"/>
              <w:ind w:left="695"/>
              <w:rPr>
                <w:rFonts w:ascii="仿宋" w:hAnsi="仿宋" w:eastAsia="仿宋" w:cs="仿宋"/>
                <w:sz w:val="23"/>
                <w:szCs w:val="23"/>
              </w:rPr>
            </w:pPr>
            <w:r>
              <w:rPr>
                <w:rFonts w:ascii="仿宋" w:hAnsi="仿宋" w:eastAsia="仿宋" w:cs="仿宋"/>
                <w:spacing w:val="4"/>
                <w:sz w:val="23"/>
                <w:szCs w:val="23"/>
              </w:rPr>
              <w:t>4</w:t>
            </w:r>
            <w:r>
              <w:rPr>
                <w:rFonts w:ascii="仿宋" w:hAnsi="仿宋" w:eastAsia="仿宋" w:cs="仿宋"/>
                <w:spacing w:val="3"/>
                <w:sz w:val="23"/>
                <w:szCs w:val="23"/>
              </w:rPr>
              <w:t>0</w:t>
            </w:r>
            <w:r>
              <w:rPr>
                <w:rFonts w:ascii="仿宋" w:hAnsi="仿宋" w:eastAsia="仿宋" w:cs="仿宋"/>
                <w:sz w:val="23"/>
                <w:szCs w:val="23"/>
              </w:rPr>
              <w:t>L</w:t>
            </w:r>
          </w:p>
        </w:tc>
        <w:tc>
          <w:tcPr>
            <w:tcW w:w="1104" w:type="dxa"/>
            <w:vAlign w:val="top"/>
          </w:tcPr>
          <w:p>
            <w:pPr>
              <w:spacing w:before="113" w:line="232" w:lineRule="auto"/>
              <w:ind w:left="447"/>
              <w:rPr>
                <w:rFonts w:ascii="仿宋" w:hAnsi="仿宋" w:eastAsia="仿宋" w:cs="仿宋"/>
                <w:sz w:val="23"/>
                <w:szCs w:val="23"/>
              </w:rPr>
            </w:pPr>
            <w:r>
              <w:rPr>
                <w:rFonts w:ascii="仿宋" w:hAnsi="仿宋" w:eastAsia="仿宋" w:cs="仿宋"/>
                <w:sz w:val="23"/>
                <w:szCs w:val="23"/>
              </w:rPr>
              <w:t>支</w:t>
            </w:r>
          </w:p>
        </w:tc>
        <w:tc>
          <w:tcPr>
            <w:tcW w:w="1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437" w:type="dxa"/>
            <w:gridSpan w:val="4"/>
            <w:vAlign w:val="top"/>
          </w:tcPr>
          <w:p>
            <w:pPr>
              <w:spacing w:before="135" w:line="231" w:lineRule="auto"/>
              <w:ind w:left="2943"/>
              <w:rPr>
                <w:rFonts w:ascii="仿宋" w:hAnsi="仿宋" w:eastAsia="仿宋" w:cs="仿宋"/>
                <w:sz w:val="23"/>
                <w:szCs w:val="23"/>
              </w:rPr>
            </w:pPr>
            <w:r>
              <w:rPr>
                <w:rFonts w:ascii="仿宋" w:hAnsi="仿宋" w:eastAsia="仿宋" w:cs="仿宋"/>
                <w:spacing w:val="-17"/>
                <w:sz w:val="23"/>
                <w:szCs w:val="23"/>
              </w:rPr>
              <w:t>总</w:t>
            </w:r>
            <w:r>
              <w:rPr>
                <w:rFonts w:ascii="仿宋" w:hAnsi="仿宋" w:eastAsia="仿宋" w:cs="仿宋"/>
                <w:spacing w:val="-15"/>
                <w:sz w:val="23"/>
                <w:szCs w:val="23"/>
              </w:rPr>
              <w:t>合计</w:t>
            </w:r>
          </w:p>
        </w:tc>
        <w:tc>
          <w:tcPr>
            <w:tcW w:w="2848" w:type="dxa"/>
            <w:gridSpan w:val="3"/>
            <w:vAlign w:val="top"/>
          </w:tcPr>
          <w:p>
            <w:pPr>
              <w:rPr>
                <w:rFonts w:ascii="Arial"/>
                <w:sz w:val="21"/>
              </w:rPr>
            </w:pPr>
          </w:p>
        </w:tc>
      </w:tr>
    </w:tbl>
    <w:p>
      <w:pPr>
        <w:spacing w:line="452" w:lineRule="auto"/>
        <w:rPr>
          <w:rFonts w:ascii="Arial"/>
          <w:sz w:val="21"/>
        </w:rPr>
      </w:pPr>
    </w:p>
    <w:p>
      <w:pPr>
        <w:spacing w:before="75" w:line="229" w:lineRule="auto"/>
        <w:ind w:left="128"/>
        <w:rPr>
          <w:rFonts w:ascii="仿宋" w:hAnsi="仿宋" w:eastAsia="仿宋" w:cs="仿宋"/>
          <w:sz w:val="23"/>
          <w:szCs w:val="23"/>
        </w:rPr>
      </w:pPr>
      <w:r>
        <w:rPr>
          <w:rFonts w:ascii="仿宋" w:hAnsi="仿宋" w:eastAsia="仿宋" w:cs="仿宋"/>
          <w:spacing w:val="12"/>
          <w:sz w:val="23"/>
          <w:szCs w:val="23"/>
        </w:rPr>
        <w:t>供</w:t>
      </w:r>
      <w:r>
        <w:rPr>
          <w:rFonts w:ascii="仿宋" w:hAnsi="仿宋" w:eastAsia="仿宋" w:cs="仿宋"/>
          <w:spacing w:val="6"/>
          <w:sz w:val="23"/>
          <w:szCs w:val="23"/>
        </w:rPr>
        <w:t>应商名称：</w:t>
      </w:r>
      <w:r>
        <w:rPr>
          <w:rFonts w:ascii="仿宋" w:hAnsi="仿宋" w:eastAsia="仿宋" w:cs="仿宋"/>
          <w:spacing w:val="6"/>
          <w:sz w:val="23"/>
          <w:szCs w:val="23"/>
          <w:u w:val="single" w:color="auto"/>
        </w:rPr>
        <w:t xml:space="preserve">       (加盖单位公章)</w:t>
      </w:r>
      <w:r>
        <w:rPr>
          <w:rFonts w:ascii="仿宋" w:hAnsi="仿宋" w:eastAsia="仿宋" w:cs="仿宋"/>
          <w:sz w:val="23"/>
          <w:szCs w:val="23"/>
          <w:u w:val="single" w:color="auto"/>
        </w:rPr>
        <w:t xml:space="preserve">       </w:t>
      </w:r>
    </w:p>
    <w:p>
      <w:pPr>
        <w:spacing w:before="189" w:line="231" w:lineRule="auto"/>
        <w:ind w:left="135"/>
        <w:rPr>
          <w:rFonts w:ascii="仿宋" w:hAnsi="仿宋" w:eastAsia="仿宋" w:cs="仿宋"/>
          <w:sz w:val="23"/>
          <w:szCs w:val="23"/>
        </w:rPr>
      </w:pPr>
      <w:r>
        <w:rPr>
          <w:rFonts w:ascii="仿宋" w:hAnsi="仿宋" w:eastAsia="仿宋" w:cs="仿宋"/>
          <w:spacing w:val="4"/>
          <w:sz w:val="23"/>
          <w:szCs w:val="23"/>
        </w:rPr>
        <w:t>法定代表人或</w:t>
      </w:r>
      <w:r>
        <w:rPr>
          <w:rFonts w:ascii="仿宋" w:hAnsi="仿宋" w:eastAsia="仿宋" w:cs="仿宋"/>
          <w:spacing w:val="2"/>
          <w:sz w:val="23"/>
          <w:szCs w:val="23"/>
        </w:rPr>
        <w:t>被授权人：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(签字或盖章)</w:t>
      </w:r>
    </w:p>
    <w:p>
      <w:pPr>
        <w:spacing w:before="191" w:line="231" w:lineRule="auto"/>
        <w:ind w:left="178"/>
        <w:rPr>
          <w:rFonts w:ascii="仿宋" w:hAnsi="仿宋" w:eastAsia="仿宋" w:cs="仿宋"/>
          <w:sz w:val="23"/>
          <w:szCs w:val="23"/>
        </w:rPr>
      </w:pPr>
      <w:r>
        <w:rPr>
          <w:rFonts w:ascii="仿宋" w:hAnsi="仿宋" w:eastAsia="仿宋" w:cs="仿宋"/>
          <w:spacing w:val="-6"/>
          <w:sz w:val="23"/>
          <w:szCs w:val="23"/>
        </w:rPr>
        <w:t xml:space="preserve">日 </w:t>
      </w:r>
      <w:r>
        <w:rPr>
          <w:rFonts w:ascii="仿宋" w:hAnsi="仿宋" w:eastAsia="仿宋" w:cs="仿宋"/>
          <w:spacing w:val="-3"/>
          <w:sz w:val="23"/>
          <w:szCs w:val="23"/>
        </w:rPr>
        <w:t xml:space="preserve">   期：</w:t>
      </w:r>
    </w:p>
    <w:p>
      <w:pPr>
        <w:spacing w:before="187" w:line="229" w:lineRule="auto"/>
        <w:ind w:left="134"/>
        <w:rPr>
          <w:rFonts w:ascii="仿宋" w:hAnsi="仿宋" w:eastAsia="仿宋" w:cs="仿宋"/>
          <w:sz w:val="23"/>
          <w:szCs w:val="23"/>
        </w:rPr>
      </w:pPr>
      <w:r>
        <w:rPr>
          <w:rFonts w:ascii="仿宋" w:hAnsi="仿宋" w:eastAsia="仿宋" w:cs="仿宋"/>
          <w:spacing w:val="5"/>
          <w:sz w:val="23"/>
          <w:szCs w:val="23"/>
        </w:rPr>
        <w:t>注：1、如果按单价计算的结果与合计不一致， 以单价为准修正总价</w:t>
      </w:r>
      <w:r>
        <w:rPr>
          <w:rFonts w:ascii="仿宋" w:hAnsi="仿宋" w:eastAsia="仿宋" w:cs="仿宋"/>
          <w:spacing w:val="2"/>
          <w:sz w:val="23"/>
          <w:szCs w:val="23"/>
        </w:rPr>
        <w:t>。</w:t>
      </w:r>
    </w:p>
    <w:p>
      <w:pPr>
        <w:spacing w:before="190" w:line="312" w:lineRule="exact"/>
        <w:ind w:left="603"/>
        <w:outlineLvl w:val="9"/>
        <w:rPr>
          <w:rFonts w:ascii="仿宋" w:hAnsi="仿宋" w:eastAsia="仿宋" w:cs="仿宋"/>
          <w:spacing w:val="7"/>
          <w:position w:val="2"/>
          <w:sz w:val="23"/>
          <w:szCs w:val="23"/>
        </w:rPr>
      </w:pPr>
      <w:r>
        <w:rPr>
          <w:rFonts w:ascii="仿宋" w:hAnsi="仿宋" w:eastAsia="仿宋" w:cs="仿宋"/>
          <w:spacing w:val="9"/>
          <w:position w:val="2"/>
          <w:sz w:val="23"/>
          <w:szCs w:val="23"/>
        </w:rPr>
        <w:t>2、供应商可适当调整该表格式，但不得减少信息内容</w:t>
      </w:r>
      <w:r>
        <w:rPr>
          <w:rFonts w:ascii="仿宋" w:hAnsi="仿宋" w:eastAsia="仿宋" w:cs="仿宋"/>
          <w:spacing w:val="7"/>
          <w:position w:val="2"/>
          <w:sz w:val="23"/>
          <w:szCs w:val="23"/>
        </w:rPr>
        <w:t>。</w:t>
      </w:r>
    </w:p>
    <w:p>
      <w:pPr>
        <w:rPr>
          <w:rFonts w:ascii="仿宋" w:hAnsi="仿宋" w:eastAsia="仿宋" w:cs="仿宋"/>
          <w:spacing w:val="7"/>
          <w:position w:val="2"/>
          <w:sz w:val="23"/>
          <w:szCs w:val="23"/>
        </w:rPr>
      </w:pPr>
      <w:r>
        <w:rPr>
          <w:rFonts w:ascii="仿宋" w:hAnsi="仿宋" w:eastAsia="仿宋" w:cs="仿宋"/>
          <w:spacing w:val="7"/>
          <w:position w:val="2"/>
          <w:sz w:val="23"/>
          <w:szCs w:val="23"/>
        </w:rPr>
        <w:br w:type="page"/>
      </w:r>
    </w:p>
    <w:p>
      <w:pPr>
        <w:spacing w:before="101" w:line="228" w:lineRule="auto"/>
        <w:ind w:left="232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第三部分</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供应商资格证明文件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(一)</w:t>
      </w:r>
      <w:r>
        <w:rPr>
          <w:rFonts w:ascii="仿宋" w:hAnsi="仿宋" w:eastAsia="仿宋" w:cs="仿宋"/>
          <w:spacing w:val="7"/>
          <w:sz w:val="23"/>
          <w:szCs w:val="23"/>
          <w14:textOutline w14:w="4358" w14:cap="sq" w14:cmpd="sng">
            <w14:solidFill>
              <w14:srgbClr w14:val="000000"/>
            </w14:solidFill>
            <w14:prstDash w14:val="solid"/>
            <w14:bevel/>
          </w14:textOutline>
        </w:rPr>
        <w:t>基本资格条件：符合《中华人民共和国政府采购法》第二十二条的规定，并提供</w:t>
      </w:r>
      <w:r>
        <w:rPr>
          <w:rFonts w:ascii="仿宋" w:hAnsi="仿宋" w:eastAsia="仿宋" w:cs="仿宋"/>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以下</w:t>
      </w:r>
      <w:r>
        <w:rPr>
          <w:rFonts w:ascii="仿宋" w:hAnsi="仿宋" w:eastAsia="仿宋" w:cs="仿宋"/>
          <w:sz w:val="23"/>
          <w:szCs w:val="23"/>
          <w14:textOutline w14:w="4358" w14:cap="sq" w14:cmpd="sng">
            <w14:solidFill>
              <w14:srgbClr w14:val="000000"/>
            </w14:solidFill>
            <w14:prstDash w14:val="solid"/>
            <w14:bevel/>
          </w14:textOutline>
        </w:rPr>
        <w:t>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提供合格有效的法人或者其他组织的营业执照等证明文件，自然人的身份证明；</w:t>
      </w:r>
      <w:r>
        <w:rPr>
          <w:rFonts w:ascii="仿宋" w:hAnsi="仿宋" w:eastAsia="仿宋" w:cs="仿宋"/>
          <w:sz w:val="23"/>
          <w:szCs w:val="23"/>
        </w:rPr>
        <w:t xml:space="preserve"> </w:t>
      </w:r>
      <w:r>
        <w:rPr>
          <w:rFonts w:ascii="仿宋" w:hAnsi="仿宋" w:eastAsia="仿宋" w:cs="仿宋"/>
          <w:spacing w:val="16"/>
          <w:sz w:val="23"/>
          <w:szCs w:val="23"/>
        </w:rPr>
        <w:t>供</w:t>
      </w:r>
      <w:r>
        <w:rPr>
          <w:rFonts w:ascii="仿宋" w:hAnsi="仿宋" w:eastAsia="仿宋" w:cs="仿宋"/>
          <w:spacing w:val="11"/>
          <w:sz w:val="23"/>
          <w:szCs w:val="23"/>
        </w:rPr>
        <w:t>应</w:t>
      </w:r>
      <w:r>
        <w:rPr>
          <w:rFonts w:ascii="仿宋" w:hAnsi="仿宋" w:eastAsia="仿宋" w:cs="仿宋"/>
          <w:spacing w:val="8"/>
          <w:sz w:val="23"/>
          <w:szCs w:val="23"/>
        </w:rPr>
        <w:t>商是法人或其他组织的应提供营业执照等证明文件，供应商是自然人的应提供有效</w:t>
      </w:r>
      <w:r>
        <w:rPr>
          <w:rFonts w:ascii="仿宋" w:hAnsi="仿宋" w:eastAsia="仿宋" w:cs="仿宋"/>
          <w:sz w:val="23"/>
          <w:szCs w:val="23"/>
        </w:rPr>
        <w:t xml:space="preserve"> </w:t>
      </w:r>
      <w:r>
        <w:rPr>
          <w:rFonts w:ascii="仿宋" w:hAnsi="仿宋" w:eastAsia="仿宋" w:cs="仿宋"/>
          <w:spacing w:val="7"/>
          <w:sz w:val="23"/>
          <w:szCs w:val="23"/>
        </w:rPr>
        <w:t>的自然人身份证明；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仿宋" w:hAnsi="仿宋" w:eastAsia="仿宋" w:cs="仿宋"/>
          <w:spacing w:val="2"/>
          <w:sz w:val="23"/>
          <w:szCs w:val="23"/>
        </w:rPr>
        <w:t>2、提供 2021 或 2022</w:t>
      </w:r>
      <w:r>
        <w:rPr>
          <w:rFonts w:ascii="仿宋" w:hAnsi="仿宋" w:eastAsia="仿宋" w:cs="仿宋"/>
          <w:spacing w:val="1"/>
          <w:sz w:val="23"/>
          <w:szCs w:val="23"/>
        </w:rPr>
        <w:t xml:space="preserve"> 年度经审计的财务报告 (包括“四表一注”即《资产负债表》</w:t>
      </w:r>
      <w:r>
        <w:rPr>
          <w:rFonts w:ascii="仿宋" w:hAnsi="仿宋" w:eastAsia="仿宋" w:cs="仿宋"/>
          <w:sz w:val="23"/>
          <w:szCs w:val="23"/>
        </w:rPr>
        <w:t xml:space="preserve"> </w:t>
      </w:r>
      <w:r>
        <w:rPr>
          <w:rFonts w:ascii="仿宋" w:hAnsi="仿宋" w:eastAsia="仿宋" w:cs="仿宋"/>
          <w:spacing w:val="16"/>
          <w:sz w:val="23"/>
          <w:szCs w:val="23"/>
        </w:rPr>
        <w:t>《</w:t>
      </w:r>
      <w:r>
        <w:rPr>
          <w:rFonts w:ascii="仿宋" w:hAnsi="仿宋" w:eastAsia="仿宋" w:cs="仿宋"/>
          <w:spacing w:val="12"/>
          <w:sz w:val="23"/>
          <w:szCs w:val="23"/>
        </w:rPr>
        <w:t>利</w:t>
      </w:r>
      <w:r>
        <w:rPr>
          <w:rFonts w:ascii="仿宋" w:hAnsi="仿宋" w:eastAsia="仿宋" w:cs="仿宋"/>
          <w:spacing w:val="8"/>
          <w:sz w:val="23"/>
          <w:szCs w:val="23"/>
        </w:rPr>
        <w:t>润表》《现金流量表》《所有者权益变动表》及其附注；成立时间至提交投标文件</w:t>
      </w:r>
      <w:r>
        <w:rPr>
          <w:rFonts w:ascii="仿宋" w:hAnsi="仿宋" w:eastAsia="仿宋" w:cs="仿宋"/>
          <w:sz w:val="23"/>
          <w:szCs w:val="23"/>
        </w:rPr>
        <w:t xml:space="preserve"> </w:t>
      </w:r>
      <w:r>
        <w:rPr>
          <w:rFonts w:ascii="仿宋" w:hAnsi="仿宋" w:eastAsia="仿宋" w:cs="仿宋"/>
          <w:spacing w:val="12"/>
          <w:sz w:val="23"/>
          <w:szCs w:val="23"/>
        </w:rPr>
        <w:t>截</w:t>
      </w:r>
      <w:r>
        <w:rPr>
          <w:rFonts w:ascii="仿宋" w:hAnsi="仿宋" w:eastAsia="仿宋" w:cs="仿宋"/>
          <w:spacing w:val="8"/>
          <w:sz w:val="23"/>
          <w:szCs w:val="23"/>
        </w:rPr>
        <w:t>止时间不足一年的可提供成立后任意时段的资产负债表) 或基本存款账户开户银行出</w:t>
      </w:r>
      <w:r>
        <w:rPr>
          <w:rFonts w:ascii="仿宋" w:hAnsi="仿宋" w:eastAsia="仿宋" w:cs="仿宋"/>
          <w:sz w:val="23"/>
          <w:szCs w:val="23"/>
        </w:rPr>
        <w:t xml:space="preserve"> </w:t>
      </w:r>
      <w:r>
        <w:rPr>
          <w:rFonts w:ascii="仿宋" w:hAnsi="仿宋" w:eastAsia="仿宋" w:cs="仿宋"/>
          <w:spacing w:val="8"/>
          <w:sz w:val="23"/>
          <w:szCs w:val="23"/>
        </w:rPr>
        <w:t>具的资信证明及基本存款账户开户许可证 (基本账户信息) 或财政部门认可的政府采</w:t>
      </w:r>
      <w:r>
        <w:rPr>
          <w:rFonts w:ascii="仿宋" w:hAnsi="仿宋" w:eastAsia="仿宋" w:cs="仿宋"/>
          <w:spacing w:val="4"/>
          <w:sz w:val="23"/>
          <w:szCs w:val="23"/>
        </w:rPr>
        <w:t>购</w:t>
      </w:r>
      <w:r>
        <w:rPr>
          <w:rFonts w:ascii="仿宋" w:hAnsi="仿宋" w:eastAsia="仿宋" w:cs="仿宋"/>
          <w:sz w:val="23"/>
          <w:szCs w:val="23"/>
        </w:rPr>
        <w:t xml:space="preserve"> </w:t>
      </w:r>
      <w:r>
        <w:rPr>
          <w:rFonts w:ascii="仿宋" w:hAnsi="仿宋" w:eastAsia="仿宋" w:cs="仿宋"/>
          <w:spacing w:val="12"/>
          <w:sz w:val="23"/>
          <w:szCs w:val="23"/>
        </w:rPr>
        <w:t>专</w:t>
      </w:r>
      <w:r>
        <w:rPr>
          <w:rFonts w:ascii="仿宋" w:hAnsi="仿宋" w:eastAsia="仿宋" w:cs="仿宋"/>
          <w:spacing w:val="8"/>
          <w:sz w:val="23"/>
          <w:szCs w:val="23"/>
        </w:rPr>
        <w:t>业担保机构出具的投标担保函；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position w:val="2"/>
          <w:sz w:val="23"/>
          <w:szCs w:val="23"/>
        </w:rPr>
        <w:t>3、提供具有履行合同所必需的设备和专业技术能力的承诺</w:t>
      </w:r>
      <w:r>
        <w:rPr>
          <w:rFonts w:ascii="仿宋" w:hAnsi="仿宋" w:eastAsia="仿宋" w:cs="仿宋"/>
          <w:spacing w:val="7"/>
          <w:position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4、</w:t>
      </w:r>
      <w:r>
        <w:rPr>
          <w:rFonts w:ascii="仿宋" w:hAnsi="仿宋" w:eastAsia="仿宋" w:cs="仿宋"/>
          <w:spacing w:val="12"/>
          <w:sz w:val="23"/>
          <w:szCs w:val="23"/>
        </w:rPr>
        <w:t>提</w:t>
      </w:r>
      <w:r>
        <w:rPr>
          <w:rFonts w:ascii="仿宋" w:hAnsi="仿宋" w:eastAsia="仿宋" w:cs="仿宋"/>
          <w:spacing w:val="11"/>
          <w:sz w:val="23"/>
          <w:szCs w:val="23"/>
        </w:rPr>
        <w:t>供投标截止日前一年内已缴纳的至少一个月的纳税证明或完税证明，依法免</w:t>
      </w:r>
      <w:r>
        <w:rPr>
          <w:rFonts w:ascii="仿宋" w:hAnsi="仿宋" w:eastAsia="仿宋" w:cs="仿宋"/>
          <w:sz w:val="23"/>
          <w:szCs w:val="23"/>
        </w:rPr>
        <w:t xml:space="preserve"> </w:t>
      </w:r>
      <w:r>
        <w:rPr>
          <w:rFonts w:ascii="仿宋" w:hAnsi="仿宋" w:eastAsia="仿宋" w:cs="仿宋"/>
          <w:spacing w:val="10"/>
          <w:sz w:val="23"/>
          <w:szCs w:val="23"/>
        </w:rPr>
        <w:t>税</w:t>
      </w:r>
      <w:r>
        <w:rPr>
          <w:rFonts w:ascii="仿宋" w:hAnsi="仿宋" w:eastAsia="仿宋" w:cs="仿宋"/>
          <w:spacing w:val="8"/>
          <w:sz w:val="23"/>
          <w:szCs w:val="23"/>
        </w:rPr>
        <w:t>的单位应提供相关证明材料；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5</w:t>
      </w:r>
      <w:r>
        <w:rPr>
          <w:rFonts w:ascii="仿宋" w:hAnsi="仿宋" w:eastAsia="仿宋" w:cs="仿宋"/>
          <w:spacing w:val="17"/>
          <w:sz w:val="23"/>
          <w:szCs w:val="23"/>
        </w:rPr>
        <w:t>、</w:t>
      </w:r>
      <w:r>
        <w:rPr>
          <w:rFonts w:ascii="仿宋" w:hAnsi="仿宋" w:eastAsia="仿宋" w:cs="仿宋"/>
          <w:spacing w:val="11"/>
          <w:sz w:val="23"/>
          <w:szCs w:val="23"/>
        </w:rPr>
        <w:t>提供投标截止日前一年内已缴存的至少一个月的社会保障资金缴存单据或社保</w:t>
      </w:r>
      <w:r>
        <w:rPr>
          <w:rFonts w:ascii="仿宋" w:hAnsi="仿宋" w:eastAsia="仿宋" w:cs="仿宋"/>
          <w:sz w:val="23"/>
          <w:szCs w:val="23"/>
        </w:rPr>
        <w:t xml:space="preserve"> </w:t>
      </w:r>
      <w:r>
        <w:rPr>
          <w:rFonts w:ascii="仿宋" w:hAnsi="仿宋" w:eastAsia="仿宋" w:cs="仿宋"/>
          <w:spacing w:val="16"/>
          <w:sz w:val="23"/>
          <w:szCs w:val="23"/>
        </w:rPr>
        <w:t>机</w:t>
      </w:r>
      <w:r>
        <w:rPr>
          <w:rFonts w:ascii="仿宋" w:hAnsi="仿宋" w:eastAsia="仿宋" w:cs="仿宋"/>
          <w:spacing w:val="12"/>
          <w:sz w:val="23"/>
          <w:szCs w:val="23"/>
        </w:rPr>
        <w:t>构</w:t>
      </w:r>
      <w:r>
        <w:rPr>
          <w:rFonts w:ascii="仿宋" w:hAnsi="仿宋" w:eastAsia="仿宋" w:cs="仿宋"/>
          <w:spacing w:val="8"/>
          <w:sz w:val="23"/>
          <w:szCs w:val="23"/>
        </w:rPr>
        <w:t>开具的社会保险参保缴费情况证明，依法不需要缴纳社会保障资金的单位应提供相</w:t>
      </w:r>
      <w:r>
        <w:rPr>
          <w:rFonts w:ascii="仿宋" w:hAnsi="仿宋" w:eastAsia="仿宋" w:cs="仿宋"/>
          <w:sz w:val="23"/>
          <w:szCs w:val="23"/>
        </w:rPr>
        <w:t xml:space="preserve"> </w:t>
      </w:r>
      <w:r>
        <w:rPr>
          <w:rFonts w:ascii="仿宋" w:hAnsi="仿宋" w:eastAsia="仿宋" w:cs="仿宋"/>
          <w:spacing w:val="9"/>
          <w:sz w:val="23"/>
          <w:szCs w:val="23"/>
        </w:rPr>
        <w:t>关</w:t>
      </w:r>
      <w:r>
        <w:rPr>
          <w:rFonts w:ascii="仿宋" w:hAnsi="仿宋" w:eastAsia="仿宋" w:cs="仿宋"/>
          <w:spacing w:val="5"/>
          <w:sz w:val="23"/>
          <w:szCs w:val="23"/>
        </w:rPr>
        <w:t>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仿宋" w:hAnsi="仿宋" w:eastAsia="仿宋" w:cs="仿宋"/>
          <w:sz w:val="23"/>
          <w:szCs w:val="23"/>
        </w:rPr>
      </w:pPr>
      <w:r>
        <w:rPr>
          <w:rFonts w:ascii="仿宋" w:hAnsi="仿宋" w:eastAsia="仿宋" w:cs="仿宋"/>
          <w:spacing w:val="10"/>
          <w:sz w:val="23"/>
          <w:szCs w:val="23"/>
        </w:rPr>
        <w:t>6、参加</w:t>
      </w:r>
      <w:r>
        <w:rPr>
          <w:rFonts w:ascii="仿宋" w:hAnsi="仿宋" w:eastAsia="仿宋" w:cs="仿宋"/>
          <w:spacing w:val="9"/>
          <w:sz w:val="23"/>
          <w:szCs w:val="23"/>
        </w:rPr>
        <w:t>政</w:t>
      </w:r>
      <w:r>
        <w:rPr>
          <w:rFonts w:ascii="仿宋" w:hAnsi="仿宋" w:eastAsia="仿宋" w:cs="仿宋"/>
          <w:spacing w:val="5"/>
          <w:sz w:val="23"/>
          <w:szCs w:val="23"/>
        </w:rPr>
        <w:t>府采购活动前 3 年内，在经营活动中没有重大违法记录的书面声明；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2"/>
        <w:rPr>
          <w:rFonts w:ascii="仿宋" w:hAnsi="仿宋" w:eastAsia="仿宋" w:cs="仿宋"/>
          <w:sz w:val="23"/>
          <w:szCs w:val="23"/>
        </w:rPr>
      </w:pP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二)</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特定资格条件：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1、</w:t>
      </w:r>
      <w:r>
        <w:rPr>
          <w:rFonts w:ascii="仿宋" w:hAnsi="仿宋" w:eastAsia="仿宋" w:cs="仿宋"/>
          <w:spacing w:val="10"/>
          <w:sz w:val="23"/>
          <w:szCs w:val="23"/>
        </w:rPr>
        <w:t>法定代表人授权书 (附法定代表人、被授权人身份证复印件) 及被授权人身份</w:t>
      </w:r>
      <w:r>
        <w:rPr>
          <w:rFonts w:ascii="仿宋" w:hAnsi="仿宋" w:eastAsia="仿宋" w:cs="仿宋"/>
          <w:sz w:val="23"/>
          <w:szCs w:val="23"/>
        </w:rPr>
        <w:t xml:space="preserve"> </w:t>
      </w:r>
      <w:r>
        <w:rPr>
          <w:rFonts w:ascii="仿宋" w:hAnsi="仿宋" w:eastAsia="仿宋" w:cs="仿宋"/>
          <w:spacing w:val="16"/>
          <w:sz w:val="23"/>
          <w:szCs w:val="23"/>
        </w:rPr>
        <w:t>证 (</w:t>
      </w:r>
      <w:r>
        <w:rPr>
          <w:rFonts w:ascii="仿宋" w:hAnsi="仿宋" w:eastAsia="仿宋" w:cs="仿宋"/>
          <w:spacing w:val="12"/>
          <w:sz w:val="23"/>
          <w:szCs w:val="23"/>
        </w:rPr>
        <w:t>法</w:t>
      </w:r>
      <w:r>
        <w:rPr>
          <w:rFonts w:ascii="仿宋" w:hAnsi="仿宋" w:eastAsia="仿宋" w:cs="仿宋"/>
          <w:spacing w:val="8"/>
          <w:sz w:val="23"/>
          <w:szCs w:val="23"/>
        </w:rPr>
        <w:t>定代表人直接参加谈判，须提供法定代表人身份证明及身份证原件)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3"/>
          <w:szCs w:val="23"/>
        </w:rPr>
      </w:pPr>
      <w:r>
        <w:rPr>
          <w:rFonts w:ascii="仿宋" w:hAnsi="仿宋" w:eastAsia="仿宋" w:cs="仿宋"/>
          <w:spacing w:val="9"/>
          <w:position w:val="2"/>
          <w:sz w:val="23"/>
          <w:szCs w:val="23"/>
        </w:rPr>
        <w:t>2、供应商须具有危险化学品经营许可证且在有效期内</w:t>
      </w:r>
      <w:r>
        <w:rPr>
          <w:rFonts w:ascii="仿宋" w:hAnsi="仿宋" w:eastAsia="仿宋" w:cs="仿宋"/>
          <w:spacing w:val="7"/>
          <w:position w:val="2"/>
          <w:sz w:val="23"/>
          <w:szCs w:val="23"/>
        </w:rPr>
        <w:t>；</w:t>
      </w:r>
    </w:p>
    <w:p>
      <w:pPr>
        <w:spacing w:line="265" w:lineRule="auto"/>
        <w:rPr>
          <w:rFonts w:ascii="Arial"/>
          <w:sz w:val="21"/>
        </w:rPr>
      </w:pPr>
    </w:p>
    <w:p>
      <w:pPr>
        <w:spacing w:line="266" w:lineRule="auto"/>
        <w:rPr>
          <w:rFonts w:ascii="Arial"/>
          <w:sz w:val="21"/>
        </w:rPr>
      </w:pPr>
    </w:p>
    <w:p>
      <w:pPr>
        <w:rPr>
          <w:rFonts w:ascii="仿宋" w:hAnsi="仿宋" w:eastAsia="仿宋" w:cs="仿宋"/>
          <w:spacing w:val="12"/>
          <w:sz w:val="28"/>
          <w:szCs w:val="28"/>
          <w14:textOutline w14:w="5103" w14:cap="sq" w14:cmpd="sng">
            <w14:solidFill>
              <w14:srgbClr w14:val="000000"/>
            </w14:solidFill>
            <w14:prstDash w14:val="solid"/>
            <w14:bevel/>
          </w14:textOutline>
        </w:rPr>
      </w:pPr>
      <w:r>
        <w:rPr>
          <w:rFonts w:ascii="仿宋" w:hAnsi="仿宋" w:eastAsia="仿宋" w:cs="仿宋"/>
          <w:spacing w:val="12"/>
          <w:sz w:val="28"/>
          <w:szCs w:val="28"/>
          <w14:textOutline w14:w="5103" w14:cap="sq" w14:cmpd="sng">
            <w14:solidFill>
              <w14:srgbClr w14:val="000000"/>
            </w14:solidFill>
            <w14:prstDash w14:val="solid"/>
            <w14:bevel/>
          </w14:textOutline>
        </w:rPr>
        <w:br w:type="page"/>
      </w:r>
    </w:p>
    <w:p>
      <w:pPr>
        <w:spacing w:before="91" w:line="423" w:lineRule="auto"/>
        <w:ind w:left="3297" w:right="1806" w:hanging="1554"/>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(1</w:t>
      </w:r>
      <w:r>
        <w:rPr>
          <w:rFonts w:ascii="仿宋" w:hAnsi="仿宋" w:eastAsia="仿宋" w:cs="仿宋"/>
          <w:spacing w:val="6"/>
          <w:sz w:val="28"/>
          <w:szCs w:val="28"/>
          <w14:textOutline w14:w="5103" w14:cap="sq" w14:cmpd="sng">
            <w14:solidFill>
              <w14:srgbClr w14:val="000000"/>
            </w14:solidFill>
            <w14:prstDash w14:val="solid"/>
            <w14:bevel/>
          </w14:textOutline>
        </w:rPr>
        <w:t>)</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法定代表人身份证明/法定代表人授权书</w:t>
      </w:r>
      <w:r>
        <w:rPr>
          <w:rFonts w:ascii="仿宋" w:hAnsi="仿宋" w:eastAsia="仿宋" w:cs="仿宋"/>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法定代表人身份证明</w:t>
      </w:r>
    </w:p>
    <w:p>
      <w:pPr>
        <w:spacing w:before="2" w:line="229" w:lineRule="auto"/>
        <w:ind w:left="15"/>
        <w:rPr>
          <w:rFonts w:ascii="仿宋" w:hAnsi="仿宋" w:eastAsia="仿宋" w:cs="仿宋"/>
          <w:sz w:val="23"/>
          <w:szCs w:val="23"/>
        </w:rPr>
      </w:pPr>
      <w:r>
        <w:rPr>
          <w:rFonts w:ascii="仿宋" w:hAnsi="仿宋" w:eastAsia="仿宋" w:cs="仿宋"/>
          <w:spacing w:val="8"/>
          <w:sz w:val="23"/>
          <w:szCs w:val="23"/>
        </w:rPr>
        <w:t>供</w:t>
      </w:r>
      <w:r>
        <w:rPr>
          <w:rFonts w:ascii="仿宋" w:hAnsi="仿宋" w:eastAsia="仿宋" w:cs="仿宋"/>
          <w:spacing w:val="5"/>
          <w:sz w:val="23"/>
          <w:szCs w:val="23"/>
        </w:rPr>
        <w:t>应商名称：</w:t>
      </w:r>
      <w:r>
        <w:rPr>
          <w:rFonts w:ascii="仿宋" w:hAnsi="仿宋" w:eastAsia="仿宋" w:cs="仿宋"/>
          <w:sz w:val="23"/>
          <w:szCs w:val="23"/>
          <w:u w:val="single" w:color="auto"/>
        </w:rPr>
        <w:t xml:space="preserve">                    </w:t>
      </w:r>
    </w:p>
    <w:p>
      <w:pPr>
        <w:spacing w:line="264" w:lineRule="auto"/>
        <w:rPr>
          <w:rFonts w:ascii="Arial"/>
          <w:sz w:val="21"/>
        </w:rPr>
      </w:pPr>
    </w:p>
    <w:p>
      <w:pPr>
        <w:spacing w:before="74" w:line="233" w:lineRule="auto"/>
        <w:ind w:left="19"/>
        <w:rPr>
          <w:rFonts w:ascii="仿宋" w:hAnsi="仿宋" w:eastAsia="仿宋" w:cs="仿宋"/>
          <w:sz w:val="23"/>
          <w:szCs w:val="23"/>
        </w:rPr>
      </w:pPr>
      <w:r>
        <w:rPr>
          <w:rFonts w:ascii="仿宋" w:hAnsi="仿宋" w:eastAsia="仿宋" w:cs="仿宋"/>
          <w:spacing w:val="11"/>
          <w:sz w:val="23"/>
          <w:szCs w:val="23"/>
        </w:rPr>
        <w:t>统</w:t>
      </w:r>
      <w:r>
        <w:rPr>
          <w:rFonts w:ascii="仿宋" w:hAnsi="仿宋" w:eastAsia="仿宋" w:cs="仿宋"/>
          <w:spacing w:val="6"/>
          <w:sz w:val="23"/>
          <w:szCs w:val="23"/>
        </w:rPr>
        <w:t>一社会信用代码：</w:t>
      </w:r>
      <w:r>
        <w:rPr>
          <w:rFonts w:ascii="仿宋" w:hAnsi="仿宋" w:eastAsia="仿宋" w:cs="仿宋"/>
          <w:sz w:val="23"/>
          <w:szCs w:val="23"/>
          <w:u w:val="single" w:color="auto"/>
        </w:rPr>
        <w:t xml:space="preserve">                  </w:t>
      </w:r>
    </w:p>
    <w:p>
      <w:pPr>
        <w:spacing w:line="257" w:lineRule="auto"/>
        <w:rPr>
          <w:rFonts w:ascii="Arial"/>
          <w:sz w:val="21"/>
        </w:rPr>
      </w:pPr>
    </w:p>
    <w:p>
      <w:pPr>
        <w:spacing w:before="75" w:line="232" w:lineRule="auto"/>
        <w:ind w:left="21"/>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3"/>
          <w:sz w:val="23"/>
          <w:szCs w:val="23"/>
        </w:rPr>
        <w:t>册地址：</w:t>
      </w:r>
      <w:r>
        <w:rPr>
          <w:rFonts w:ascii="仿宋" w:hAnsi="仿宋" w:eastAsia="仿宋" w:cs="仿宋"/>
          <w:sz w:val="23"/>
          <w:szCs w:val="23"/>
          <w:u w:val="single" w:color="auto"/>
        </w:rPr>
        <w:t xml:space="preserve">                          </w:t>
      </w:r>
    </w:p>
    <w:p>
      <w:pPr>
        <w:spacing w:line="260" w:lineRule="auto"/>
        <w:rPr>
          <w:rFonts w:ascii="Arial"/>
          <w:sz w:val="21"/>
        </w:rPr>
      </w:pPr>
    </w:p>
    <w:p>
      <w:pPr>
        <w:spacing w:before="75" w:line="231" w:lineRule="auto"/>
        <w:ind w:left="18"/>
        <w:rPr>
          <w:rFonts w:ascii="仿宋" w:hAnsi="仿宋" w:eastAsia="仿宋" w:cs="仿宋"/>
          <w:sz w:val="23"/>
          <w:szCs w:val="23"/>
        </w:rPr>
      </w:pPr>
      <w:r>
        <w:rPr>
          <w:rFonts w:ascii="仿宋" w:hAnsi="仿宋" w:eastAsia="仿宋" w:cs="仿宋"/>
          <w:spacing w:val="4"/>
          <w:sz w:val="23"/>
          <w:szCs w:val="23"/>
        </w:rPr>
        <w:t>成立时间：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月</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日</w:t>
      </w:r>
    </w:p>
    <w:p>
      <w:pPr>
        <w:spacing w:line="262" w:lineRule="auto"/>
        <w:rPr>
          <w:rFonts w:ascii="Arial"/>
          <w:sz w:val="21"/>
        </w:rPr>
      </w:pPr>
    </w:p>
    <w:p>
      <w:pPr>
        <w:spacing w:before="75" w:line="231" w:lineRule="auto"/>
        <w:ind w:left="14"/>
        <w:rPr>
          <w:rFonts w:ascii="仿宋" w:hAnsi="仿宋" w:eastAsia="仿宋" w:cs="仿宋"/>
          <w:sz w:val="23"/>
          <w:szCs w:val="23"/>
        </w:rPr>
      </w:pPr>
      <w:r>
        <w:rPr>
          <w:rFonts w:ascii="仿宋" w:hAnsi="仿宋" w:eastAsia="仿宋" w:cs="仿宋"/>
          <w:spacing w:val="5"/>
          <w:sz w:val="23"/>
          <w:szCs w:val="23"/>
        </w:rPr>
        <w:t>经营期限</w:t>
      </w:r>
      <w:r>
        <w:rPr>
          <w:rFonts w:ascii="仿宋" w:hAnsi="仿宋" w:eastAsia="仿宋" w:cs="仿宋"/>
          <w:spacing w:val="4"/>
          <w:sz w:val="23"/>
          <w:szCs w:val="23"/>
        </w:rPr>
        <w:t>：</w:t>
      </w:r>
      <w:r>
        <w:rPr>
          <w:rFonts w:ascii="仿宋" w:hAnsi="仿宋" w:eastAsia="仿宋" w:cs="仿宋"/>
          <w:sz w:val="23"/>
          <w:szCs w:val="23"/>
          <w:u w:val="single" w:color="auto"/>
        </w:rPr>
        <w:t xml:space="preserve">                    </w:t>
      </w:r>
    </w:p>
    <w:p>
      <w:pPr>
        <w:spacing w:line="262" w:lineRule="auto"/>
        <w:rPr>
          <w:rFonts w:ascii="Arial"/>
          <w:sz w:val="21"/>
        </w:rPr>
      </w:pPr>
    </w:p>
    <w:p>
      <w:pPr>
        <w:spacing w:before="75" w:line="501" w:lineRule="auto"/>
        <w:ind w:left="14"/>
        <w:rPr>
          <w:rFonts w:ascii="仿宋" w:hAnsi="仿宋" w:eastAsia="仿宋" w:cs="仿宋"/>
          <w:sz w:val="23"/>
          <w:szCs w:val="23"/>
        </w:rPr>
      </w:pPr>
      <w:r>
        <w:rPr>
          <w:rFonts w:ascii="仿宋" w:hAnsi="仿宋" w:eastAsia="仿宋" w:cs="仿宋"/>
          <w:spacing w:val="-2"/>
          <w:sz w:val="23"/>
          <w:szCs w:val="23"/>
        </w:rPr>
        <w:t>姓名：</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性别：</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年龄：</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系</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(供应商名称) 的法定代表人。</w:t>
      </w:r>
      <w:r>
        <w:rPr>
          <w:rFonts w:ascii="仿宋" w:hAnsi="仿宋" w:eastAsia="仿宋" w:cs="仿宋"/>
          <w:sz w:val="23"/>
          <w:szCs w:val="23"/>
        </w:rPr>
        <w:t xml:space="preserve"> </w:t>
      </w:r>
      <w:r>
        <w:rPr>
          <w:rFonts w:ascii="仿宋" w:hAnsi="仿宋" w:eastAsia="仿宋" w:cs="仿宋"/>
          <w:spacing w:val="5"/>
          <w:sz w:val="23"/>
          <w:szCs w:val="23"/>
        </w:rPr>
        <w:t>特此证明</w:t>
      </w:r>
      <w:r>
        <w:rPr>
          <w:rFonts w:ascii="仿宋" w:hAnsi="仿宋" w:eastAsia="仿宋" w:cs="仿宋"/>
          <w:spacing w:val="4"/>
          <w:sz w:val="23"/>
          <w:szCs w:val="23"/>
        </w:rPr>
        <w:t>。</w:t>
      </w:r>
    </w:p>
    <w:p>
      <w:pPr>
        <w:spacing w:before="1" w:line="232" w:lineRule="auto"/>
        <w:ind w:left="21"/>
        <w:rPr>
          <w:rFonts w:ascii="仿宋" w:hAnsi="仿宋" w:eastAsia="仿宋" w:cs="仿宋"/>
          <w:sz w:val="20"/>
          <w:szCs w:val="20"/>
        </w:rPr>
      </w:pPr>
      <w:r>
        <w:rPr>
          <w:rFonts w:ascii="仿宋" w:hAnsi="仿宋" w:eastAsia="仿宋" w:cs="仿宋"/>
          <w:spacing w:val="10"/>
          <w:sz w:val="20"/>
          <w:szCs w:val="20"/>
        </w:rPr>
        <w:t>附</w:t>
      </w:r>
      <w:r>
        <w:rPr>
          <w:rFonts w:ascii="仿宋" w:hAnsi="仿宋" w:eastAsia="仿宋" w:cs="仿宋"/>
          <w:spacing w:val="8"/>
          <w:sz w:val="20"/>
          <w:szCs w:val="20"/>
        </w:rPr>
        <w:t>：法定代表人身份证复印件</w:t>
      </w:r>
    </w:p>
    <w:p>
      <w:pPr>
        <w:spacing w:line="229" w:lineRule="exact"/>
      </w:pPr>
    </w:p>
    <w:tbl>
      <w:tblPr>
        <w:tblStyle w:val="7"/>
        <w:tblW w:w="5872" w:type="dxa"/>
        <w:tblInd w:w="159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64" w:hRule="atLeast"/>
        </w:trPr>
        <w:tc>
          <w:tcPr>
            <w:tcW w:w="5872"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30" w:lineRule="auto"/>
              <w:ind w:left="1484"/>
              <w:rPr>
                <w:rFonts w:ascii="仿宋" w:hAnsi="仿宋" w:eastAsia="仿宋" w:cs="仿宋"/>
                <w:sz w:val="20"/>
                <w:szCs w:val="20"/>
              </w:rPr>
            </w:pPr>
            <w:r>
              <w:rPr>
                <w:rFonts w:ascii="仿宋" w:hAnsi="仿宋" w:eastAsia="仿宋" w:cs="仿宋"/>
                <w:spacing w:val="13"/>
                <w:sz w:val="20"/>
                <w:szCs w:val="20"/>
              </w:rPr>
              <w:t>法</w:t>
            </w:r>
            <w:r>
              <w:rPr>
                <w:rFonts w:ascii="仿宋" w:hAnsi="仿宋" w:eastAsia="仿宋" w:cs="仿宋"/>
                <w:spacing w:val="8"/>
                <w:sz w:val="20"/>
                <w:szCs w:val="20"/>
              </w:rPr>
              <w:t>定代表人身份证复印件粘贴处</w:t>
            </w:r>
          </w:p>
        </w:tc>
      </w:tr>
    </w:tbl>
    <w:p>
      <w:pPr>
        <w:spacing w:line="308" w:lineRule="auto"/>
        <w:rPr>
          <w:rFonts w:ascii="Arial"/>
          <w:sz w:val="21"/>
        </w:rPr>
      </w:pPr>
    </w:p>
    <w:p>
      <w:pPr>
        <w:spacing w:line="308" w:lineRule="auto"/>
        <w:rPr>
          <w:rFonts w:ascii="Arial"/>
          <w:sz w:val="21"/>
        </w:rPr>
      </w:pPr>
    </w:p>
    <w:p>
      <w:pPr>
        <w:spacing w:line="309" w:lineRule="auto"/>
        <w:rPr>
          <w:rFonts w:ascii="Arial"/>
          <w:sz w:val="21"/>
        </w:rPr>
      </w:pPr>
    </w:p>
    <w:p>
      <w:pPr>
        <w:spacing w:before="75" w:line="229" w:lineRule="auto"/>
        <w:ind w:left="15"/>
        <w:rPr>
          <w:rFonts w:ascii="仿宋" w:hAnsi="仿宋" w:eastAsia="仿宋" w:cs="仿宋"/>
          <w:sz w:val="23"/>
          <w:szCs w:val="23"/>
        </w:rPr>
      </w:pPr>
      <w:r>
        <w:rPr>
          <w:rFonts w:ascii="仿宋" w:hAnsi="仿宋" w:eastAsia="仿宋" w:cs="仿宋"/>
          <w:spacing w:val="8"/>
          <w:sz w:val="23"/>
          <w:szCs w:val="23"/>
        </w:rPr>
        <w:t>供</w:t>
      </w:r>
      <w:r>
        <w:rPr>
          <w:rFonts w:ascii="仿宋" w:hAnsi="仿宋" w:eastAsia="仿宋" w:cs="仿宋"/>
          <w:spacing w:val="6"/>
          <w:sz w:val="23"/>
          <w:szCs w:val="23"/>
        </w:rPr>
        <w:t>应商名称 (公章) ：</w:t>
      </w:r>
    </w:p>
    <w:p>
      <w:pPr>
        <w:spacing w:before="182" w:line="231" w:lineRule="auto"/>
        <w:ind w:left="65"/>
        <w:rPr>
          <w:rFonts w:ascii="仿宋" w:hAnsi="仿宋" w:eastAsia="仿宋" w:cs="仿宋"/>
          <w:sz w:val="23"/>
          <w:szCs w:val="23"/>
        </w:rPr>
      </w:pPr>
      <w:r>
        <w:rPr>
          <w:rFonts w:ascii="仿宋" w:hAnsi="仿宋" w:eastAsia="仿宋" w:cs="仿宋"/>
          <w:spacing w:val="-2"/>
          <w:sz w:val="23"/>
          <w:szCs w:val="23"/>
        </w:rPr>
        <w:t xml:space="preserve">日期：     年 </w:t>
      </w:r>
      <w:r>
        <w:rPr>
          <w:rFonts w:ascii="仿宋" w:hAnsi="仿宋" w:eastAsia="仿宋" w:cs="仿宋"/>
          <w:spacing w:val="-1"/>
          <w:sz w:val="23"/>
          <w:szCs w:val="23"/>
        </w:rPr>
        <w:t xml:space="preserve"> 月  日</w:t>
      </w:r>
    </w:p>
    <w:p>
      <w:pPr>
        <w:spacing w:line="293" w:lineRule="auto"/>
        <w:rPr>
          <w:rFonts w:ascii="Arial"/>
          <w:sz w:val="21"/>
        </w:rPr>
      </w:pPr>
    </w:p>
    <w:p>
      <w:pPr>
        <w:spacing w:line="294" w:lineRule="auto"/>
        <w:rPr>
          <w:rFonts w:ascii="Arial"/>
          <w:sz w:val="21"/>
        </w:rPr>
      </w:pPr>
    </w:p>
    <w:p>
      <w:pPr>
        <w:spacing w:before="75" w:line="232" w:lineRule="auto"/>
        <w:ind w:left="15"/>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说</w:t>
      </w:r>
      <w:r>
        <w:rPr>
          <w:rFonts w:ascii="仿宋" w:hAnsi="仿宋" w:eastAsia="仿宋" w:cs="仿宋"/>
          <w:spacing w:val="9"/>
          <w:sz w:val="23"/>
          <w:szCs w:val="23"/>
          <w14:textOutline w14:w="4358" w14:cap="sq" w14:cmpd="sng">
            <w14:solidFill>
              <w14:srgbClr w14:val="000000"/>
            </w14:solidFill>
            <w14:prstDash w14:val="solid"/>
            <w14:bevel/>
          </w14:textOutline>
        </w:rPr>
        <w:t>明：仅限法定代表人参加时提供。</w:t>
      </w:r>
    </w:p>
    <w:p>
      <w:pPr>
        <w:spacing w:line="265" w:lineRule="auto"/>
        <w:rPr>
          <w:rFonts w:ascii="Arial"/>
          <w:sz w:val="21"/>
        </w:rPr>
      </w:pPr>
    </w:p>
    <w:p>
      <w:pPr>
        <w:spacing w:line="265" w:lineRule="auto"/>
        <w:rPr>
          <w:rFonts w:ascii="Arial"/>
          <w:sz w:val="21"/>
        </w:rPr>
      </w:pPr>
    </w:p>
    <w:p>
      <w:pPr>
        <w:rPr>
          <w:rFonts w:ascii="仿宋" w:hAnsi="仿宋" w:eastAsia="仿宋" w:cs="仿宋"/>
          <w:spacing w:val="-4"/>
          <w:sz w:val="28"/>
          <w:szCs w:val="28"/>
          <w14:textOutline w14:w="5103" w14:cap="sq" w14:cmpd="sng">
            <w14:solidFill>
              <w14:srgbClr w14:val="000000"/>
            </w14:solidFill>
            <w14:prstDash w14:val="solid"/>
            <w14:bevel/>
          </w14:textOutline>
        </w:rPr>
      </w:pPr>
      <w:r>
        <w:rPr>
          <w:rFonts w:ascii="仿宋" w:hAnsi="仿宋" w:eastAsia="仿宋" w:cs="仿宋"/>
          <w:spacing w:val="-4"/>
          <w:sz w:val="28"/>
          <w:szCs w:val="28"/>
          <w14:textOutline w14:w="5103" w14:cap="sq" w14:cmpd="sng">
            <w14:solidFill>
              <w14:srgbClr w14:val="000000"/>
            </w14:solidFill>
            <w14:prstDash w14:val="solid"/>
            <w14:bevel/>
          </w14:textOutline>
        </w:rPr>
        <w:br w:type="page"/>
      </w:r>
    </w:p>
    <w:p>
      <w:pPr>
        <w:spacing w:before="91" w:line="223" w:lineRule="auto"/>
        <w:ind w:left="3439"/>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法</w:t>
      </w:r>
      <w:r>
        <w:rPr>
          <w:rFonts w:ascii="仿宋" w:hAnsi="仿宋" w:eastAsia="仿宋" w:cs="仿宋"/>
          <w:spacing w:val="-3"/>
          <w:sz w:val="28"/>
          <w:szCs w:val="28"/>
          <w14:textOutline w14:w="5103" w14:cap="sq" w14:cmpd="sng">
            <w14:solidFill>
              <w14:srgbClr w14:val="000000"/>
            </w14:solidFill>
            <w14:prstDash w14:val="solid"/>
            <w14:bevel/>
          </w14:textOutline>
        </w:rPr>
        <w:t>定</w:t>
      </w:r>
      <w:r>
        <w:rPr>
          <w:rFonts w:ascii="仿宋" w:hAnsi="仿宋" w:eastAsia="仿宋" w:cs="仿宋"/>
          <w:spacing w:val="-2"/>
          <w:sz w:val="28"/>
          <w:szCs w:val="28"/>
          <w14:textOutline w14:w="5103" w14:cap="sq" w14:cmpd="sng">
            <w14:solidFill>
              <w14:srgbClr w14:val="000000"/>
            </w14:solidFill>
            <w14:prstDash w14:val="solid"/>
            <w14:bevel/>
          </w14:textOutline>
        </w:rPr>
        <w:t>代表人授权书</w:t>
      </w:r>
    </w:p>
    <w:p>
      <w:pPr>
        <w:spacing w:before="315" w:line="230" w:lineRule="auto"/>
        <w:ind w:left="17"/>
        <w:rPr>
          <w:rFonts w:ascii="仿宋" w:hAnsi="仿宋" w:eastAsia="仿宋" w:cs="仿宋"/>
          <w:sz w:val="23"/>
          <w:szCs w:val="23"/>
        </w:rPr>
      </w:pPr>
      <w:r>
        <w:rPr>
          <w:rFonts w:ascii="仿宋" w:hAnsi="仿宋" w:eastAsia="仿宋" w:cs="仿宋"/>
          <w:spacing w:val="16"/>
          <w:sz w:val="23"/>
          <w:szCs w:val="23"/>
        </w:rPr>
        <w:t>致：</w:t>
      </w:r>
      <w:r>
        <w:rPr>
          <w:rFonts w:ascii="仿宋" w:hAnsi="仿宋" w:eastAsia="仿宋" w:cs="仿宋"/>
          <w:spacing w:val="16"/>
          <w:sz w:val="23"/>
          <w:szCs w:val="23"/>
          <w:u w:val="single" w:color="auto"/>
        </w:rPr>
        <w:t>西</w:t>
      </w:r>
      <w:r>
        <w:rPr>
          <w:rFonts w:ascii="仿宋" w:hAnsi="仿宋" w:eastAsia="仿宋" w:cs="仿宋"/>
          <w:spacing w:val="8"/>
          <w:sz w:val="23"/>
          <w:szCs w:val="23"/>
          <w:u w:val="single" w:color="auto"/>
        </w:rPr>
        <w:t>安市人民医院 (西安市第四医院) /华夏国际项目管理有限公司：</w:t>
      </w:r>
    </w:p>
    <w:p>
      <w:pPr>
        <w:spacing w:line="271" w:lineRule="auto"/>
        <w:rPr>
          <w:rFonts w:ascii="Arial"/>
          <w:sz w:val="21"/>
        </w:rPr>
      </w:pPr>
    </w:p>
    <w:p>
      <w:pPr>
        <w:spacing w:before="74" w:line="509" w:lineRule="auto"/>
        <w:ind w:left="15" w:firstLine="420"/>
        <w:rPr>
          <w:rFonts w:ascii="仿宋" w:hAnsi="仿宋" w:eastAsia="仿宋" w:cs="仿宋"/>
          <w:sz w:val="23"/>
          <w:szCs w:val="23"/>
        </w:rPr>
      </w:pPr>
      <w:r>
        <w:rPr>
          <w:rFonts w:ascii="仿宋" w:hAnsi="仿宋" w:eastAsia="仿宋" w:cs="仿宋"/>
          <w:spacing w:val="10"/>
          <w:sz w:val="23"/>
          <w:szCs w:val="23"/>
        </w:rPr>
        <w:t>本授权书声明</w:t>
      </w:r>
      <w:r>
        <w:rPr>
          <w:rFonts w:ascii="仿宋" w:hAnsi="仿宋" w:eastAsia="仿宋" w:cs="仿宋"/>
          <w:spacing w:val="7"/>
          <w:sz w:val="23"/>
          <w:szCs w:val="23"/>
        </w:rPr>
        <w:t>：</w:t>
      </w:r>
      <w:r>
        <w:rPr>
          <w:rFonts w:ascii="仿宋" w:hAnsi="仿宋" w:eastAsia="仿宋" w:cs="仿宋"/>
          <w:spacing w:val="5"/>
          <w:sz w:val="23"/>
          <w:szCs w:val="23"/>
        </w:rPr>
        <w:t>注册于 (</w:t>
      </w:r>
      <w:r>
        <w:rPr>
          <w:rFonts w:ascii="仿宋" w:hAnsi="仿宋" w:eastAsia="仿宋" w:cs="仿宋"/>
          <w:spacing w:val="5"/>
          <w:sz w:val="23"/>
          <w:szCs w:val="23"/>
          <w:u w:val="single" w:color="auto"/>
        </w:rPr>
        <w:t xml:space="preserve"> 工商行政管理局名称) 之 (委托单位全称)  </w:t>
      </w:r>
      <w:r>
        <w:rPr>
          <w:rFonts w:ascii="仿宋" w:hAnsi="仿宋" w:eastAsia="仿宋" w:cs="仿宋"/>
          <w:spacing w:val="5"/>
          <w:sz w:val="23"/>
          <w:szCs w:val="23"/>
        </w:rPr>
        <w:t xml:space="preserve"> 的法定代表</w:t>
      </w:r>
      <w:r>
        <w:rPr>
          <w:rFonts w:ascii="仿宋" w:hAnsi="仿宋" w:eastAsia="仿宋" w:cs="仿宋"/>
          <w:sz w:val="23"/>
          <w:szCs w:val="23"/>
        </w:rPr>
        <w:t xml:space="preserve"> </w:t>
      </w:r>
      <w:r>
        <w:rPr>
          <w:rFonts w:ascii="仿宋" w:hAnsi="仿宋" w:eastAsia="仿宋" w:cs="仿宋"/>
          <w:spacing w:val="27"/>
          <w:sz w:val="23"/>
          <w:szCs w:val="23"/>
        </w:rPr>
        <w:t>人</w:t>
      </w:r>
      <w:r>
        <w:rPr>
          <w:rFonts w:ascii="仿宋" w:hAnsi="仿宋" w:eastAsia="仿宋" w:cs="仿宋"/>
          <w:spacing w:val="18"/>
          <w:sz w:val="23"/>
          <w:szCs w:val="23"/>
        </w:rPr>
        <w:t xml:space="preserve">法定代表人 </w:t>
      </w:r>
      <w:r>
        <w:rPr>
          <w:rFonts w:ascii="仿宋" w:hAnsi="仿宋" w:eastAsia="仿宋" w:cs="仿宋"/>
          <w:spacing w:val="18"/>
          <w:sz w:val="23"/>
          <w:szCs w:val="23"/>
          <w:u w:val="single" w:color="auto"/>
        </w:rPr>
        <w:t xml:space="preserve">  姓名  </w:t>
      </w:r>
      <w:r>
        <w:rPr>
          <w:rFonts w:ascii="仿宋" w:hAnsi="仿宋" w:eastAsia="仿宋" w:cs="仿宋"/>
          <w:spacing w:val="18"/>
          <w:sz w:val="23"/>
          <w:szCs w:val="23"/>
        </w:rPr>
        <w:t xml:space="preserve"> 特授权 </w:t>
      </w:r>
      <w:r>
        <w:rPr>
          <w:rFonts w:ascii="仿宋" w:hAnsi="仿宋" w:eastAsia="仿宋" w:cs="仿宋"/>
          <w:spacing w:val="18"/>
          <w:sz w:val="23"/>
          <w:szCs w:val="23"/>
          <w:u w:val="single" w:color="auto"/>
        </w:rPr>
        <w:t xml:space="preserve">  被授权人姓名  </w:t>
      </w:r>
      <w:r>
        <w:rPr>
          <w:rFonts w:ascii="仿宋" w:hAnsi="仿宋" w:eastAsia="仿宋" w:cs="仿宋"/>
          <w:spacing w:val="18"/>
          <w:sz w:val="23"/>
          <w:szCs w:val="23"/>
        </w:rPr>
        <w:t xml:space="preserve"> 代表我公司全权办理针对本次</w:t>
      </w:r>
      <w:r>
        <w:rPr>
          <w:rFonts w:ascii="仿宋" w:hAnsi="仿宋" w:eastAsia="仿宋" w:cs="仿宋"/>
          <w:sz w:val="23"/>
          <w:szCs w:val="23"/>
        </w:rPr>
        <w:t xml:space="preserve"> </w:t>
      </w:r>
      <w:r>
        <w:rPr>
          <w:rFonts w:ascii="仿宋" w:hAnsi="仿宋" w:eastAsia="仿宋" w:cs="仿宋"/>
          <w:spacing w:val="8"/>
          <w:sz w:val="23"/>
          <w:szCs w:val="23"/>
          <w:u w:val="single" w:color="auto"/>
        </w:rPr>
        <w:t xml:space="preserve">项目名称、项目编号   </w:t>
      </w:r>
      <w:r>
        <w:rPr>
          <w:rFonts w:ascii="仿宋" w:hAnsi="仿宋" w:eastAsia="仿宋" w:cs="仿宋"/>
          <w:spacing w:val="8"/>
          <w:sz w:val="23"/>
          <w:szCs w:val="23"/>
        </w:rPr>
        <w:t xml:space="preserve"> 的谈判、洽谈、执行等具体事务，签署全部有关文件、文书</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13"/>
          <w:sz w:val="23"/>
          <w:szCs w:val="23"/>
        </w:rPr>
        <w:t>协</w:t>
      </w:r>
      <w:r>
        <w:rPr>
          <w:rFonts w:ascii="仿宋" w:hAnsi="仿宋" w:eastAsia="仿宋" w:cs="仿宋"/>
          <w:spacing w:val="9"/>
          <w:sz w:val="23"/>
          <w:szCs w:val="23"/>
        </w:rPr>
        <w:t>议、合同，本公司对被授权人在本项目中的签名承担全部法律责任。</w:t>
      </w:r>
    </w:p>
    <w:p>
      <w:pPr>
        <w:spacing w:before="1" w:line="230" w:lineRule="auto"/>
        <w:ind w:left="512"/>
        <w:rPr>
          <w:rFonts w:ascii="仿宋" w:hAnsi="仿宋" w:eastAsia="仿宋" w:cs="仿宋"/>
          <w:sz w:val="23"/>
          <w:szCs w:val="23"/>
        </w:rPr>
      </w:pPr>
      <w:r>
        <w:rPr>
          <w:rFonts w:ascii="仿宋" w:hAnsi="仿宋" w:eastAsia="仿宋" w:cs="仿宋"/>
          <w:spacing w:val="29"/>
          <w:sz w:val="23"/>
          <w:szCs w:val="23"/>
        </w:rPr>
        <w:t>本</w:t>
      </w:r>
      <w:r>
        <w:rPr>
          <w:rFonts w:ascii="仿宋" w:hAnsi="仿宋" w:eastAsia="仿宋" w:cs="仿宋"/>
          <w:spacing w:val="15"/>
          <w:sz w:val="23"/>
          <w:szCs w:val="23"/>
        </w:rPr>
        <w:t>授权有效期与谈判响应文件有效期一致。</w:t>
      </w:r>
    </w:p>
    <w:p>
      <w:pPr>
        <w:spacing w:line="284" w:lineRule="auto"/>
        <w:rPr>
          <w:rFonts w:ascii="Arial"/>
          <w:sz w:val="21"/>
        </w:rPr>
      </w:pPr>
    </w:p>
    <w:p>
      <w:pPr>
        <w:spacing w:line="285" w:lineRule="auto"/>
        <w:rPr>
          <w:rFonts w:ascii="Arial"/>
          <w:sz w:val="21"/>
        </w:rPr>
      </w:pPr>
    </w:p>
    <w:p>
      <w:pPr>
        <w:spacing w:before="76" w:line="231" w:lineRule="auto"/>
        <w:ind w:left="535"/>
        <w:rPr>
          <w:rFonts w:ascii="仿宋" w:hAnsi="仿宋" w:eastAsia="仿宋" w:cs="仿宋"/>
          <w:sz w:val="23"/>
          <w:szCs w:val="23"/>
        </w:rPr>
      </w:pPr>
      <w:r>
        <w:rPr>
          <w:rFonts w:ascii="仿宋" w:hAnsi="仿宋" w:eastAsia="仿宋" w:cs="仿宋"/>
          <w:spacing w:val="10"/>
          <w:sz w:val="23"/>
          <w:szCs w:val="23"/>
        </w:rPr>
        <w:t>被授权人签</w:t>
      </w:r>
      <w:r>
        <w:rPr>
          <w:rFonts w:ascii="仿宋" w:hAnsi="仿宋" w:eastAsia="仿宋" w:cs="仿宋"/>
          <w:spacing w:val="8"/>
          <w:sz w:val="23"/>
          <w:szCs w:val="23"/>
        </w:rPr>
        <w:t>字</w:t>
      </w:r>
      <w:r>
        <w:rPr>
          <w:rFonts w:ascii="仿宋" w:hAnsi="仿宋" w:eastAsia="仿宋" w:cs="仿宋"/>
          <w:spacing w:val="5"/>
          <w:sz w:val="23"/>
          <w:szCs w:val="23"/>
        </w:rPr>
        <w:t>或盖章：                法定代表人签字或盖章：</w:t>
      </w:r>
    </w:p>
    <w:p>
      <w:pPr>
        <w:spacing w:before="313" w:line="231" w:lineRule="auto"/>
        <w:ind w:left="534"/>
        <w:rPr>
          <w:rFonts w:ascii="仿宋" w:hAnsi="仿宋" w:eastAsia="仿宋" w:cs="仿宋"/>
          <w:sz w:val="23"/>
          <w:szCs w:val="23"/>
        </w:rPr>
      </w:pPr>
      <w:r>
        <w:rPr>
          <w:rFonts w:ascii="仿宋" w:hAnsi="仿宋" w:eastAsia="仿宋" w:cs="仿宋"/>
          <w:spacing w:val="-2"/>
          <w:sz w:val="23"/>
          <w:szCs w:val="23"/>
        </w:rPr>
        <w:t xml:space="preserve">职务：   </w:t>
      </w:r>
      <w:r>
        <w:rPr>
          <w:rFonts w:ascii="仿宋" w:hAnsi="仿宋" w:eastAsia="仿宋" w:cs="仿宋"/>
          <w:spacing w:val="-1"/>
          <w:sz w:val="23"/>
          <w:szCs w:val="23"/>
        </w:rPr>
        <w:t xml:space="preserve">                            职务：</w:t>
      </w:r>
    </w:p>
    <w:p>
      <w:pPr>
        <w:spacing w:before="311" w:line="231" w:lineRule="auto"/>
        <w:ind w:left="535"/>
        <w:rPr>
          <w:rFonts w:ascii="仿宋" w:hAnsi="仿宋" w:eastAsia="仿宋" w:cs="仿宋"/>
          <w:sz w:val="23"/>
          <w:szCs w:val="23"/>
        </w:rPr>
      </w:pPr>
      <w:r>
        <w:rPr>
          <w:rFonts w:ascii="仿宋" w:hAnsi="仿宋" w:eastAsia="仿宋" w:cs="仿宋"/>
          <w:spacing w:val="-1"/>
          <w:sz w:val="23"/>
          <w:szCs w:val="23"/>
        </w:rPr>
        <w:t xml:space="preserve">身份证号：  </w:t>
      </w:r>
      <w:r>
        <w:rPr>
          <w:rFonts w:ascii="仿宋" w:hAnsi="仿宋" w:eastAsia="仿宋" w:cs="仿宋"/>
          <w:sz w:val="23"/>
          <w:szCs w:val="23"/>
        </w:rPr>
        <w:t xml:space="preserve">                         身份证号：</w:t>
      </w:r>
    </w:p>
    <w:p>
      <w:pPr>
        <w:spacing w:before="312" w:line="228" w:lineRule="auto"/>
        <w:ind w:left="536"/>
        <w:rPr>
          <w:rFonts w:ascii="仿宋" w:hAnsi="仿宋" w:eastAsia="仿宋" w:cs="仿宋"/>
          <w:sz w:val="23"/>
          <w:szCs w:val="23"/>
        </w:rPr>
      </w:pPr>
      <w:r>
        <w:rPr>
          <w:rFonts w:ascii="仿宋" w:hAnsi="仿宋" w:eastAsia="仿宋" w:cs="仿宋"/>
          <w:spacing w:val="11"/>
          <w:sz w:val="23"/>
          <w:szCs w:val="23"/>
        </w:rPr>
        <w:t>所</w:t>
      </w:r>
      <w:r>
        <w:rPr>
          <w:rFonts w:ascii="仿宋" w:hAnsi="仿宋" w:eastAsia="仿宋" w:cs="仿宋"/>
          <w:spacing w:val="9"/>
          <w:sz w:val="23"/>
          <w:szCs w:val="23"/>
        </w:rPr>
        <w:t>在部门：</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76" w:line="232" w:lineRule="auto"/>
        <w:ind w:left="531"/>
        <w:rPr>
          <w:rFonts w:ascii="仿宋" w:hAnsi="仿宋" w:eastAsia="仿宋" w:cs="仿宋"/>
          <w:sz w:val="23"/>
          <w:szCs w:val="23"/>
        </w:rPr>
      </w:pPr>
      <w:r>
        <w:rPr>
          <w:rFonts w:ascii="仿宋" w:hAnsi="仿宋" w:eastAsia="仿宋" w:cs="仿宋"/>
          <w:spacing w:val="16"/>
          <w:sz w:val="23"/>
          <w:szCs w:val="23"/>
        </w:rPr>
        <w:t>附</w:t>
      </w:r>
      <w:r>
        <w:rPr>
          <w:rFonts w:ascii="仿宋" w:hAnsi="仿宋" w:eastAsia="仿宋" w:cs="仿宋"/>
          <w:spacing w:val="15"/>
          <w:sz w:val="23"/>
          <w:szCs w:val="23"/>
        </w:rPr>
        <w:t>：法定代表人、被授权人身份证复印件 (正反面)</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5" w:line="229" w:lineRule="auto"/>
        <w:ind w:left="514"/>
        <w:rPr>
          <w:rFonts w:ascii="仿宋" w:hAnsi="仿宋" w:eastAsia="仿宋" w:cs="仿宋"/>
          <w:sz w:val="23"/>
          <w:szCs w:val="23"/>
        </w:rPr>
      </w:pPr>
      <w:r>
        <w:rPr>
          <w:rFonts w:ascii="仿宋" w:hAnsi="仿宋" w:eastAsia="仿宋" w:cs="仿宋"/>
          <w:spacing w:val="13"/>
          <w:sz w:val="23"/>
          <w:szCs w:val="23"/>
        </w:rPr>
        <w:t xml:space="preserve">谈判供应商名称 (盖章) </w:t>
      </w:r>
      <w:r>
        <w:rPr>
          <w:rFonts w:ascii="仿宋" w:hAnsi="仿宋" w:eastAsia="仿宋" w:cs="仿宋"/>
          <w:spacing w:val="12"/>
          <w:sz w:val="23"/>
          <w:szCs w:val="23"/>
        </w:rPr>
        <w:t>：</w:t>
      </w:r>
    </w:p>
    <w:p>
      <w:pPr>
        <w:spacing w:line="258" w:lineRule="auto"/>
        <w:rPr>
          <w:rFonts w:ascii="Arial"/>
          <w:sz w:val="21"/>
        </w:rPr>
      </w:pPr>
    </w:p>
    <w:p>
      <w:pPr>
        <w:spacing w:line="259" w:lineRule="auto"/>
        <w:rPr>
          <w:rFonts w:ascii="Arial"/>
          <w:sz w:val="21"/>
        </w:rPr>
      </w:pPr>
    </w:p>
    <w:p>
      <w:pPr>
        <w:spacing w:before="75" w:line="231" w:lineRule="auto"/>
        <w:ind w:left="562"/>
        <w:rPr>
          <w:rFonts w:ascii="仿宋" w:hAnsi="仿宋" w:eastAsia="仿宋" w:cs="仿宋"/>
          <w:sz w:val="23"/>
          <w:szCs w:val="23"/>
        </w:rPr>
      </w:pPr>
      <w:r>
        <w:rPr>
          <w:rFonts w:ascii="仿宋" w:hAnsi="仿宋" w:eastAsia="仿宋" w:cs="仿宋"/>
          <w:spacing w:val="-7"/>
          <w:sz w:val="23"/>
          <w:szCs w:val="23"/>
        </w:rPr>
        <w:t>日</w:t>
      </w:r>
      <w:r>
        <w:rPr>
          <w:rFonts w:ascii="仿宋" w:hAnsi="仿宋" w:eastAsia="仿宋" w:cs="仿宋"/>
          <w:spacing w:val="-6"/>
          <w:sz w:val="23"/>
          <w:szCs w:val="23"/>
        </w:rPr>
        <w:t xml:space="preserve"> 期：</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5" w:line="232" w:lineRule="auto"/>
        <w:ind w:left="495"/>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说</w:t>
      </w:r>
      <w:r>
        <w:rPr>
          <w:rFonts w:ascii="仿宋" w:hAnsi="仿宋" w:eastAsia="仿宋" w:cs="仿宋"/>
          <w:spacing w:val="9"/>
          <w:sz w:val="23"/>
          <w:szCs w:val="23"/>
          <w14:textOutline w14:w="4358" w14:cap="sq" w14:cmpd="sng">
            <w14:solidFill>
              <w14:srgbClr w14:val="000000"/>
            </w14:solidFill>
            <w14:prstDash w14:val="solid"/>
            <w14:bevel/>
          </w14:textOutline>
        </w:rPr>
        <w:t>明：法定代表人参加谈判时无需提供。</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1" w:line="222" w:lineRule="auto"/>
        <w:ind w:left="1466"/>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具有</w:t>
      </w:r>
      <w:r>
        <w:rPr>
          <w:rFonts w:ascii="仿宋" w:hAnsi="仿宋" w:eastAsia="仿宋" w:cs="仿宋"/>
          <w:sz w:val="28"/>
          <w:szCs w:val="28"/>
          <w14:textOutline w14:w="5103" w14:cap="sq" w14:cmpd="sng">
            <w14:solidFill>
              <w14:srgbClr w14:val="000000"/>
            </w14:solidFill>
            <w14:prstDash w14:val="solid"/>
            <w14:bevel/>
          </w14:textOutline>
        </w:rPr>
        <w:t>履行合同所必需的设备和专业技术能力的承诺</w:t>
      </w: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5" w:line="229" w:lineRule="auto"/>
        <w:ind w:left="18"/>
        <w:rPr>
          <w:rFonts w:ascii="仿宋" w:hAnsi="仿宋" w:eastAsia="仿宋" w:cs="仿宋"/>
          <w:sz w:val="23"/>
          <w:szCs w:val="23"/>
        </w:rPr>
      </w:pPr>
      <w:r>
        <w:rPr>
          <w:rFonts w:ascii="仿宋" w:hAnsi="仿宋" w:eastAsia="仿宋" w:cs="仿宋"/>
          <w:spacing w:val="16"/>
          <w:sz w:val="23"/>
          <w:szCs w:val="23"/>
        </w:rPr>
        <w:t>致</w:t>
      </w:r>
      <w:r>
        <w:rPr>
          <w:rFonts w:ascii="仿宋" w:hAnsi="仿宋" w:eastAsia="仿宋" w:cs="仿宋"/>
          <w:spacing w:val="12"/>
          <w:sz w:val="23"/>
          <w:szCs w:val="23"/>
        </w:rPr>
        <w:t>：</w:t>
      </w:r>
      <w:r>
        <w:rPr>
          <w:rFonts w:ascii="仿宋" w:hAnsi="仿宋" w:eastAsia="仿宋" w:cs="仿宋"/>
          <w:spacing w:val="12"/>
          <w:sz w:val="23"/>
          <w:szCs w:val="23"/>
          <w:u w:val="single" w:color="auto"/>
        </w:rPr>
        <w:t xml:space="preserve">   (采购人名称)    </w:t>
      </w:r>
      <w:r>
        <w:rPr>
          <w:rFonts w:ascii="仿宋" w:hAnsi="仿宋" w:eastAsia="仿宋" w:cs="仿宋"/>
          <w:spacing w:val="12"/>
          <w:sz w:val="23"/>
          <w:szCs w:val="23"/>
        </w:rPr>
        <w:t>：</w:t>
      </w:r>
    </w:p>
    <w:p>
      <w:pPr>
        <w:spacing w:line="429" w:lineRule="auto"/>
        <w:rPr>
          <w:rFonts w:ascii="Arial"/>
          <w:sz w:val="21"/>
        </w:rPr>
      </w:pPr>
    </w:p>
    <w:p>
      <w:pPr>
        <w:tabs>
          <w:tab w:val="left" w:pos="135"/>
          <w:tab w:val="left" w:pos="1143"/>
        </w:tabs>
        <w:spacing w:before="75" w:line="387" w:lineRule="auto"/>
        <w:ind w:right="8" w:firstLine="495"/>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8"/>
          <w:sz w:val="23"/>
          <w:szCs w:val="23"/>
          <w:u w:val="single" w:color="auto"/>
        </w:rPr>
        <w:t>(供应</w:t>
      </w:r>
      <w:r>
        <w:rPr>
          <w:rFonts w:ascii="仿宋" w:hAnsi="仿宋" w:eastAsia="仿宋" w:cs="仿宋"/>
          <w:spacing w:val="14"/>
          <w:sz w:val="23"/>
          <w:szCs w:val="23"/>
          <w:u w:val="single" w:color="auto"/>
        </w:rPr>
        <w:t>商</w:t>
      </w:r>
      <w:r>
        <w:rPr>
          <w:rFonts w:ascii="仿宋" w:hAnsi="仿宋" w:eastAsia="仿宋" w:cs="仿宋"/>
          <w:spacing w:val="9"/>
          <w:sz w:val="23"/>
          <w:szCs w:val="23"/>
          <w:u w:val="single" w:color="auto"/>
        </w:rPr>
        <w:t xml:space="preserve">名称)      </w:t>
      </w:r>
      <w:r>
        <w:rPr>
          <w:rFonts w:ascii="仿宋" w:hAnsi="仿宋" w:eastAsia="仿宋" w:cs="仿宋"/>
          <w:spacing w:val="9"/>
          <w:sz w:val="23"/>
          <w:szCs w:val="23"/>
        </w:rPr>
        <w:t xml:space="preserve"> 于</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年</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月</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日在中华人民共和国境内</w:t>
      </w:r>
      <w:r>
        <w:rPr>
          <w:rFonts w:ascii="仿宋" w:hAnsi="仿宋" w:eastAsia="仿宋" w:cs="仿宋"/>
          <w:sz w:val="23"/>
          <w:szCs w:val="23"/>
        </w:rPr>
        <w:t xml:space="preserve"> </w:t>
      </w:r>
      <w:r>
        <w:rPr>
          <w:rFonts w:ascii="仿宋" w:hAnsi="仿宋" w:eastAsia="仿宋" w:cs="仿宋"/>
          <w:sz w:val="23"/>
          <w:szCs w:val="23"/>
          <w:u w:val="single" w:color="auto"/>
        </w:rPr>
        <w:tab/>
      </w:r>
      <w:r>
        <w:rPr>
          <w:rFonts w:ascii="仿宋" w:hAnsi="仿宋" w:eastAsia="仿宋" w:cs="仿宋"/>
          <w:spacing w:val="19"/>
          <w:sz w:val="23"/>
          <w:szCs w:val="23"/>
          <w:u w:val="single" w:color="auto"/>
        </w:rPr>
        <w:t>(</w:t>
      </w:r>
      <w:r>
        <w:rPr>
          <w:rFonts w:ascii="仿宋" w:hAnsi="仿宋" w:eastAsia="仿宋" w:cs="仿宋"/>
          <w:spacing w:val="10"/>
          <w:sz w:val="23"/>
          <w:szCs w:val="23"/>
          <w:u w:val="single" w:color="auto"/>
        </w:rPr>
        <w:t xml:space="preserve">详细注册地址)     </w:t>
      </w:r>
      <w:r>
        <w:rPr>
          <w:rFonts w:ascii="仿宋" w:hAnsi="仿宋" w:eastAsia="仿宋" w:cs="仿宋"/>
          <w:spacing w:val="10"/>
          <w:sz w:val="23"/>
          <w:szCs w:val="23"/>
        </w:rPr>
        <w:t xml:space="preserve"> 合法注册并经营，本公司郑重承诺，具有履行本合同所必需的</w:t>
      </w:r>
      <w:r>
        <w:rPr>
          <w:rFonts w:ascii="仿宋" w:hAnsi="仿宋" w:eastAsia="仿宋" w:cs="仿宋"/>
          <w:sz w:val="23"/>
          <w:szCs w:val="23"/>
        </w:rPr>
        <w:t xml:space="preserve"> </w:t>
      </w:r>
      <w:r>
        <w:rPr>
          <w:rFonts w:ascii="仿宋" w:hAnsi="仿宋" w:eastAsia="仿宋" w:cs="仿宋"/>
          <w:spacing w:val="19"/>
          <w:sz w:val="23"/>
          <w:szCs w:val="23"/>
        </w:rPr>
        <w:t>设</w:t>
      </w:r>
      <w:r>
        <w:rPr>
          <w:rFonts w:ascii="仿宋" w:hAnsi="仿宋" w:eastAsia="仿宋" w:cs="仿宋"/>
          <w:spacing w:val="15"/>
          <w:sz w:val="23"/>
          <w:szCs w:val="23"/>
        </w:rPr>
        <w:t>备和专业技术能力。</w:t>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5" w:line="229" w:lineRule="auto"/>
        <w:ind w:left="2416"/>
        <w:rPr>
          <w:rFonts w:ascii="仿宋" w:hAnsi="仿宋" w:eastAsia="仿宋" w:cs="仿宋"/>
          <w:sz w:val="23"/>
          <w:szCs w:val="23"/>
        </w:rPr>
      </w:pPr>
      <w:r>
        <w:rPr>
          <w:rFonts w:ascii="仿宋" w:hAnsi="仿宋" w:eastAsia="仿宋" w:cs="仿宋"/>
          <w:spacing w:val="-1"/>
          <w:sz w:val="23"/>
          <w:szCs w:val="23"/>
        </w:rPr>
        <w:t>供应商名称：</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(加盖单位公章)</w:t>
      </w:r>
    </w:p>
    <w:p>
      <w:pPr>
        <w:spacing w:line="374" w:lineRule="auto"/>
        <w:rPr>
          <w:rFonts w:ascii="Arial"/>
          <w:sz w:val="21"/>
        </w:rPr>
      </w:pPr>
    </w:p>
    <w:p>
      <w:pPr>
        <w:spacing w:before="74" w:line="486" w:lineRule="auto"/>
        <w:ind w:left="2466" w:right="1005" w:firstLine="38"/>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7"/>
          <w:sz w:val="23"/>
          <w:szCs w:val="23"/>
        </w:rPr>
        <w:t>定</w:t>
      </w:r>
      <w:r>
        <w:rPr>
          <w:rFonts w:ascii="仿宋" w:hAnsi="仿宋" w:eastAsia="仿宋" w:cs="仿宋"/>
          <w:spacing w:val="5"/>
          <w:sz w:val="23"/>
          <w:szCs w:val="23"/>
        </w:rPr>
        <w:t>代表人或被授权人：</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(签字或盖章)</w:t>
      </w:r>
      <w:r>
        <w:rPr>
          <w:rFonts w:ascii="仿宋" w:hAnsi="仿宋" w:eastAsia="仿宋" w:cs="仿宋"/>
          <w:sz w:val="23"/>
          <w:szCs w:val="23"/>
        </w:rPr>
        <w:t xml:space="preserve"> </w:t>
      </w:r>
      <w:r>
        <w:rPr>
          <w:rFonts w:ascii="仿宋" w:hAnsi="仿宋" w:eastAsia="仿宋" w:cs="仿宋"/>
          <w:spacing w:val="-14"/>
          <w:sz w:val="23"/>
          <w:szCs w:val="23"/>
        </w:rPr>
        <w:t>日</w:t>
      </w:r>
      <w:r>
        <w:rPr>
          <w:rFonts w:ascii="仿宋" w:hAnsi="仿宋" w:eastAsia="仿宋" w:cs="仿宋"/>
          <w:spacing w:val="-9"/>
          <w:sz w:val="23"/>
          <w:szCs w:val="23"/>
        </w:rPr>
        <w:t xml:space="preserve">    期 ：      年    月    日</w:t>
      </w:r>
    </w:p>
    <w:p>
      <w:pPr>
        <w:sectPr>
          <w:headerReference r:id="rId17" w:type="default"/>
          <w:footerReference r:id="rId18" w:type="default"/>
          <w:pgSz w:w="11906" w:h="16839"/>
          <w:pgMar w:top="1417" w:right="1416" w:bottom="1417" w:left="1416" w:header="878" w:footer="1068" w:gutter="0"/>
          <w:cols w:space="720" w:num="1"/>
        </w:sectPr>
      </w:pPr>
    </w:p>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91" w:line="222" w:lineRule="auto"/>
        <w:ind w:left="60"/>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参加政府采购活动</w:t>
      </w:r>
      <w:r>
        <w:rPr>
          <w:rFonts w:ascii="仿宋" w:hAnsi="仿宋" w:eastAsia="仿宋" w:cs="仿宋"/>
          <w:spacing w:val="-5"/>
          <w:sz w:val="28"/>
          <w:szCs w:val="28"/>
          <w14:textOutline w14:w="5103" w14:cap="sq" w14:cmpd="sng">
            <w14:solidFill>
              <w14:srgbClr w14:val="000000"/>
            </w14:solidFill>
            <w14:prstDash w14:val="solid"/>
            <w14:bevel/>
          </w14:textOutline>
        </w:rPr>
        <w:t>前</w:t>
      </w:r>
      <w:r>
        <w:rPr>
          <w:rFonts w:ascii="仿宋" w:hAnsi="仿宋" w:eastAsia="仿宋" w:cs="仿宋"/>
          <w:spacing w:val="-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3</w:t>
      </w:r>
      <w:r>
        <w:rPr>
          <w:rFonts w:ascii="仿宋" w:hAnsi="仿宋" w:eastAsia="仿宋" w:cs="仿宋"/>
          <w:spacing w:val="-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年内，在经营活动中没有重大违法记录的书面声明</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4" w:line="229" w:lineRule="auto"/>
        <w:ind w:left="19"/>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8"/>
          <w:sz w:val="23"/>
          <w:szCs w:val="23"/>
        </w:rPr>
        <w:t>采购人名称) ：</w:t>
      </w:r>
      <w:r>
        <w:rPr>
          <w:rFonts w:ascii="仿宋" w:hAnsi="仿宋" w:eastAsia="仿宋" w:cs="仿宋"/>
          <w:sz w:val="23"/>
          <w:szCs w:val="23"/>
          <w:u w:val="single" w:color="auto"/>
        </w:rPr>
        <w:t xml:space="preserve">            </w:t>
      </w:r>
    </w:p>
    <w:p>
      <w:pPr>
        <w:spacing w:before="190" w:line="382" w:lineRule="auto"/>
        <w:ind w:left="22" w:right="99" w:firstLine="480"/>
        <w:rPr>
          <w:rFonts w:ascii="仿宋" w:hAnsi="仿宋" w:eastAsia="仿宋" w:cs="仿宋"/>
          <w:sz w:val="23"/>
          <w:szCs w:val="23"/>
        </w:rPr>
      </w:pPr>
      <w:r>
        <w:rPr>
          <w:rFonts w:ascii="仿宋" w:hAnsi="仿宋" w:eastAsia="仿宋" w:cs="仿宋"/>
          <w:spacing w:val="6"/>
          <w:sz w:val="23"/>
          <w:szCs w:val="23"/>
        </w:rPr>
        <w:t>我方作为</w:t>
      </w:r>
      <w:r>
        <w:rPr>
          <w:rFonts w:ascii="仿宋" w:hAnsi="仿宋" w:eastAsia="仿宋" w:cs="仿宋"/>
          <w:spacing w:val="6"/>
          <w:sz w:val="23"/>
          <w:szCs w:val="23"/>
          <w:u w:val="single" w:color="auto"/>
        </w:rPr>
        <w:t xml:space="preserve"> </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(项目名称、项目编号) 的供应商，在此郑</w:t>
      </w:r>
      <w:r>
        <w:rPr>
          <w:rFonts w:ascii="仿宋" w:hAnsi="仿宋" w:eastAsia="仿宋" w:cs="仿宋"/>
          <w:spacing w:val="2"/>
          <w:sz w:val="23"/>
          <w:szCs w:val="23"/>
        </w:rPr>
        <w:t>重声</w:t>
      </w:r>
      <w:r>
        <w:rPr>
          <w:rFonts w:ascii="仿宋" w:hAnsi="仿宋" w:eastAsia="仿宋" w:cs="仿宋"/>
          <w:spacing w:val="1"/>
          <w:sz w:val="23"/>
          <w:szCs w:val="23"/>
        </w:rPr>
        <w:t>明：</w:t>
      </w:r>
    </w:p>
    <w:p>
      <w:pPr>
        <w:spacing w:before="1" w:line="381" w:lineRule="auto"/>
        <w:ind w:left="22" w:firstLine="474"/>
        <w:rPr>
          <w:rFonts w:ascii="仿宋" w:hAnsi="仿宋" w:eastAsia="仿宋" w:cs="仿宋"/>
          <w:sz w:val="23"/>
          <w:szCs w:val="23"/>
        </w:rPr>
      </w:pPr>
      <w:r>
        <w:rPr>
          <w:rFonts w:ascii="仿宋" w:hAnsi="仿宋" w:eastAsia="仿宋" w:cs="仿宋"/>
          <w:spacing w:val="-2"/>
          <w:sz w:val="23"/>
          <w:szCs w:val="23"/>
        </w:rPr>
        <w:t>在参加本次</w:t>
      </w:r>
      <w:r>
        <w:rPr>
          <w:rFonts w:ascii="仿宋" w:hAnsi="仿宋" w:eastAsia="仿宋" w:cs="仿宋"/>
          <w:spacing w:val="-1"/>
          <w:sz w:val="23"/>
          <w:szCs w:val="23"/>
        </w:rPr>
        <w:t>政府采购活动前 3 年内的经营活动中</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(填“没有”或“有”)</w:t>
      </w:r>
      <w:r>
        <w:rPr>
          <w:rFonts w:ascii="仿宋" w:hAnsi="仿宋" w:eastAsia="仿宋" w:cs="仿宋"/>
          <w:sz w:val="23"/>
          <w:szCs w:val="23"/>
        </w:rPr>
        <w:t xml:space="preserve"> </w:t>
      </w:r>
      <w:r>
        <w:rPr>
          <w:rFonts w:ascii="仿宋" w:hAnsi="仿宋" w:eastAsia="仿宋" w:cs="仿宋"/>
          <w:spacing w:val="6"/>
          <w:sz w:val="23"/>
          <w:szCs w:val="23"/>
        </w:rPr>
        <w:t>重大违法记录</w:t>
      </w:r>
    </w:p>
    <w:p>
      <w:pPr>
        <w:spacing w:before="1" w:line="381" w:lineRule="auto"/>
        <w:ind w:left="25" w:right="197" w:firstLine="425"/>
        <w:rPr>
          <w:rFonts w:ascii="仿宋" w:hAnsi="仿宋" w:eastAsia="仿宋" w:cs="仿宋"/>
          <w:sz w:val="23"/>
          <w:szCs w:val="23"/>
        </w:rPr>
      </w:pPr>
      <w:r>
        <w:rPr>
          <w:rFonts w:ascii="仿宋" w:hAnsi="仿宋" w:eastAsia="仿宋" w:cs="仿宋"/>
          <w:spacing w:val="26"/>
          <w:sz w:val="23"/>
          <w:szCs w:val="23"/>
        </w:rPr>
        <w:t>如</w:t>
      </w:r>
      <w:r>
        <w:rPr>
          <w:rFonts w:ascii="仿宋" w:hAnsi="仿宋" w:eastAsia="仿宋" w:cs="仿宋"/>
          <w:spacing w:val="16"/>
          <w:sz w:val="23"/>
          <w:szCs w:val="23"/>
        </w:rPr>
        <w:t>有</w:t>
      </w:r>
      <w:r>
        <w:rPr>
          <w:rFonts w:ascii="仿宋" w:hAnsi="仿宋" w:eastAsia="仿宋" w:cs="仿宋"/>
          <w:spacing w:val="13"/>
          <w:sz w:val="23"/>
          <w:szCs w:val="23"/>
        </w:rPr>
        <w:t>不实，我公司将无条件地退出本项目的采购活动，并遵照《中华人民共和国</w:t>
      </w:r>
      <w:r>
        <w:rPr>
          <w:rFonts w:ascii="仿宋" w:hAnsi="仿宋" w:eastAsia="仿宋" w:cs="仿宋"/>
          <w:sz w:val="23"/>
          <w:szCs w:val="23"/>
        </w:rPr>
        <w:t xml:space="preserve"> </w:t>
      </w:r>
      <w:r>
        <w:rPr>
          <w:rFonts w:ascii="仿宋" w:hAnsi="仿宋" w:eastAsia="仿宋" w:cs="仿宋"/>
          <w:spacing w:val="16"/>
          <w:sz w:val="23"/>
          <w:szCs w:val="23"/>
        </w:rPr>
        <w:t>政</w:t>
      </w:r>
      <w:r>
        <w:rPr>
          <w:rFonts w:ascii="仿宋" w:hAnsi="仿宋" w:eastAsia="仿宋" w:cs="仿宋"/>
          <w:spacing w:val="9"/>
          <w:sz w:val="23"/>
          <w:szCs w:val="23"/>
        </w:rPr>
        <w:t>府</w:t>
      </w:r>
      <w:r>
        <w:rPr>
          <w:rFonts w:ascii="仿宋" w:hAnsi="仿宋" w:eastAsia="仿宋" w:cs="仿宋"/>
          <w:spacing w:val="8"/>
          <w:sz w:val="23"/>
          <w:szCs w:val="23"/>
        </w:rPr>
        <w:t>采购法》有关“提供虚假材料的规定”接受处罚。</w:t>
      </w:r>
    </w:p>
    <w:p>
      <w:pPr>
        <w:spacing w:line="231" w:lineRule="auto"/>
        <w:ind w:left="494"/>
        <w:rPr>
          <w:rFonts w:ascii="仿宋" w:hAnsi="仿宋" w:eastAsia="仿宋" w:cs="仿宋"/>
          <w:sz w:val="23"/>
          <w:szCs w:val="23"/>
        </w:rPr>
      </w:pPr>
      <w:r>
        <w:rPr>
          <w:rFonts w:ascii="仿宋" w:hAnsi="仿宋" w:eastAsia="仿宋" w:cs="仿宋"/>
          <w:spacing w:val="5"/>
          <w:sz w:val="23"/>
          <w:szCs w:val="23"/>
        </w:rPr>
        <w:t>特此声明</w:t>
      </w:r>
      <w:r>
        <w:rPr>
          <w:rFonts w:ascii="仿宋" w:hAnsi="仿宋" w:eastAsia="仿宋" w:cs="仿宋"/>
          <w:spacing w:val="4"/>
          <w:sz w:val="23"/>
          <w:szCs w:val="23"/>
        </w:rPr>
        <w:t>。</w:t>
      </w:r>
    </w:p>
    <w:p>
      <w:pPr>
        <w:spacing w:line="251" w:lineRule="auto"/>
        <w:rPr>
          <w:rFonts w:ascii="Arial"/>
          <w:sz w:val="21"/>
        </w:rPr>
      </w:pPr>
    </w:p>
    <w:p>
      <w:pPr>
        <w:spacing w:line="251" w:lineRule="auto"/>
        <w:rPr>
          <w:rFonts w:ascii="Arial"/>
          <w:sz w:val="21"/>
        </w:rPr>
      </w:pPr>
    </w:p>
    <w:p>
      <w:pPr>
        <w:spacing w:before="76" w:line="229" w:lineRule="auto"/>
        <w:ind w:left="464"/>
        <w:rPr>
          <w:rFonts w:ascii="仿宋" w:hAnsi="仿宋" w:eastAsia="仿宋" w:cs="仿宋"/>
          <w:sz w:val="23"/>
          <w:szCs w:val="23"/>
        </w:rPr>
      </w:pPr>
      <w:r>
        <w:rPr>
          <w:rFonts w:ascii="仿宋" w:hAnsi="仿宋" w:eastAsia="仿宋" w:cs="仿宋"/>
          <w:spacing w:val="-2"/>
          <w:sz w:val="23"/>
          <w:szCs w:val="23"/>
        </w:rPr>
        <w:t>供</w:t>
      </w:r>
      <w:r>
        <w:rPr>
          <w:rFonts w:ascii="仿宋" w:hAnsi="仿宋" w:eastAsia="仿宋" w:cs="仿宋"/>
          <w:spacing w:val="-1"/>
          <w:sz w:val="23"/>
          <w:szCs w:val="23"/>
        </w:rPr>
        <w:t>应商名称 (公章) ：</w:t>
      </w:r>
      <w:r>
        <w:rPr>
          <w:rFonts w:ascii="仿宋" w:hAnsi="仿宋" w:eastAsia="仿宋" w:cs="仿宋"/>
          <w:sz w:val="23"/>
          <w:szCs w:val="23"/>
          <w:u w:val="single" w:color="auto"/>
        </w:rPr>
        <w:t xml:space="preserve">                 </w:t>
      </w:r>
    </w:p>
    <w:p>
      <w:pPr>
        <w:spacing w:before="180" w:line="231" w:lineRule="auto"/>
        <w:ind w:left="464"/>
        <w:rPr>
          <w:rFonts w:ascii="仿宋" w:hAnsi="仿宋" w:eastAsia="仿宋" w:cs="仿宋"/>
          <w:sz w:val="23"/>
          <w:szCs w:val="23"/>
        </w:rPr>
      </w:pPr>
      <w:r>
        <w:rPr>
          <w:rFonts w:ascii="仿宋" w:hAnsi="仿宋" w:eastAsia="仿宋" w:cs="仿宋"/>
          <w:spacing w:val="-4"/>
          <w:sz w:val="23"/>
          <w:szCs w:val="23"/>
        </w:rPr>
        <w:t>法定代表人或</w:t>
      </w:r>
      <w:r>
        <w:rPr>
          <w:rFonts w:ascii="仿宋" w:hAnsi="仿宋" w:eastAsia="仿宋" w:cs="仿宋"/>
          <w:spacing w:val="-3"/>
          <w:sz w:val="23"/>
          <w:szCs w:val="23"/>
        </w:rPr>
        <w:t>其</w:t>
      </w:r>
      <w:r>
        <w:rPr>
          <w:rFonts w:ascii="仿宋" w:hAnsi="仿宋" w:eastAsia="仿宋" w:cs="仿宋"/>
          <w:spacing w:val="-2"/>
          <w:sz w:val="23"/>
          <w:szCs w:val="23"/>
        </w:rPr>
        <w:t>授权代表(盖章或签字)：</w:t>
      </w:r>
      <w:r>
        <w:rPr>
          <w:rFonts w:ascii="仿宋" w:hAnsi="仿宋" w:eastAsia="仿宋" w:cs="仿宋"/>
          <w:sz w:val="23"/>
          <w:szCs w:val="23"/>
          <w:u w:val="single" w:color="auto"/>
        </w:rPr>
        <w:t xml:space="preserve">          </w:t>
      </w:r>
    </w:p>
    <w:p>
      <w:pPr>
        <w:spacing w:before="180" w:line="231" w:lineRule="auto"/>
        <w:ind w:left="521"/>
        <w:rPr>
          <w:rFonts w:ascii="仿宋" w:hAnsi="仿宋" w:eastAsia="仿宋" w:cs="仿宋"/>
          <w:sz w:val="23"/>
          <w:szCs w:val="23"/>
        </w:rPr>
      </w:pPr>
      <w:r>
        <w:rPr>
          <w:rFonts w:ascii="仿宋" w:hAnsi="仿宋" w:eastAsia="仿宋" w:cs="仿宋"/>
          <w:spacing w:val="-2"/>
          <w:sz w:val="23"/>
          <w:szCs w:val="23"/>
        </w:rPr>
        <w:t>日期：</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月</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w:t>
      </w:r>
      <w:r>
        <w:rPr>
          <w:rFonts w:ascii="仿宋" w:hAnsi="仿宋" w:eastAsia="仿宋" w:cs="仿宋"/>
          <w:spacing w:val="-1"/>
          <w:sz w:val="23"/>
          <w:szCs w:val="23"/>
        </w:rPr>
        <w:t>日</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5" w:line="391" w:lineRule="auto"/>
        <w:ind w:left="17" w:right="87" w:firstLine="3"/>
        <w:rPr>
          <w:rFonts w:ascii="仿宋" w:hAnsi="仿宋" w:eastAsia="仿宋" w:cs="仿宋"/>
          <w:sz w:val="23"/>
          <w:szCs w:val="23"/>
        </w:rPr>
      </w:pPr>
      <w:r>
        <w:rPr>
          <w:rFonts w:ascii="仿宋" w:hAnsi="仿宋" w:eastAsia="仿宋" w:cs="仿宋"/>
          <w:spacing w:val="-1"/>
          <w:sz w:val="23"/>
          <w:szCs w:val="23"/>
        </w:rPr>
        <w:t>注：供应商在参加政府采购活动前 3 年内因违法经</w:t>
      </w:r>
      <w:r>
        <w:rPr>
          <w:rFonts w:ascii="仿宋" w:hAnsi="仿宋" w:eastAsia="仿宋" w:cs="仿宋"/>
          <w:sz w:val="23"/>
          <w:szCs w:val="23"/>
        </w:rPr>
        <w:t xml:space="preserve">营被禁止在一定期限内参加政府采购活 </w:t>
      </w:r>
      <w:r>
        <w:rPr>
          <w:rFonts w:ascii="仿宋" w:hAnsi="仿宋" w:eastAsia="仿宋" w:cs="仿宋"/>
          <w:spacing w:val="-4"/>
          <w:sz w:val="23"/>
          <w:szCs w:val="23"/>
        </w:rPr>
        <w:t>动，</w:t>
      </w:r>
      <w:r>
        <w:rPr>
          <w:rFonts w:ascii="仿宋" w:hAnsi="仿宋" w:eastAsia="仿宋" w:cs="仿宋"/>
          <w:spacing w:val="-3"/>
          <w:sz w:val="23"/>
          <w:szCs w:val="23"/>
        </w:rPr>
        <w:t>期</w:t>
      </w:r>
      <w:r>
        <w:rPr>
          <w:rFonts w:ascii="仿宋" w:hAnsi="仿宋" w:eastAsia="仿宋" w:cs="仿宋"/>
          <w:spacing w:val="-2"/>
          <w:sz w:val="23"/>
          <w:szCs w:val="23"/>
        </w:rPr>
        <w:t>限届满的，可以参加政府采购活动，但应提供相关证明材料。</w:t>
      </w:r>
    </w:p>
    <w:p>
      <w:pPr>
        <w:spacing w:line="265" w:lineRule="auto"/>
        <w:rPr>
          <w:rFonts w:ascii="Arial"/>
          <w:sz w:val="21"/>
        </w:rPr>
      </w:pPr>
    </w:p>
    <w:p>
      <w:pPr>
        <w:spacing w:line="266" w:lineRule="auto"/>
        <w:rPr>
          <w:rFonts w:ascii="Arial"/>
          <w:sz w:val="21"/>
        </w:rPr>
      </w:pPr>
    </w:p>
    <w:p>
      <w:pPr>
        <w:rPr>
          <w:rFonts w:ascii="仿宋" w:hAnsi="仿宋" w:eastAsia="仿宋" w:cs="仿宋"/>
          <w:spacing w:val="14"/>
          <w:sz w:val="28"/>
          <w:szCs w:val="28"/>
          <w14:textOutline w14:w="5103" w14:cap="sq" w14:cmpd="sng">
            <w14:solidFill>
              <w14:srgbClr w14:val="000000"/>
            </w14:solidFill>
            <w14:prstDash w14:val="solid"/>
            <w14:bevel/>
          </w14:textOutline>
        </w:rPr>
      </w:pPr>
      <w:r>
        <w:rPr>
          <w:rFonts w:ascii="仿宋" w:hAnsi="仿宋" w:eastAsia="仿宋" w:cs="仿宋"/>
          <w:spacing w:val="14"/>
          <w:sz w:val="28"/>
          <w:szCs w:val="28"/>
          <w14:textOutline w14:w="5103" w14:cap="sq" w14:cmpd="sng">
            <w14:solidFill>
              <w14:srgbClr w14:val="000000"/>
            </w14:solidFill>
            <w14:prstDash w14:val="solid"/>
            <w14:bevel/>
          </w14:textOutline>
        </w:rPr>
        <w:br w:type="page"/>
      </w:r>
    </w:p>
    <w:p>
      <w:pPr>
        <w:spacing w:before="91" w:line="224" w:lineRule="auto"/>
        <w:ind w:left="2166"/>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w:t>
      </w:r>
      <w:r>
        <w:rPr>
          <w:rFonts w:ascii="仿宋" w:hAnsi="仿宋" w:eastAsia="仿宋" w:cs="仿宋"/>
          <w:spacing w:val="11"/>
          <w:sz w:val="28"/>
          <w:szCs w:val="28"/>
          <w14:textOutline w14:w="5103" w14:cap="sq" w14:cmpd="sng">
            <w14:solidFill>
              <w14:srgbClr w14:val="000000"/>
            </w14:solidFill>
            <w14:prstDash w14:val="solid"/>
            <w14:bevel/>
          </w14:textOutline>
        </w:rPr>
        <w:t>二</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、谈判文件要求的其他证明文件</w:t>
      </w:r>
    </w:p>
    <w:p>
      <w:pPr>
        <w:spacing w:line="312" w:lineRule="auto"/>
        <w:rPr>
          <w:rFonts w:ascii="Arial"/>
          <w:sz w:val="21"/>
        </w:rPr>
      </w:pPr>
    </w:p>
    <w:p>
      <w:pPr>
        <w:spacing w:line="312" w:lineRule="auto"/>
        <w:rPr>
          <w:rFonts w:ascii="Arial"/>
          <w:sz w:val="21"/>
        </w:rPr>
      </w:pPr>
    </w:p>
    <w:p>
      <w:pPr>
        <w:spacing w:line="31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outlineLvl w:val="2"/>
        <w:rPr>
          <w:rFonts w:ascii="仿宋" w:hAnsi="仿宋" w:eastAsia="仿宋" w:cs="仿宋"/>
          <w:sz w:val="28"/>
          <w:szCs w:val="28"/>
        </w:rPr>
      </w:pPr>
      <w:r>
        <w:rPr>
          <w:rFonts w:ascii="仿宋" w:hAnsi="仿宋" w:eastAsia="仿宋" w:cs="仿宋"/>
          <w:spacing w:val="-2"/>
          <w:sz w:val="28"/>
          <w:szCs w:val="28"/>
        </w:rPr>
        <w:t>1、基本存款</w:t>
      </w:r>
      <w:r>
        <w:rPr>
          <w:rFonts w:ascii="仿宋" w:hAnsi="仿宋" w:eastAsia="仿宋" w:cs="仿宋"/>
          <w:spacing w:val="-1"/>
          <w:sz w:val="28"/>
          <w:szCs w:val="28"/>
        </w:rPr>
        <w:t>账户开户许可证 (基本账户信息)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ascii="Arial"/>
          <w:sz w:val="21"/>
        </w:rPr>
      </w:pPr>
      <w:r>
        <w:rPr>
          <w:rFonts w:ascii="仿宋" w:hAnsi="仿宋" w:eastAsia="仿宋" w:cs="仿宋"/>
          <w:spacing w:val="-2"/>
          <w:position w:val="2"/>
          <w:sz w:val="28"/>
          <w:szCs w:val="28"/>
        </w:rPr>
        <w:t>2、依据单一来源谈判文件要求，供应商认为有</w:t>
      </w:r>
      <w:r>
        <w:rPr>
          <w:rFonts w:ascii="仿宋" w:hAnsi="仿宋" w:eastAsia="仿宋" w:cs="仿宋"/>
          <w:spacing w:val="-1"/>
          <w:position w:val="2"/>
          <w:sz w:val="28"/>
          <w:szCs w:val="28"/>
        </w:rPr>
        <w:t>必要说明的其他内容。</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rPr>
          <w:rFonts w:ascii="仿宋" w:hAnsi="仿宋" w:eastAsia="仿宋" w:cs="仿宋"/>
          <w:spacing w:val="11"/>
          <w:sz w:val="28"/>
          <w:szCs w:val="28"/>
          <w14:textOutline w14:w="5103" w14:cap="sq" w14:cmpd="sng">
            <w14:solidFill>
              <w14:srgbClr w14:val="000000"/>
            </w14:solidFill>
            <w14:prstDash w14:val="solid"/>
            <w14:bevel/>
          </w14:textOutline>
        </w:rPr>
      </w:pPr>
      <w:r>
        <w:rPr>
          <w:rFonts w:ascii="仿宋" w:hAnsi="仿宋" w:eastAsia="仿宋" w:cs="仿宋"/>
          <w:spacing w:val="11"/>
          <w:sz w:val="28"/>
          <w:szCs w:val="28"/>
          <w14:textOutline w14:w="5103" w14:cap="sq" w14:cmpd="sng">
            <w14:solidFill>
              <w14:srgbClr w14:val="000000"/>
            </w14:solidFill>
            <w14:prstDash w14:val="solid"/>
            <w14:bevel/>
          </w14:textOutline>
        </w:rPr>
        <w:br w:type="page"/>
      </w:r>
    </w:p>
    <w:p>
      <w:pPr>
        <w:spacing w:line="259" w:lineRule="auto"/>
        <w:jc w:val="center"/>
        <w:rPr>
          <w:rFonts w:ascii="Arial"/>
          <w:sz w:val="21"/>
        </w:rPr>
      </w:pPr>
      <w:r>
        <w:rPr>
          <w:rFonts w:ascii="仿宋" w:hAnsi="仿宋" w:eastAsia="仿宋" w:cs="仿宋"/>
          <w:spacing w:val="11"/>
          <w:sz w:val="28"/>
          <w:szCs w:val="28"/>
          <w14:textOutline w14:w="5103" w14:cap="sq" w14:cmpd="sng">
            <w14:solidFill>
              <w14:srgbClr w14:val="000000"/>
            </w14:solidFill>
            <w14:prstDash w14:val="solid"/>
            <w14:bevel/>
          </w14:textOutline>
        </w:rPr>
        <w:t>(</w:t>
      </w:r>
      <w:r>
        <w:rPr>
          <w:rFonts w:ascii="仿宋" w:hAnsi="仿宋" w:eastAsia="仿宋" w:cs="仿宋"/>
          <w:spacing w:val="6"/>
          <w:sz w:val="28"/>
          <w:szCs w:val="28"/>
          <w14:textOutline w14:w="5103" w14:cap="sq" w14:cmpd="sng">
            <w14:solidFill>
              <w14:srgbClr w14:val="000000"/>
            </w14:solidFill>
            <w14:prstDash w14:val="solid"/>
            <w14:bevel/>
          </w14:textOutline>
        </w:rPr>
        <w:t>三)</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、其他可以证明谈判供应商实力的证明材料</w:t>
      </w:r>
    </w:p>
    <w:p>
      <w:pPr>
        <w:spacing w:line="260" w:lineRule="auto"/>
        <w:rPr>
          <w:rFonts w:ascii="Arial"/>
          <w:sz w:val="21"/>
        </w:rPr>
      </w:pPr>
    </w:p>
    <w:p>
      <w:pPr>
        <w:rPr>
          <w:rFonts w:ascii="仿宋" w:hAnsi="仿宋" w:eastAsia="仿宋" w:cs="仿宋"/>
          <w:spacing w:val="10"/>
          <w:sz w:val="31"/>
          <w:szCs w:val="31"/>
          <w14:textOutline w14:w="5793" w14:cap="sq" w14:cmpd="sng">
            <w14:solidFill>
              <w14:srgbClr w14:val="000000"/>
            </w14:solidFill>
            <w14:prstDash w14:val="solid"/>
            <w14:bevel/>
          </w14:textOutline>
        </w:rPr>
      </w:pPr>
      <w:r>
        <w:rPr>
          <w:rFonts w:ascii="仿宋" w:hAnsi="仿宋" w:eastAsia="仿宋" w:cs="仿宋"/>
          <w:spacing w:val="10"/>
          <w:sz w:val="31"/>
          <w:szCs w:val="31"/>
          <w14:textOutline w14:w="5793" w14:cap="sq" w14:cmpd="sng">
            <w14:solidFill>
              <w14:srgbClr w14:val="000000"/>
            </w14:solidFill>
            <w14:prstDash w14:val="solid"/>
            <w14:bevel/>
          </w14:textOutline>
        </w:rPr>
        <w:br w:type="page"/>
      </w:r>
    </w:p>
    <w:p>
      <w:pPr>
        <w:spacing w:before="101" w:line="228" w:lineRule="auto"/>
        <w:ind w:left="3122"/>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四部分</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谈判方案说明</w:t>
      </w:r>
    </w:p>
    <w:p>
      <w:pPr>
        <w:spacing w:before="244" w:line="391" w:lineRule="exact"/>
        <w:ind w:left="301"/>
        <w:rPr>
          <w:rFonts w:ascii="仿宋" w:hAnsi="仿宋" w:eastAsia="仿宋" w:cs="仿宋"/>
          <w:sz w:val="23"/>
          <w:szCs w:val="23"/>
        </w:rPr>
      </w:pPr>
      <w:r>
        <w:rPr>
          <w:rFonts w:ascii="仿宋" w:hAnsi="仿宋" w:eastAsia="仿宋" w:cs="仿宋"/>
          <w:spacing w:val="8"/>
          <w:position w:val="3"/>
          <w:sz w:val="23"/>
          <w:szCs w:val="23"/>
        </w:rPr>
        <w:t>一</w:t>
      </w:r>
      <w:r>
        <w:rPr>
          <w:rFonts w:ascii="仿宋" w:hAnsi="仿宋" w:eastAsia="仿宋" w:cs="仿宋"/>
          <w:spacing w:val="7"/>
          <w:position w:val="3"/>
          <w:sz w:val="23"/>
          <w:szCs w:val="23"/>
        </w:rPr>
        <w:t>、供应商简介</w:t>
      </w:r>
    </w:p>
    <w:p>
      <w:pPr>
        <w:spacing w:before="170" w:line="327" w:lineRule="exact"/>
        <w:ind w:left="305"/>
        <w:rPr>
          <w:rFonts w:ascii="仿宋" w:hAnsi="仿宋" w:eastAsia="仿宋" w:cs="仿宋"/>
          <w:sz w:val="23"/>
          <w:szCs w:val="23"/>
        </w:rPr>
      </w:pPr>
      <w:r>
        <w:rPr>
          <w:rFonts w:ascii="仿宋" w:hAnsi="仿宋" w:eastAsia="仿宋" w:cs="仿宋"/>
          <w:spacing w:val="7"/>
          <w:position w:val="2"/>
          <w:sz w:val="23"/>
          <w:szCs w:val="23"/>
        </w:rPr>
        <w:t>二、商务响应说明</w:t>
      </w:r>
    </w:p>
    <w:p>
      <w:pPr>
        <w:spacing w:before="231" w:line="450" w:lineRule="auto"/>
        <w:ind w:left="43" w:firstLine="256"/>
        <w:rPr>
          <w:rFonts w:ascii="仿宋" w:hAnsi="仿宋" w:eastAsia="仿宋" w:cs="仿宋"/>
          <w:sz w:val="23"/>
          <w:szCs w:val="23"/>
        </w:rPr>
      </w:pPr>
      <w:r>
        <w:rPr>
          <w:rFonts w:ascii="仿宋" w:hAnsi="仿宋" w:eastAsia="仿宋" w:cs="仿宋"/>
          <w:spacing w:val="9"/>
          <w:sz w:val="23"/>
          <w:szCs w:val="23"/>
        </w:rPr>
        <w:t>对</w:t>
      </w:r>
      <w:r>
        <w:rPr>
          <w:rFonts w:ascii="仿宋" w:hAnsi="仿宋" w:eastAsia="仿宋" w:cs="仿宋"/>
          <w:spacing w:val="7"/>
          <w:sz w:val="23"/>
          <w:szCs w:val="23"/>
        </w:rPr>
        <w:t>所提供交货期、付款条件和付款方式、交货地点、验收、售后服务、服务承诺、合</w:t>
      </w:r>
      <w:r>
        <w:rPr>
          <w:rFonts w:ascii="仿宋" w:hAnsi="仿宋" w:eastAsia="仿宋" w:cs="仿宋"/>
          <w:sz w:val="23"/>
          <w:szCs w:val="23"/>
        </w:rPr>
        <w:t xml:space="preserve"> </w:t>
      </w:r>
      <w:r>
        <w:rPr>
          <w:rFonts w:ascii="仿宋" w:hAnsi="仿宋" w:eastAsia="仿宋" w:cs="仿宋"/>
          <w:spacing w:val="8"/>
          <w:sz w:val="23"/>
          <w:szCs w:val="23"/>
        </w:rPr>
        <w:t>同</w:t>
      </w:r>
      <w:r>
        <w:rPr>
          <w:rFonts w:ascii="仿宋" w:hAnsi="仿宋" w:eastAsia="仿宋" w:cs="仿宋"/>
          <w:spacing w:val="5"/>
          <w:sz w:val="23"/>
          <w:szCs w:val="23"/>
        </w:rPr>
        <w:t>条</w:t>
      </w:r>
      <w:r>
        <w:rPr>
          <w:rFonts w:ascii="仿宋" w:hAnsi="仿宋" w:eastAsia="仿宋" w:cs="仿宋"/>
          <w:spacing w:val="4"/>
          <w:sz w:val="23"/>
          <w:szCs w:val="23"/>
        </w:rPr>
        <w:t>款等的响应说明；</w:t>
      </w:r>
    </w:p>
    <w:p>
      <w:pPr>
        <w:spacing w:before="2" w:line="448" w:lineRule="auto"/>
        <w:ind w:left="28" w:right="1" w:firstLine="276"/>
        <w:rPr>
          <w:rFonts w:ascii="仿宋" w:hAnsi="仿宋" w:eastAsia="仿宋" w:cs="仿宋"/>
          <w:sz w:val="23"/>
          <w:szCs w:val="23"/>
        </w:rPr>
      </w:pPr>
      <w:r>
        <w:rPr>
          <w:rFonts w:ascii="仿宋" w:hAnsi="仿宋" w:eastAsia="仿宋" w:cs="仿宋"/>
          <w:spacing w:val="7"/>
          <w:sz w:val="23"/>
          <w:szCs w:val="23"/>
        </w:rPr>
        <w:t>三、供应商完成项目的技术方案、实施计划。至少包括进度计划、人员安排、运输</w:t>
      </w:r>
      <w:r>
        <w:rPr>
          <w:rFonts w:ascii="仿宋" w:hAnsi="仿宋" w:eastAsia="仿宋" w:cs="仿宋"/>
          <w:spacing w:val="4"/>
          <w:sz w:val="23"/>
          <w:szCs w:val="23"/>
        </w:rPr>
        <w:t>保</w:t>
      </w:r>
      <w:r>
        <w:rPr>
          <w:rFonts w:ascii="仿宋" w:hAnsi="仿宋" w:eastAsia="仿宋" w:cs="仿宋"/>
          <w:sz w:val="23"/>
          <w:szCs w:val="23"/>
        </w:rPr>
        <w:t xml:space="preserve"> </w:t>
      </w:r>
      <w:r>
        <w:rPr>
          <w:rFonts w:ascii="仿宋" w:hAnsi="仿宋" w:eastAsia="仿宋" w:cs="仿宋"/>
          <w:spacing w:val="12"/>
          <w:sz w:val="23"/>
          <w:szCs w:val="23"/>
        </w:rPr>
        <w:t>障</w:t>
      </w:r>
      <w:r>
        <w:rPr>
          <w:rFonts w:ascii="仿宋" w:hAnsi="仿宋" w:eastAsia="仿宋" w:cs="仿宋"/>
          <w:spacing w:val="8"/>
          <w:sz w:val="23"/>
          <w:szCs w:val="23"/>
        </w:rPr>
        <w:t>措</w:t>
      </w:r>
      <w:r>
        <w:rPr>
          <w:rFonts w:ascii="仿宋" w:hAnsi="仿宋" w:eastAsia="仿宋" w:cs="仿宋"/>
          <w:spacing w:val="6"/>
          <w:sz w:val="23"/>
          <w:szCs w:val="23"/>
        </w:rPr>
        <w:t>施、质量保证措施等；</w:t>
      </w:r>
    </w:p>
    <w:p>
      <w:pPr>
        <w:spacing w:before="1" w:line="242" w:lineRule="auto"/>
        <w:ind w:left="326"/>
        <w:rPr>
          <w:rFonts w:ascii="仿宋" w:hAnsi="仿宋" w:eastAsia="仿宋" w:cs="仿宋"/>
          <w:sz w:val="23"/>
          <w:szCs w:val="23"/>
        </w:rPr>
      </w:pPr>
      <w:r>
        <w:rPr>
          <w:rFonts w:ascii="仿宋" w:hAnsi="仿宋" w:eastAsia="仿宋" w:cs="仿宋"/>
          <w:spacing w:val="7"/>
          <w:sz w:val="23"/>
          <w:szCs w:val="23"/>
        </w:rPr>
        <w:t>四</w:t>
      </w:r>
      <w:r>
        <w:rPr>
          <w:rFonts w:ascii="仿宋" w:hAnsi="仿宋" w:eastAsia="仿宋" w:cs="仿宋"/>
          <w:spacing w:val="6"/>
          <w:sz w:val="23"/>
          <w:szCs w:val="23"/>
        </w:rPr>
        <w:t>、供应商完成项目保障能力；</w:t>
      </w:r>
    </w:p>
    <w:p>
      <w:pPr>
        <w:spacing w:before="259" w:line="318" w:lineRule="exact"/>
        <w:ind w:left="301"/>
        <w:rPr>
          <w:rFonts w:ascii="仿宋" w:hAnsi="仿宋" w:eastAsia="仿宋" w:cs="仿宋"/>
          <w:sz w:val="23"/>
          <w:szCs w:val="23"/>
        </w:rPr>
      </w:pPr>
      <w:r>
        <w:rPr>
          <w:rFonts w:ascii="仿宋" w:hAnsi="仿宋" w:eastAsia="仿宋" w:cs="仿宋"/>
          <w:spacing w:val="10"/>
          <w:position w:val="1"/>
          <w:sz w:val="23"/>
          <w:szCs w:val="23"/>
        </w:rPr>
        <w:t>五</w:t>
      </w:r>
      <w:r>
        <w:rPr>
          <w:rFonts w:ascii="仿宋" w:hAnsi="仿宋" w:eastAsia="仿宋" w:cs="仿宋"/>
          <w:spacing w:val="7"/>
          <w:position w:val="1"/>
          <w:sz w:val="23"/>
          <w:szCs w:val="23"/>
        </w:rPr>
        <w:t>、项目整体验收计划；</w:t>
      </w:r>
    </w:p>
    <w:p>
      <w:pPr>
        <w:spacing w:before="241" w:line="239" w:lineRule="auto"/>
        <w:ind w:left="299"/>
        <w:outlineLvl w:val="2"/>
        <w:rPr>
          <w:rFonts w:ascii="仿宋" w:hAnsi="仿宋" w:eastAsia="仿宋" w:cs="仿宋"/>
          <w:sz w:val="23"/>
          <w:szCs w:val="23"/>
        </w:rPr>
      </w:pPr>
      <w:r>
        <w:rPr>
          <w:rFonts w:ascii="仿宋" w:hAnsi="仿宋" w:eastAsia="仿宋" w:cs="仿宋"/>
          <w:spacing w:val="12"/>
          <w:sz w:val="23"/>
          <w:szCs w:val="23"/>
        </w:rPr>
        <w:t>六</w:t>
      </w:r>
      <w:r>
        <w:rPr>
          <w:rFonts w:ascii="仿宋" w:hAnsi="仿宋" w:eastAsia="仿宋" w:cs="仿宋"/>
          <w:spacing w:val="8"/>
          <w:sz w:val="23"/>
          <w:szCs w:val="23"/>
        </w:rPr>
        <w:t>、供应商认为有必要说明的问题。</w:t>
      </w:r>
    </w:p>
    <w:p>
      <w:pPr>
        <w:sectPr>
          <w:headerReference r:id="rId19" w:type="default"/>
          <w:footerReference r:id="rId20" w:type="default"/>
          <w:pgSz w:w="11906" w:h="16839"/>
          <w:pgMar w:top="1417" w:right="1416" w:bottom="1417" w:left="1417" w:header="878" w:footer="1068" w:gutter="0"/>
          <w:cols w:space="720" w:num="1"/>
        </w:sectPr>
      </w:pPr>
    </w:p>
    <w:p>
      <w:pPr>
        <w:spacing w:line="465" w:lineRule="auto"/>
        <w:rPr>
          <w:rFonts w:ascii="Arial"/>
          <w:sz w:val="21"/>
        </w:rPr>
      </w:pPr>
    </w:p>
    <w:p>
      <w:pPr>
        <w:spacing w:before="74" w:line="232" w:lineRule="auto"/>
        <w:ind w:left="134"/>
        <w:rPr>
          <w:rFonts w:ascii="仿宋" w:hAnsi="仿宋" w:eastAsia="仿宋" w:cs="仿宋"/>
          <w:sz w:val="23"/>
          <w:szCs w:val="23"/>
        </w:rPr>
      </w:pPr>
      <w:r>
        <w:rPr>
          <w:rFonts w:ascii="仿宋" w:hAnsi="仿宋" w:eastAsia="仿宋" w:cs="仿宋"/>
          <w:spacing w:val="-12"/>
          <w:sz w:val="23"/>
          <w:szCs w:val="23"/>
        </w:rPr>
        <w:t>附</w:t>
      </w:r>
      <w:r>
        <w:rPr>
          <w:rFonts w:ascii="仿宋" w:hAnsi="仿宋" w:eastAsia="仿宋" w:cs="仿宋"/>
          <w:spacing w:val="-8"/>
          <w:sz w:val="23"/>
          <w:szCs w:val="23"/>
        </w:rPr>
        <w:t>表 1</w:t>
      </w:r>
    </w:p>
    <w:p>
      <w:pPr>
        <w:spacing w:before="202" w:line="228" w:lineRule="auto"/>
        <w:ind w:left="3543"/>
        <w:outlineLvl w:val="2"/>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技</w:t>
      </w:r>
      <w:r>
        <w:rPr>
          <w:rFonts w:ascii="仿宋" w:hAnsi="仿宋" w:eastAsia="仿宋" w:cs="仿宋"/>
          <w:spacing w:val="7"/>
          <w:sz w:val="31"/>
          <w:szCs w:val="31"/>
          <w14:textOutline w14:w="5793" w14:cap="sq" w14:cmpd="sng">
            <w14:solidFill>
              <w14:srgbClr w14:val="000000"/>
            </w14:solidFill>
            <w14:prstDash w14:val="solid"/>
            <w14:bevel/>
          </w14:textOutline>
        </w:rPr>
        <w:t>术规格响应表</w:t>
      </w:r>
    </w:p>
    <w:p>
      <w:pPr>
        <w:spacing w:before="306" w:line="550" w:lineRule="exact"/>
        <w:ind w:left="245"/>
        <w:rPr>
          <w:rFonts w:ascii="仿宋" w:hAnsi="仿宋" w:eastAsia="仿宋" w:cs="仿宋"/>
          <w:sz w:val="23"/>
          <w:szCs w:val="23"/>
        </w:rPr>
      </w:pPr>
      <w:r>
        <w:rPr>
          <w:rFonts w:ascii="仿宋" w:hAnsi="仿宋" w:eastAsia="仿宋" w:cs="仿宋"/>
          <w:spacing w:val="7"/>
          <w:position w:val="23"/>
          <w:sz w:val="23"/>
          <w:szCs w:val="23"/>
        </w:rPr>
        <w:t>项</w:t>
      </w:r>
      <w:r>
        <w:rPr>
          <w:rFonts w:ascii="仿宋" w:hAnsi="仿宋" w:eastAsia="仿宋" w:cs="仿宋"/>
          <w:spacing w:val="4"/>
          <w:position w:val="23"/>
          <w:sz w:val="23"/>
          <w:szCs w:val="23"/>
        </w:rPr>
        <w:t>目编号：</w:t>
      </w:r>
    </w:p>
    <w:p>
      <w:pPr>
        <w:spacing w:line="229" w:lineRule="auto"/>
        <w:ind w:left="245"/>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目名称：</w:t>
      </w:r>
    </w:p>
    <w:p>
      <w:pPr>
        <w:spacing w:line="167" w:lineRule="exact"/>
      </w:pPr>
    </w:p>
    <w:tbl>
      <w:tblPr>
        <w:tblStyle w:val="7"/>
        <w:tblW w:w="92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842"/>
        <w:gridCol w:w="2624"/>
        <w:gridCol w:w="2980"/>
        <w:gridCol w:w="1093"/>
        <w:gridCol w:w="8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834" w:type="dxa"/>
            <w:tcBorders>
              <w:left w:val="single" w:color="000000" w:sz="10" w:space="0"/>
              <w:right w:val="single" w:color="000000" w:sz="4" w:space="0"/>
            </w:tcBorders>
            <w:vAlign w:val="top"/>
          </w:tcPr>
          <w:p>
            <w:pPr>
              <w:spacing w:line="392" w:lineRule="auto"/>
              <w:rPr>
                <w:rFonts w:ascii="Arial"/>
                <w:sz w:val="21"/>
              </w:rPr>
            </w:pPr>
          </w:p>
          <w:p>
            <w:pPr>
              <w:spacing w:before="75" w:line="231" w:lineRule="auto"/>
              <w:ind w:left="176"/>
              <w:rPr>
                <w:rFonts w:ascii="仿宋" w:hAnsi="仿宋" w:eastAsia="仿宋" w:cs="仿宋"/>
                <w:sz w:val="23"/>
                <w:szCs w:val="23"/>
              </w:rPr>
            </w:pPr>
            <w:r>
              <w:rPr>
                <w:rFonts w:ascii="仿宋" w:hAnsi="仿宋" w:eastAsia="仿宋" w:cs="仿宋"/>
                <w:spacing w:val="2"/>
                <w:sz w:val="23"/>
                <w:szCs w:val="23"/>
              </w:rPr>
              <w:t>序号</w:t>
            </w:r>
          </w:p>
        </w:tc>
        <w:tc>
          <w:tcPr>
            <w:tcW w:w="842" w:type="dxa"/>
            <w:tcBorders>
              <w:left w:val="single" w:color="000000" w:sz="4" w:space="0"/>
            </w:tcBorders>
            <w:vAlign w:val="top"/>
          </w:tcPr>
          <w:p>
            <w:pPr>
              <w:spacing w:line="393" w:lineRule="auto"/>
              <w:rPr>
                <w:rFonts w:ascii="Arial"/>
                <w:sz w:val="21"/>
              </w:rPr>
            </w:pPr>
          </w:p>
          <w:p>
            <w:pPr>
              <w:spacing w:before="75" w:line="234" w:lineRule="auto"/>
              <w:ind w:left="208"/>
              <w:rPr>
                <w:rFonts w:ascii="仿宋" w:hAnsi="仿宋" w:eastAsia="仿宋" w:cs="仿宋"/>
                <w:sz w:val="23"/>
                <w:szCs w:val="23"/>
              </w:rPr>
            </w:pPr>
            <w:r>
              <w:rPr>
                <w:rFonts w:ascii="仿宋" w:hAnsi="仿宋" w:eastAsia="仿宋" w:cs="仿宋"/>
                <w:spacing w:val="-32"/>
                <w:sz w:val="23"/>
                <w:szCs w:val="23"/>
              </w:rPr>
              <w:t>品</w:t>
            </w:r>
            <w:r>
              <w:rPr>
                <w:rFonts w:ascii="仿宋" w:hAnsi="仿宋" w:eastAsia="仿宋" w:cs="仿宋"/>
                <w:spacing w:val="-29"/>
                <w:sz w:val="23"/>
                <w:szCs w:val="23"/>
              </w:rPr>
              <w:t xml:space="preserve"> 目</w:t>
            </w:r>
          </w:p>
        </w:tc>
        <w:tc>
          <w:tcPr>
            <w:tcW w:w="2624" w:type="dxa"/>
            <w:tcBorders>
              <w:right w:val="single" w:color="000000" w:sz="4" w:space="0"/>
            </w:tcBorders>
            <w:vAlign w:val="top"/>
          </w:tcPr>
          <w:p>
            <w:pPr>
              <w:spacing w:line="393" w:lineRule="auto"/>
              <w:rPr>
                <w:rFonts w:ascii="Arial"/>
                <w:sz w:val="21"/>
              </w:rPr>
            </w:pPr>
          </w:p>
          <w:p>
            <w:pPr>
              <w:spacing w:before="75" w:line="229" w:lineRule="auto"/>
              <w:ind w:left="185"/>
              <w:rPr>
                <w:rFonts w:ascii="仿宋" w:hAnsi="仿宋" w:eastAsia="仿宋" w:cs="仿宋"/>
                <w:sz w:val="23"/>
                <w:szCs w:val="23"/>
              </w:rPr>
            </w:pPr>
            <w:r>
              <w:rPr>
                <w:rFonts w:ascii="仿宋" w:hAnsi="仿宋" w:eastAsia="仿宋" w:cs="仿宋"/>
                <w:spacing w:val="11"/>
                <w:sz w:val="23"/>
                <w:szCs w:val="23"/>
              </w:rPr>
              <w:t>单</w:t>
            </w:r>
            <w:r>
              <w:rPr>
                <w:rFonts w:ascii="仿宋" w:hAnsi="仿宋" w:eastAsia="仿宋" w:cs="仿宋"/>
                <w:spacing w:val="7"/>
                <w:sz w:val="23"/>
                <w:szCs w:val="23"/>
              </w:rPr>
              <w:t>一来源文件规格☆1</w:t>
            </w:r>
          </w:p>
        </w:tc>
        <w:tc>
          <w:tcPr>
            <w:tcW w:w="2980" w:type="dxa"/>
            <w:tcBorders>
              <w:left w:val="single" w:color="000000" w:sz="4" w:space="0"/>
              <w:right w:val="single" w:color="000000" w:sz="4" w:space="0"/>
            </w:tcBorders>
            <w:vAlign w:val="top"/>
          </w:tcPr>
          <w:p>
            <w:pPr>
              <w:spacing w:line="393" w:lineRule="auto"/>
              <w:rPr>
                <w:rFonts w:ascii="Arial"/>
                <w:sz w:val="21"/>
              </w:rPr>
            </w:pPr>
          </w:p>
          <w:p>
            <w:pPr>
              <w:spacing w:before="75" w:line="229" w:lineRule="auto"/>
              <w:ind w:left="69"/>
              <w:rPr>
                <w:rFonts w:ascii="仿宋" w:hAnsi="仿宋" w:eastAsia="仿宋" w:cs="仿宋"/>
                <w:sz w:val="23"/>
                <w:szCs w:val="23"/>
              </w:rPr>
            </w:pPr>
            <w:r>
              <w:rPr>
                <w:rFonts w:ascii="仿宋" w:hAnsi="仿宋" w:eastAsia="仿宋" w:cs="仿宋"/>
                <w:spacing w:val="14"/>
                <w:sz w:val="23"/>
                <w:szCs w:val="23"/>
              </w:rPr>
              <w:t>单</w:t>
            </w:r>
            <w:r>
              <w:rPr>
                <w:rFonts w:ascii="仿宋" w:hAnsi="仿宋" w:eastAsia="仿宋" w:cs="仿宋"/>
                <w:spacing w:val="8"/>
                <w:sz w:val="23"/>
                <w:szCs w:val="23"/>
              </w:rPr>
              <w:t>一</w:t>
            </w:r>
            <w:r>
              <w:rPr>
                <w:rFonts w:ascii="仿宋" w:hAnsi="仿宋" w:eastAsia="仿宋" w:cs="仿宋"/>
                <w:spacing w:val="7"/>
                <w:sz w:val="23"/>
                <w:szCs w:val="23"/>
              </w:rPr>
              <w:t>来源响应文件规格 ☆2</w:t>
            </w:r>
          </w:p>
        </w:tc>
        <w:tc>
          <w:tcPr>
            <w:tcW w:w="1093" w:type="dxa"/>
            <w:tcBorders>
              <w:left w:val="single" w:color="000000" w:sz="4" w:space="0"/>
              <w:right w:val="single" w:color="000000" w:sz="4" w:space="0"/>
            </w:tcBorders>
            <w:vAlign w:val="top"/>
          </w:tcPr>
          <w:p>
            <w:pPr>
              <w:spacing w:line="392" w:lineRule="auto"/>
              <w:rPr>
                <w:rFonts w:ascii="Arial"/>
                <w:sz w:val="21"/>
              </w:rPr>
            </w:pPr>
          </w:p>
          <w:p>
            <w:pPr>
              <w:spacing w:before="75" w:line="231" w:lineRule="auto"/>
              <w:ind w:left="87"/>
              <w:rPr>
                <w:rFonts w:ascii="仿宋" w:hAnsi="仿宋" w:eastAsia="仿宋" w:cs="仿宋"/>
                <w:sz w:val="23"/>
                <w:szCs w:val="23"/>
              </w:rPr>
            </w:pPr>
            <w:r>
              <w:rPr>
                <w:rFonts w:ascii="仿宋" w:hAnsi="仿宋" w:eastAsia="仿宋" w:cs="仿宋"/>
                <w:spacing w:val="6"/>
                <w:sz w:val="23"/>
                <w:szCs w:val="23"/>
              </w:rPr>
              <w:t>偏离说</w:t>
            </w:r>
            <w:r>
              <w:rPr>
                <w:rFonts w:ascii="仿宋" w:hAnsi="仿宋" w:eastAsia="仿宋" w:cs="仿宋"/>
                <w:spacing w:val="5"/>
                <w:sz w:val="23"/>
                <w:szCs w:val="23"/>
              </w:rPr>
              <w:t>明</w:t>
            </w:r>
          </w:p>
        </w:tc>
        <w:tc>
          <w:tcPr>
            <w:tcW w:w="891" w:type="dxa"/>
            <w:tcBorders>
              <w:left w:val="single" w:color="000000" w:sz="4" w:space="0"/>
              <w:right w:val="single" w:color="000000" w:sz="10" w:space="0"/>
            </w:tcBorders>
            <w:vAlign w:val="top"/>
          </w:tcPr>
          <w:p>
            <w:pPr>
              <w:spacing w:line="392" w:lineRule="auto"/>
              <w:rPr>
                <w:rFonts w:ascii="Arial"/>
                <w:sz w:val="21"/>
              </w:rPr>
            </w:pPr>
          </w:p>
          <w:p>
            <w:pPr>
              <w:spacing w:before="75" w:line="233" w:lineRule="auto"/>
              <w:ind w:left="222"/>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8" w:hRule="atLeast"/>
        </w:trPr>
        <w:tc>
          <w:tcPr>
            <w:tcW w:w="834" w:type="dxa"/>
            <w:tcBorders>
              <w:left w:val="single" w:color="000000" w:sz="10" w:space="0"/>
              <w:right w:val="single" w:color="000000" w:sz="4" w:space="0"/>
            </w:tcBorders>
            <w:vAlign w:val="top"/>
          </w:tcPr>
          <w:p>
            <w:pPr>
              <w:rPr>
                <w:rFonts w:ascii="Arial"/>
                <w:sz w:val="21"/>
              </w:rPr>
            </w:pPr>
          </w:p>
        </w:tc>
        <w:tc>
          <w:tcPr>
            <w:tcW w:w="842" w:type="dxa"/>
            <w:tcBorders>
              <w:left w:val="single" w:color="000000" w:sz="4" w:space="0"/>
            </w:tcBorders>
            <w:vAlign w:val="top"/>
          </w:tcPr>
          <w:p>
            <w:pPr>
              <w:rPr>
                <w:rFonts w:ascii="Arial"/>
                <w:sz w:val="21"/>
              </w:rPr>
            </w:pPr>
          </w:p>
        </w:tc>
        <w:tc>
          <w:tcPr>
            <w:tcW w:w="2624" w:type="dxa"/>
            <w:tcBorders>
              <w:right w:val="single" w:color="000000" w:sz="4" w:space="0"/>
            </w:tcBorders>
            <w:vAlign w:val="top"/>
          </w:tcPr>
          <w:p>
            <w:pPr>
              <w:rPr>
                <w:rFonts w:ascii="Arial"/>
                <w:sz w:val="21"/>
              </w:rPr>
            </w:pPr>
          </w:p>
        </w:tc>
        <w:tc>
          <w:tcPr>
            <w:tcW w:w="2980" w:type="dxa"/>
            <w:tcBorders>
              <w:left w:val="single" w:color="000000" w:sz="4" w:space="0"/>
              <w:right w:val="single" w:color="000000" w:sz="4" w:space="0"/>
            </w:tcBorders>
            <w:vAlign w:val="top"/>
          </w:tcPr>
          <w:p>
            <w:pPr>
              <w:rPr>
                <w:rFonts w:ascii="Arial"/>
                <w:sz w:val="21"/>
              </w:rPr>
            </w:pPr>
          </w:p>
        </w:tc>
        <w:tc>
          <w:tcPr>
            <w:tcW w:w="1093" w:type="dxa"/>
            <w:tcBorders>
              <w:left w:val="single" w:color="000000" w:sz="4" w:space="0"/>
              <w:right w:val="single" w:color="000000" w:sz="4" w:space="0"/>
            </w:tcBorders>
            <w:vAlign w:val="top"/>
          </w:tcPr>
          <w:p>
            <w:pPr>
              <w:rPr>
                <w:rFonts w:ascii="Arial"/>
                <w:sz w:val="21"/>
              </w:rPr>
            </w:pPr>
          </w:p>
        </w:tc>
        <w:tc>
          <w:tcPr>
            <w:tcW w:w="891" w:type="dxa"/>
            <w:tcBorders>
              <w:left w:val="single" w:color="000000" w:sz="4" w:space="0"/>
              <w:right w:val="single" w:color="000000" w:sz="10" w:space="0"/>
            </w:tcBorders>
            <w:vAlign w:val="top"/>
          </w:tcPr>
          <w:p>
            <w:pPr>
              <w:rPr>
                <w:rFonts w:ascii="Arial"/>
                <w:sz w:val="21"/>
              </w:rPr>
            </w:pPr>
          </w:p>
        </w:tc>
      </w:tr>
    </w:tbl>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5" w:line="231" w:lineRule="auto"/>
        <w:ind w:left="131"/>
        <w:rPr>
          <w:rFonts w:ascii="仿宋" w:hAnsi="仿宋" w:eastAsia="仿宋" w:cs="仿宋"/>
          <w:sz w:val="23"/>
          <w:szCs w:val="23"/>
        </w:rPr>
      </w:pPr>
      <w:r>
        <w:rPr>
          <w:rFonts w:ascii="仿宋" w:hAnsi="仿宋" w:eastAsia="仿宋" w:cs="仿宋"/>
          <w:spacing w:val="4"/>
          <w:sz w:val="23"/>
          <w:szCs w:val="23"/>
        </w:rPr>
        <w:t>法定代表</w:t>
      </w:r>
      <w:r>
        <w:rPr>
          <w:rFonts w:ascii="仿宋" w:hAnsi="仿宋" w:eastAsia="仿宋" w:cs="仿宋"/>
          <w:spacing w:val="3"/>
          <w:sz w:val="23"/>
          <w:szCs w:val="23"/>
        </w:rPr>
        <w:t>人</w:t>
      </w:r>
      <w:r>
        <w:rPr>
          <w:rFonts w:ascii="仿宋" w:hAnsi="仿宋" w:eastAsia="仿宋" w:cs="仿宋"/>
          <w:spacing w:val="2"/>
          <w:sz w:val="23"/>
          <w:szCs w:val="23"/>
        </w:rPr>
        <w:t>或被授权人：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(签字或盖章)</w:t>
      </w:r>
    </w:p>
    <w:p>
      <w:pPr>
        <w:spacing w:line="474" w:lineRule="auto"/>
        <w:rPr>
          <w:rFonts w:ascii="Arial"/>
          <w:sz w:val="21"/>
        </w:rPr>
      </w:pPr>
    </w:p>
    <w:p>
      <w:pPr>
        <w:spacing w:before="76" w:line="231" w:lineRule="auto"/>
        <w:ind w:left="129"/>
        <w:rPr>
          <w:rFonts w:ascii="仿宋" w:hAnsi="仿宋" w:eastAsia="仿宋" w:cs="仿宋"/>
          <w:sz w:val="23"/>
          <w:szCs w:val="23"/>
        </w:rPr>
      </w:pPr>
      <w:r>
        <w:rPr>
          <w:rFonts w:ascii="仿宋" w:hAnsi="仿宋" w:eastAsia="仿宋" w:cs="仿宋"/>
          <w:spacing w:val="5"/>
          <w:sz w:val="23"/>
          <w:szCs w:val="23"/>
        </w:rPr>
        <w:t>公</w:t>
      </w:r>
      <w:r>
        <w:rPr>
          <w:rFonts w:ascii="仿宋" w:hAnsi="仿宋" w:eastAsia="仿宋" w:cs="仿宋"/>
          <w:spacing w:val="3"/>
          <w:sz w:val="23"/>
          <w:szCs w:val="23"/>
        </w:rPr>
        <w:t xml:space="preserve">      章：</w:t>
      </w:r>
    </w:p>
    <w:p>
      <w:pPr>
        <w:spacing w:line="419" w:lineRule="auto"/>
        <w:rPr>
          <w:rFonts w:ascii="Arial"/>
          <w:sz w:val="21"/>
        </w:rPr>
      </w:pPr>
    </w:p>
    <w:p>
      <w:pPr>
        <w:spacing w:before="75" w:line="344" w:lineRule="auto"/>
        <w:ind w:left="124" w:right="109" w:firstLine="6"/>
        <w:rPr>
          <w:rFonts w:ascii="仿宋" w:hAnsi="仿宋" w:eastAsia="仿宋" w:cs="仿宋"/>
          <w:sz w:val="23"/>
          <w:szCs w:val="23"/>
        </w:rPr>
      </w:pPr>
      <w:r>
        <w:rPr>
          <w:rFonts w:ascii="仿宋" w:hAnsi="仿宋" w:eastAsia="仿宋" w:cs="仿宋"/>
          <w:spacing w:val="14"/>
          <w:sz w:val="23"/>
          <w:szCs w:val="23"/>
        </w:rPr>
        <w:t>注</w:t>
      </w:r>
      <w:r>
        <w:rPr>
          <w:rFonts w:ascii="仿宋" w:hAnsi="仿宋" w:eastAsia="仿宋" w:cs="仿宋"/>
          <w:spacing w:val="10"/>
          <w:sz w:val="23"/>
          <w:szCs w:val="23"/>
        </w:rPr>
        <w:t>:  1、☆1 指谈判文件中的技术规格(参数),供应商应按照谈判文件中的内容逐项响</w:t>
      </w:r>
      <w:r>
        <w:rPr>
          <w:rFonts w:ascii="仿宋" w:hAnsi="仿宋" w:eastAsia="仿宋" w:cs="仿宋"/>
          <w:sz w:val="23"/>
          <w:szCs w:val="23"/>
        </w:rPr>
        <w:t xml:space="preserve"> </w:t>
      </w:r>
      <w:r>
        <w:rPr>
          <w:rFonts w:ascii="仿宋" w:hAnsi="仿宋" w:eastAsia="仿宋" w:cs="仿宋"/>
          <w:spacing w:val="-3"/>
          <w:sz w:val="23"/>
          <w:szCs w:val="23"/>
        </w:rPr>
        <w:t>应。</w:t>
      </w:r>
    </w:p>
    <w:p>
      <w:pPr>
        <w:spacing w:before="3" w:line="342" w:lineRule="auto"/>
        <w:ind w:left="130" w:right="109" w:firstLine="588"/>
        <w:rPr>
          <w:rFonts w:ascii="仿宋" w:hAnsi="仿宋" w:eastAsia="仿宋" w:cs="仿宋"/>
          <w:sz w:val="23"/>
          <w:szCs w:val="23"/>
        </w:rPr>
      </w:pPr>
      <w:r>
        <w:rPr>
          <w:rFonts w:ascii="仿宋" w:hAnsi="仿宋" w:eastAsia="仿宋" w:cs="仿宋"/>
          <w:spacing w:val="8"/>
          <w:sz w:val="23"/>
          <w:szCs w:val="23"/>
        </w:rPr>
        <w:t>2、☆2 指</w:t>
      </w:r>
      <w:r>
        <w:rPr>
          <w:rFonts w:ascii="仿宋" w:hAnsi="仿宋" w:eastAsia="仿宋" w:cs="仿宋"/>
          <w:spacing w:val="4"/>
          <w:sz w:val="23"/>
          <w:szCs w:val="23"/>
        </w:rPr>
        <w:t>供应商拟提供的响应产品的功能及技术规格(参数),供应商应逐条如实填</w:t>
      </w:r>
      <w:r>
        <w:rPr>
          <w:rFonts w:ascii="仿宋" w:hAnsi="仿宋" w:eastAsia="仿宋" w:cs="仿宋"/>
          <w:sz w:val="23"/>
          <w:szCs w:val="23"/>
        </w:rPr>
        <w:t xml:space="preserve"> </w:t>
      </w:r>
      <w:r>
        <w:rPr>
          <w:rFonts w:ascii="仿宋" w:hAnsi="仿宋" w:eastAsia="仿宋" w:cs="仿宋"/>
          <w:spacing w:val="10"/>
          <w:sz w:val="23"/>
          <w:szCs w:val="23"/>
        </w:rPr>
        <w:t>写</w:t>
      </w:r>
      <w:r>
        <w:rPr>
          <w:rFonts w:ascii="仿宋" w:hAnsi="仿宋" w:eastAsia="仿宋" w:cs="仿宋"/>
          <w:spacing w:val="7"/>
          <w:sz w:val="23"/>
          <w:szCs w:val="23"/>
        </w:rPr>
        <w:t>并提供相应的支持文件。</w:t>
      </w:r>
    </w:p>
    <w:p>
      <w:pPr>
        <w:spacing w:line="310" w:lineRule="exact"/>
        <w:ind w:left="721"/>
        <w:rPr>
          <w:rFonts w:ascii="仿宋" w:hAnsi="仿宋" w:eastAsia="仿宋" w:cs="仿宋"/>
          <w:sz w:val="23"/>
          <w:szCs w:val="23"/>
        </w:rPr>
      </w:pPr>
      <w:r>
        <w:rPr>
          <w:rFonts w:ascii="仿宋" w:hAnsi="仿宋" w:eastAsia="仿宋" w:cs="仿宋"/>
          <w:spacing w:val="15"/>
          <w:position w:val="2"/>
          <w:sz w:val="23"/>
          <w:szCs w:val="23"/>
        </w:rPr>
        <w:t>3</w:t>
      </w:r>
      <w:r>
        <w:rPr>
          <w:rFonts w:ascii="仿宋" w:hAnsi="仿宋" w:eastAsia="仿宋" w:cs="仿宋"/>
          <w:spacing w:val="8"/>
          <w:position w:val="2"/>
          <w:sz w:val="23"/>
          <w:szCs w:val="23"/>
        </w:rPr>
        <w:t>、偏离说明填写：优于、等于或低于。</w:t>
      </w:r>
    </w:p>
    <w:p>
      <w:pPr>
        <w:spacing w:line="465" w:lineRule="auto"/>
        <w:rPr>
          <w:rFonts w:ascii="Arial"/>
          <w:sz w:val="21"/>
        </w:rPr>
      </w:pPr>
    </w:p>
    <w:p>
      <w:pPr>
        <w:spacing w:before="74" w:line="232" w:lineRule="auto"/>
        <w:ind w:left="29"/>
        <w:outlineLvl w:val="2"/>
        <w:rPr>
          <w:rFonts w:ascii="仿宋" w:hAnsi="仿宋" w:eastAsia="仿宋" w:cs="仿宋"/>
          <w:sz w:val="23"/>
          <w:szCs w:val="23"/>
        </w:rPr>
      </w:pPr>
      <w:r>
        <w:rPr>
          <w:rFonts w:ascii="仿宋" w:hAnsi="仿宋" w:eastAsia="仿宋" w:cs="仿宋"/>
          <w:spacing w:val="-14"/>
          <w:sz w:val="23"/>
          <w:szCs w:val="23"/>
        </w:rPr>
        <w:t>附</w:t>
      </w:r>
      <w:r>
        <w:rPr>
          <w:rFonts w:ascii="仿宋" w:hAnsi="仿宋" w:eastAsia="仿宋" w:cs="仿宋"/>
          <w:spacing w:val="-12"/>
          <w:sz w:val="23"/>
          <w:szCs w:val="23"/>
        </w:rPr>
        <w:t>表 2</w:t>
      </w:r>
    </w:p>
    <w:p>
      <w:pPr>
        <w:spacing w:before="202" w:line="228" w:lineRule="auto"/>
        <w:ind w:left="2244"/>
        <w:outlineLvl w:val="2"/>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商</w:t>
      </w:r>
      <w:r>
        <w:rPr>
          <w:rFonts w:ascii="仿宋" w:hAnsi="仿宋" w:eastAsia="仿宋" w:cs="仿宋"/>
          <w:spacing w:val="8"/>
          <w:sz w:val="31"/>
          <w:szCs w:val="31"/>
          <w14:textOutline w14:w="5793" w14:cap="sq" w14:cmpd="sng">
            <w14:solidFill>
              <w14:srgbClr w14:val="000000"/>
            </w14:solidFill>
            <w14:prstDash w14:val="solid"/>
            <w14:bevel/>
          </w14:textOutline>
        </w:rPr>
        <w:t>务及合同主要条款响应/偏离表</w:t>
      </w: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75" w:line="499" w:lineRule="exact"/>
        <w:ind w:left="20"/>
        <w:rPr>
          <w:rFonts w:ascii="仿宋" w:hAnsi="仿宋" w:eastAsia="仿宋" w:cs="仿宋"/>
          <w:sz w:val="23"/>
          <w:szCs w:val="23"/>
        </w:rPr>
      </w:pPr>
      <w:r>
        <w:rPr>
          <w:rFonts w:ascii="仿宋" w:hAnsi="仿宋" w:eastAsia="仿宋" w:cs="仿宋"/>
          <w:spacing w:val="7"/>
          <w:position w:val="20"/>
          <w:sz w:val="23"/>
          <w:szCs w:val="23"/>
        </w:rPr>
        <w:t>项</w:t>
      </w:r>
      <w:r>
        <w:rPr>
          <w:rFonts w:ascii="仿宋" w:hAnsi="仿宋" w:eastAsia="仿宋" w:cs="仿宋"/>
          <w:spacing w:val="4"/>
          <w:position w:val="20"/>
          <w:sz w:val="23"/>
          <w:szCs w:val="23"/>
        </w:rPr>
        <w:t>目名称：</w:t>
      </w:r>
    </w:p>
    <w:p>
      <w:pPr>
        <w:spacing w:line="231" w:lineRule="auto"/>
        <w:ind w:left="22"/>
        <w:rPr>
          <w:rFonts w:ascii="仿宋" w:hAnsi="仿宋" w:eastAsia="仿宋" w:cs="仿宋"/>
          <w:sz w:val="23"/>
          <w:szCs w:val="23"/>
        </w:rPr>
      </w:pPr>
      <w:r>
        <w:rPr>
          <w:rFonts w:ascii="仿宋" w:hAnsi="仿宋" w:eastAsia="仿宋" w:cs="仿宋"/>
          <w:spacing w:val="6"/>
          <w:sz w:val="23"/>
          <w:szCs w:val="23"/>
        </w:rPr>
        <w:t>谈</w:t>
      </w:r>
      <w:r>
        <w:rPr>
          <w:rFonts w:ascii="仿宋" w:hAnsi="仿宋" w:eastAsia="仿宋" w:cs="仿宋"/>
          <w:spacing w:val="5"/>
          <w:sz w:val="23"/>
          <w:szCs w:val="23"/>
        </w:rPr>
        <w:t>判供应商：</w:t>
      </w:r>
    </w:p>
    <w:p>
      <w:pPr>
        <w:spacing w:line="18" w:lineRule="exact"/>
      </w:pPr>
    </w:p>
    <w:tbl>
      <w:tblPr>
        <w:tblStyle w:val="7"/>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838"/>
        <w:gridCol w:w="2198"/>
        <w:gridCol w:w="2623"/>
        <w:gridCol w:w="23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773" w:type="dxa"/>
            <w:vAlign w:val="top"/>
          </w:tcPr>
          <w:p>
            <w:pPr>
              <w:spacing w:line="285" w:lineRule="auto"/>
              <w:rPr>
                <w:rFonts w:ascii="Arial"/>
                <w:sz w:val="21"/>
              </w:rPr>
            </w:pPr>
          </w:p>
          <w:p>
            <w:pPr>
              <w:spacing w:line="286" w:lineRule="auto"/>
              <w:rPr>
                <w:rFonts w:ascii="Arial"/>
                <w:sz w:val="21"/>
              </w:rPr>
            </w:pPr>
          </w:p>
          <w:p>
            <w:pPr>
              <w:spacing w:before="75" w:line="231" w:lineRule="auto"/>
              <w:ind w:left="158"/>
              <w:rPr>
                <w:rFonts w:ascii="仿宋" w:hAnsi="仿宋" w:eastAsia="仿宋" w:cs="仿宋"/>
                <w:sz w:val="23"/>
                <w:szCs w:val="23"/>
              </w:rPr>
            </w:pPr>
            <w:r>
              <w:rPr>
                <w:rFonts w:ascii="仿宋" w:hAnsi="仿宋" w:eastAsia="仿宋" w:cs="仿宋"/>
                <w:spacing w:val="2"/>
                <w:sz w:val="23"/>
                <w:szCs w:val="23"/>
              </w:rPr>
              <w:t>序号</w:t>
            </w:r>
          </w:p>
        </w:tc>
        <w:tc>
          <w:tcPr>
            <w:tcW w:w="1838" w:type="dxa"/>
            <w:vAlign w:val="top"/>
          </w:tcPr>
          <w:p>
            <w:pPr>
              <w:spacing w:line="285" w:lineRule="auto"/>
              <w:rPr>
                <w:rFonts w:ascii="Arial"/>
                <w:sz w:val="21"/>
              </w:rPr>
            </w:pPr>
          </w:p>
          <w:p>
            <w:pPr>
              <w:spacing w:line="286" w:lineRule="auto"/>
              <w:rPr>
                <w:rFonts w:ascii="Arial"/>
                <w:sz w:val="21"/>
              </w:rPr>
            </w:pPr>
          </w:p>
          <w:p>
            <w:pPr>
              <w:spacing w:before="75" w:line="231" w:lineRule="auto"/>
              <w:ind w:left="454"/>
              <w:rPr>
                <w:rFonts w:ascii="仿宋" w:hAnsi="仿宋" w:eastAsia="仿宋" w:cs="仿宋"/>
                <w:sz w:val="23"/>
                <w:szCs w:val="23"/>
              </w:rPr>
            </w:pPr>
            <w:r>
              <w:rPr>
                <w:rFonts w:ascii="仿宋" w:hAnsi="仿宋" w:eastAsia="仿宋" w:cs="仿宋"/>
                <w:spacing w:val="6"/>
                <w:sz w:val="23"/>
                <w:szCs w:val="23"/>
              </w:rPr>
              <w:t>谈</w:t>
            </w:r>
            <w:r>
              <w:rPr>
                <w:rFonts w:ascii="仿宋" w:hAnsi="仿宋" w:eastAsia="仿宋" w:cs="仿宋"/>
                <w:spacing w:val="5"/>
                <w:sz w:val="23"/>
                <w:szCs w:val="23"/>
              </w:rPr>
              <w:t>判内容</w:t>
            </w:r>
          </w:p>
        </w:tc>
        <w:tc>
          <w:tcPr>
            <w:tcW w:w="2198" w:type="dxa"/>
            <w:vAlign w:val="top"/>
          </w:tcPr>
          <w:p>
            <w:pPr>
              <w:spacing w:line="373" w:lineRule="auto"/>
              <w:rPr>
                <w:rFonts w:ascii="Arial"/>
                <w:sz w:val="21"/>
              </w:rPr>
            </w:pPr>
          </w:p>
          <w:p>
            <w:pPr>
              <w:spacing w:before="75" w:line="331" w:lineRule="auto"/>
              <w:ind w:left="397" w:right="137" w:hanging="243"/>
              <w:rPr>
                <w:rFonts w:ascii="仿宋" w:hAnsi="仿宋" w:eastAsia="仿宋" w:cs="仿宋"/>
                <w:sz w:val="23"/>
                <w:szCs w:val="23"/>
              </w:rPr>
            </w:pPr>
            <w:r>
              <w:rPr>
                <w:rFonts w:ascii="仿宋" w:hAnsi="仿宋" w:eastAsia="仿宋" w:cs="仿宋"/>
                <w:spacing w:val="12"/>
                <w:sz w:val="23"/>
                <w:szCs w:val="23"/>
              </w:rPr>
              <w:t>谈</w:t>
            </w:r>
            <w:r>
              <w:rPr>
                <w:rFonts w:ascii="仿宋" w:hAnsi="仿宋" w:eastAsia="仿宋" w:cs="仿宋"/>
                <w:spacing w:val="7"/>
                <w:sz w:val="23"/>
                <w:szCs w:val="23"/>
              </w:rPr>
              <w:t>判要求的商务及</w:t>
            </w:r>
            <w:r>
              <w:rPr>
                <w:rFonts w:ascii="仿宋" w:hAnsi="仿宋" w:eastAsia="仿宋" w:cs="仿宋"/>
                <w:sz w:val="23"/>
                <w:szCs w:val="23"/>
              </w:rPr>
              <w:t xml:space="preserve"> </w:t>
            </w:r>
            <w:r>
              <w:rPr>
                <w:rFonts w:ascii="仿宋" w:hAnsi="仿宋" w:eastAsia="仿宋" w:cs="仿宋"/>
                <w:spacing w:val="7"/>
                <w:sz w:val="23"/>
                <w:szCs w:val="23"/>
              </w:rPr>
              <w:t>合</w:t>
            </w:r>
            <w:r>
              <w:rPr>
                <w:rFonts w:ascii="仿宋" w:hAnsi="仿宋" w:eastAsia="仿宋" w:cs="仿宋"/>
                <w:spacing w:val="6"/>
                <w:sz w:val="23"/>
                <w:szCs w:val="23"/>
              </w:rPr>
              <w:t>同主要条款</w:t>
            </w:r>
          </w:p>
        </w:tc>
        <w:tc>
          <w:tcPr>
            <w:tcW w:w="2623" w:type="dxa"/>
            <w:vAlign w:val="top"/>
          </w:tcPr>
          <w:p>
            <w:pPr>
              <w:spacing w:line="373" w:lineRule="auto"/>
              <w:rPr>
                <w:rFonts w:ascii="Arial"/>
                <w:sz w:val="21"/>
              </w:rPr>
            </w:pPr>
          </w:p>
          <w:p>
            <w:pPr>
              <w:spacing w:before="75" w:line="331" w:lineRule="auto"/>
              <w:ind w:left="851" w:right="108" w:hanging="723"/>
              <w:rPr>
                <w:rFonts w:ascii="仿宋" w:hAnsi="仿宋" w:eastAsia="仿宋" w:cs="仿宋"/>
                <w:sz w:val="23"/>
                <w:szCs w:val="23"/>
              </w:rPr>
            </w:pPr>
            <w:r>
              <w:rPr>
                <w:rFonts w:ascii="仿宋" w:hAnsi="仿宋" w:eastAsia="仿宋" w:cs="仿宋"/>
                <w:spacing w:val="9"/>
                <w:sz w:val="23"/>
                <w:szCs w:val="23"/>
              </w:rPr>
              <w:t>谈</w:t>
            </w:r>
            <w:r>
              <w:rPr>
                <w:rFonts w:ascii="仿宋" w:hAnsi="仿宋" w:eastAsia="仿宋" w:cs="仿宋"/>
                <w:spacing w:val="8"/>
                <w:sz w:val="23"/>
                <w:szCs w:val="23"/>
              </w:rPr>
              <w:t>判响应的商务及合同</w:t>
            </w:r>
            <w:r>
              <w:rPr>
                <w:rFonts w:ascii="仿宋" w:hAnsi="仿宋" w:eastAsia="仿宋" w:cs="仿宋"/>
                <w:sz w:val="23"/>
                <w:szCs w:val="23"/>
              </w:rPr>
              <w:t xml:space="preserve"> </w:t>
            </w:r>
            <w:r>
              <w:rPr>
                <w:rFonts w:ascii="仿宋" w:hAnsi="仿宋" w:eastAsia="仿宋" w:cs="仿宋"/>
                <w:spacing w:val="5"/>
                <w:sz w:val="23"/>
                <w:szCs w:val="23"/>
              </w:rPr>
              <w:t>主</w:t>
            </w:r>
            <w:r>
              <w:rPr>
                <w:rFonts w:ascii="仿宋" w:hAnsi="仿宋" w:eastAsia="仿宋" w:cs="仿宋"/>
                <w:spacing w:val="4"/>
                <w:sz w:val="23"/>
                <w:szCs w:val="23"/>
              </w:rPr>
              <w:t>要条款</w:t>
            </w:r>
          </w:p>
        </w:tc>
        <w:tc>
          <w:tcPr>
            <w:tcW w:w="2326" w:type="dxa"/>
            <w:vAlign w:val="top"/>
          </w:tcPr>
          <w:p>
            <w:pPr>
              <w:spacing w:line="285" w:lineRule="auto"/>
              <w:rPr>
                <w:rFonts w:ascii="Arial"/>
                <w:sz w:val="21"/>
              </w:rPr>
            </w:pPr>
          </w:p>
          <w:p>
            <w:pPr>
              <w:spacing w:line="286" w:lineRule="auto"/>
              <w:rPr>
                <w:rFonts w:ascii="Arial"/>
                <w:sz w:val="21"/>
              </w:rPr>
            </w:pPr>
          </w:p>
          <w:p>
            <w:pPr>
              <w:spacing w:before="75" w:line="231" w:lineRule="auto"/>
              <w:ind w:left="844"/>
              <w:rPr>
                <w:rFonts w:ascii="仿宋" w:hAnsi="仿宋" w:eastAsia="仿宋" w:cs="仿宋"/>
                <w:sz w:val="23"/>
                <w:szCs w:val="23"/>
              </w:rPr>
            </w:pPr>
            <w:r>
              <w:rPr>
                <w:rFonts w:ascii="仿宋" w:hAnsi="仿宋" w:eastAsia="仿宋" w:cs="仿宋"/>
                <w:spacing w:val="8"/>
                <w:sz w:val="23"/>
                <w:szCs w:val="23"/>
              </w:rPr>
              <w:t>偏</w:t>
            </w:r>
            <w:r>
              <w:rPr>
                <w:rFonts w:ascii="仿宋" w:hAnsi="仿宋" w:eastAsia="仿宋" w:cs="仿宋"/>
                <w:spacing w:val="5"/>
                <w:sz w:val="23"/>
                <w:szCs w:val="23"/>
              </w:rPr>
              <w:t>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773" w:type="dxa"/>
            <w:vAlign w:val="top"/>
          </w:tcPr>
          <w:p>
            <w:pPr>
              <w:rPr>
                <w:rFonts w:ascii="Arial"/>
                <w:sz w:val="21"/>
              </w:rPr>
            </w:pPr>
          </w:p>
        </w:tc>
        <w:tc>
          <w:tcPr>
            <w:tcW w:w="1838" w:type="dxa"/>
            <w:vAlign w:val="top"/>
          </w:tcPr>
          <w:p>
            <w:pPr>
              <w:rPr>
                <w:rFonts w:ascii="Arial"/>
                <w:sz w:val="21"/>
              </w:rPr>
            </w:pPr>
          </w:p>
        </w:tc>
        <w:tc>
          <w:tcPr>
            <w:tcW w:w="2198" w:type="dxa"/>
            <w:vAlign w:val="top"/>
          </w:tcPr>
          <w:p>
            <w:pPr>
              <w:rPr>
                <w:rFonts w:ascii="Arial"/>
                <w:sz w:val="21"/>
              </w:rPr>
            </w:pPr>
          </w:p>
        </w:tc>
        <w:tc>
          <w:tcPr>
            <w:tcW w:w="2623" w:type="dxa"/>
            <w:vAlign w:val="top"/>
          </w:tcPr>
          <w:p>
            <w:pPr>
              <w:rPr>
                <w:rFonts w:ascii="Arial"/>
                <w:sz w:val="21"/>
              </w:rPr>
            </w:pPr>
          </w:p>
        </w:tc>
        <w:tc>
          <w:tcPr>
            <w:tcW w:w="2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773" w:type="dxa"/>
            <w:vAlign w:val="top"/>
          </w:tcPr>
          <w:p>
            <w:pPr>
              <w:rPr>
                <w:rFonts w:ascii="Arial"/>
                <w:sz w:val="21"/>
              </w:rPr>
            </w:pPr>
          </w:p>
        </w:tc>
        <w:tc>
          <w:tcPr>
            <w:tcW w:w="1838" w:type="dxa"/>
            <w:vAlign w:val="top"/>
          </w:tcPr>
          <w:p>
            <w:pPr>
              <w:rPr>
                <w:rFonts w:ascii="Arial"/>
                <w:sz w:val="21"/>
              </w:rPr>
            </w:pPr>
          </w:p>
        </w:tc>
        <w:tc>
          <w:tcPr>
            <w:tcW w:w="2198" w:type="dxa"/>
            <w:vAlign w:val="top"/>
          </w:tcPr>
          <w:p>
            <w:pPr>
              <w:rPr>
                <w:rFonts w:ascii="Arial"/>
                <w:sz w:val="21"/>
              </w:rPr>
            </w:pPr>
          </w:p>
        </w:tc>
        <w:tc>
          <w:tcPr>
            <w:tcW w:w="2623" w:type="dxa"/>
            <w:vAlign w:val="top"/>
          </w:tcPr>
          <w:p>
            <w:pPr>
              <w:rPr>
                <w:rFonts w:ascii="Arial"/>
                <w:sz w:val="21"/>
              </w:rPr>
            </w:pPr>
          </w:p>
        </w:tc>
        <w:tc>
          <w:tcPr>
            <w:tcW w:w="23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773" w:type="dxa"/>
            <w:vAlign w:val="top"/>
          </w:tcPr>
          <w:p>
            <w:pPr>
              <w:rPr>
                <w:rFonts w:ascii="Arial"/>
                <w:sz w:val="21"/>
              </w:rPr>
            </w:pPr>
          </w:p>
        </w:tc>
        <w:tc>
          <w:tcPr>
            <w:tcW w:w="1838" w:type="dxa"/>
            <w:vAlign w:val="top"/>
          </w:tcPr>
          <w:p>
            <w:pPr>
              <w:rPr>
                <w:rFonts w:ascii="Arial"/>
                <w:sz w:val="21"/>
              </w:rPr>
            </w:pPr>
          </w:p>
        </w:tc>
        <w:tc>
          <w:tcPr>
            <w:tcW w:w="2198" w:type="dxa"/>
            <w:vAlign w:val="top"/>
          </w:tcPr>
          <w:p>
            <w:pPr>
              <w:rPr>
                <w:rFonts w:ascii="Arial"/>
                <w:sz w:val="21"/>
              </w:rPr>
            </w:pPr>
          </w:p>
        </w:tc>
        <w:tc>
          <w:tcPr>
            <w:tcW w:w="2623" w:type="dxa"/>
            <w:vAlign w:val="top"/>
          </w:tcPr>
          <w:p>
            <w:pPr>
              <w:rPr>
                <w:rFonts w:ascii="Arial"/>
                <w:sz w:val="21"/>
              </w:rPr>
            </w:pPr>
          </w:p>
        </w:tc>
        <w:tc>
          <w:tcPr>
            <w:tcW w:w="2326" w:type="dxa"/>
            <w:vAlign w:val="top"/>
          </w:tcPr>
          <w:p>
            <w:pPr>
              <w:rPr>
                <w:rFonts w:ascii="Arial"/>
                <w:sz w:val="21"/>
              </w:rPr>
            </w:pPr>
          </w:p>
        </w:tc>
      </w:tr>
    </w:tbl>
    <w:p>
      <w:pPr>
        <w:spacing w:line="293" w:lineRule="auto"/>
        <w:rPr>
          <w:rFonts w:ascii="Arial"/>
          <w:sz w:val="21"/>
        </w:rPr>
      </w:pPr>
    </w:p>
    <w:p>
      <w:pPr>
        <w:spacing w:line="293" w:lineRule="auto"/>
        <w:rPr>
          <w:rFonts w:ascii="Arial"/>
          <w:sz w:val="21"/>
        </w:rPr>
      </w:pPr>
    </w:p>
    <w:p>
      <w:pPr>
        <w:spacing w:before="75" w:line="458" w:lineRule="auto"/>
        <w:ind w:left="19" w:right="687" w:firstLine="6"/>
        <w:rPr>
          <w:rFonts w:ascii="仿宋" w:hAnsi="仿宋" w:eastAsia="仿宋" w:cs="仿宋"/>
          <w:sz w:val="23"/>
          <w:szCs w:val="23"/>
        </w:rPr>
      </w:pPr>
      <w:r>
        <w:rPr>
          <w:rFonts w:ascii="仿宋" w:hAnsi="仿宋" w:eastAsia="仿宋" w:cs="仿宋"/>
          <w:spacing w:val="17"/>
          <w:sz w:val="23"/>
          <w:szCs w:val="23"/>
        </w:rPr>
        <w:t>注</w:t>
      </w:r>
      <w:r>
        <w:rPr>
          <w:rFonts w:ascii="仿宋" w:hAnsi="仿宋" w:eastAsia="仿宋" w:cs="仿宋"/>
          <w:spacing w:val="11"/>
          <w:sz w:val="23"/>
          <w:szCs w:val="23"/>
        </w:rPr>
        <w:t>：1、依据谈判文件第四章商务要求及第三章合同条款及格式填写，本表只填写响应</w:t>
      </w:r>
      <w:r>
        <w:rPr>
          <w:rFonts w:ascii="仿宋" w:hAnsi="仿宋" w:eastAsia="仿宋" w:cs="仿宋"/>
          <w:sz w:val="23"/>
          <w:szCs w:val="23"/>
        </w:rPr>
        <w:t xml:space="preserve"> </w:t>
      </w:r>
      <w:r>
        <w:rPr>
          <w:rFonts w:ascii="仿宋" w:hAnsi="仿宋" w:eastAsia="仿宋" w:cs="仿宋"/>
          <w:spacing w:val="8"/>
          <w:sz w:val="23"/>
          <w:szCs w:val="23"/>
        </w:rPr>
        <w:t>文件中与谈判文件有偏离 (包括正偏离和负偏离) 的内容，响应文件中商务响应与谈</w:t>
      </w:r>
      <w:r>
        <w:rPr>
          <w:rFonts w:ascii="仿宋" w:hAnsi="仿宋" w:eastAsia="仿宋" w:cs="仿宋"/>
          <w:spacing w:val="4"/>
          <w:sz w:val="23"/>
          <w:szCs w:val="23"/>
        </w:rPr>
        <w:t>判</w:t>
      </w:r>
      <w:r>
        <w:rPr>
          <w:rFonts w:ascii="仿宋" w:hAnsi="仿宋" w:eastAsia="仿宋" w:cs="仿宋"/>
          <w:sz w:val="23"/>
          <w:szCs w:val="23"/>
        </w:rPr>
        <w:t xml:space="preserve"> </w:t>
      </w:r>
      <w:r>
        <w:rPr>
          <w:rFonts w:ascii="仿宋" w:hAnsi="仿宋" w:eastAsia="仿宋" w:cs="仿宋"/>
          <w:spacing w:val="9"/>
          <w:sz w:val="23"/>
          <w:szCs w:val="23"/>
        </w:rPr>
        <w:t>文件要求完全一致的，不用在此表中列出，但必须提交空白表。</w:t>
      </w:r>
      <w:r>
        <w:rPr>
          <w:rFonts w:ascii="仿宋" w:hAnsi="仿宋" w:eastAsia="仿宋" w:cs="仿宋"/>
          <w:spacing w:val="5"/>
          <w:sz w:val="23"/>
          <w:szCs w:val="23"/>
        </w:rPr>
        <w:t>。</w:t>
      </w:r>
    </w:p>
    <w:p>
      <w:pPr>
        <w:spacing w:line="313" w:lineRule="exact"/>
        <w:ind w:left="495"/>
        <w:rPr>
          <w:rFonts w:ascii="仿宋" w:hAnsi="仿宋" w:eastAsia="仿宋" w:cs="仿宋"/>
          <w:sz w:val="23"/>
          <w:szCs w:val="23"/>
        </w:rPr>
      </w:pPr>
      <w:r>
        <w:rPr>
          <w:rFonts w:ascii="仿宋" w:hAnsi="仿宋" w:eastAsia="仿宋" w:cs="仿宋"/>
          <w:spacing w:val="16"/>
          <w:position w:val="2"/>
          <w:sz w:val="23"/>
          <w:szCs w:val="23"/>
        </w:rPr>
        <w:t>2</w:t>
      </w:r>
      <w:r>
        <w:rPr>
          <w:rFonts w:ascii="仿宋" w:hAnsi="仿宋" w:eastAsia="仿宋" w:cs="仿宋"/>
          <w:spacing w:val="9"/>
          <w:position w:val="2"/>
          <w:sz w:val="23"/>
          <w:szCs w:val="23"/>
        </w:rPr>
        <w:t>、</w:t>
      </w:r>
      <w:r>
        <w:rPr>
          <w:rFonts w:ascii="仿宋" w:hAnsi="仿宋" w:eastAsia="仿宋" w:cs="仿宋"/>
          <w:spacing w:val="8"/>
          <w:position w:val="2"/>
          <w:sz w:val="23"/>
          <w:szCs w:val="23"/>
        </w:rPr>
        <w:t>偏离说明填写：优于、等于或低于。</w:t>
      </w:r>
    </w:p>
    <w:p>
      <w:pPr>
        <w:spacing w:line="299" w:lineRule="auto"/>
        <w:rPr>
          <w:rFonts w:ascii="Arial"/>
          <w:sz w:val="21"/>
        </w:rPr>
      </w:pPr>
    </w:p>
    <w:p>
      <w:pPr>
        <w:spacing w:line="300" w:lineRule="auto"/>
        <w:rPr>
          <w:rFonts w:ascii="Arial"/>
          <w:sz w:val="21"/>
        </w:rPr>
      </w:pPr>
    </w:p>
    <w:p>
      <w:pPr>
        <w:spacing w:before="75" w:line="231" w:lineRule="auto"/>
        <w:ind w:left="22"/>
        <w:rPr>
          <w:rFonts w:ascii="仿宋" w:hAnsi="仿宋" w:eastAsia="仿宋" w:cs="仿宋"/>
          <w:sz w:val="23"/>
          <w:szCs w:val="23"/>
        </w:rPr>
      </w:pPr>
      <w:r>
        <w:rPr>
          <w:rFonts w:ascii="仿宋" w:hAnsi="仿宋" w:eastAsia="仿宋" w:cs="仿宋"/>
          <w:spacing w:val="6"/>
          <w:sz w:val="23"/>
          <w:szCs w:val="23"/>
        </w:rPr>
        <w:t>谈判供应商 (公章) ：</w:t>
      </w:r>
    </w:p>
    <w:p>
      <w:pPr>
        <w:spacing w:before="152" w:line="231" w:lineRule="auto"/>
        <w:ind w:left="27"/>
        <w:outlineLvl w:val="2"/>
        <w:rPr>
          <w:rFonts w:ascii="仿宋" w:hAnsi="仿宋" w:eastAsia="仿宋" w:cs="仿宋"/>
          <w:sz w:val="23"/>
          <w:szCs w:val="23"/>
        </w:rPr>
      </w:pPr>
      <w:r>
        <w:rPr>
          <w:rFonts w:ascii="仿宋" w:hAnsi="仿宋" w:eastAsia="仿宋" w:cs="仿宋"/>
          <w:spacing w:val="5"/>
          <w:sz w:val="23"/>
          <w:szCs w:val="23"/>
        </w:rPr>
        <w:t>法定代表人或被授权人：</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(签字或盖章</w:t>
      </w:r>
      <w:r>
        <w:rPr>
          <w:rFonts w:ascii="仿宋" w:hAnsi="仿宋" w:eastAsia="仿宋" w:cs="仿宋"/>
          <w:spacing w:val="1"/>
          <w:sz w:val="23"/>
          <w:szCs w:val="23"/>
        </w:rPr>
        <w:t>)</w:t>
      </w:r>
    </w:p>
    <w:p>
      <w:pPr>
        <w:spacing w:line="464" w:lineRule="auto"/>
        <w:rPr>
          <w:rFonts w:ascii="Arial"/>
          <w:sz w:val="21"/>
        </w:rPr>
      </w:pPr>
    </w:p>
    <w:p>
      <w:pPr>
        <w:rPr>
          <w:rFonts w:ascii="仿宋" w:hAnsi="仿宋" w:eastAsia="仿宋" w:cs="仿宋"/>
          <w:spacing w:val="-12"/>
          <w:sz w:val="23"/>
          <w:szCs w:val="23"/>
        </w:rPr>
      </w:pPr>
      <w:r>
        <w:rPr>
          <w:rFonts w:ascii="仿宋" w:hAnsi="仿宋" w:eastAsia="仿宋" w:cs="仿宋"/>
          <w:spacing w:val="-12"/>
          <w:sz w:val="23"/>
          <w:szCs w:val="23"/>
        </w:rPr>
        <w:br w:type="page"/>
      </w:r>
    </w:p>
    <w:p>
      <w:pPr>
        <w:spacing w:before="75" w:line="231" w:lineRule="auto"/>
        <w:ind w:left="25"/>
        <w:rPr>
          <w:rFonts w:ascii="仿宋" w:hAnsi="仿宋" w:eastAsia="仿宋" w:cs="仿宋"/>
          <w:sz w:val="23"/>
          <w:szCs w:val="23"/>
        </w:rPr>
      </w:pPr>
      <w:r>
        <w:rPr>
          <w:rFonts w:ascii="仿宋" w:hAnsi="仿宋" w:eastAsia="仿宋" w:cs="仿宋"/>
          <w:spacing w:val="-12"/>
          <w:sz w:val="23"/>
          <w:szCs w:val="23"/>
        </w:rPr>
        <w:t>附件 3</w:t>
      </w:r>
    </w:p>
    <w:p>
      <w:pPr>
        <w:spacing w:before="203" w:line="228" w:lineRule="auto"/>
        <w:ind w:left="3911"/>
        <w:outlineLvl w:val="2"/>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服务承</w:t>
      </w:r>
      <w:r>
        <w:rPr>
          <w:rFonts w:ascii="仿宋" w:hAnsi="仿宋" w:eastAsia="仿宋" w:cs="仿宋"/>
          <w:spacing w:val="5"/>
          <w:sz w:val="31"/>
          <w:szCs w:val="31"/>
          <w14:textOutline w14:w="5793" w14:cap="sq" w14:cmpd="sng">
            <w14:solidFill>
              <w14:srgbClr w14:val="000000"/>
            </w14:solidFill>
            <w14:prstDash w14:val="solid"/>
            <w14:bevel/>
          </w14:textOutline>
        </w:rPr>
        <w:t>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z w:val="23"/>
          <w:szCs w:val="23"/>
        </w:rPr>
      </w:pPr>
      <w:r>
        <w:rPr>
          <w:rFonts w:ascii="仿宋" w:hAnsi="仿宋" w:eastAsia="仿宋" w:cs="仿宋"/>
          <w:spacing w:val="14"/>
          <w:sz w:val="23"/>
          <w:szCs w:val="23"/>
        </w:rPr>
        <w:t>我公</w:t>
      </w:r>
      <w:r>
        <w:rPr>
          <w:rFonts w:ascii="仿宋" w:hAnsi="仿宋" w:eastAsia="仿宋" w:cs="仿宋"/>
          <w:spacing w:val="9"/>
          <w:sz w:val="23"/>
          <w:szCs w:val="23"/>
        </w:rPr>
        <w:t>司</w:t>
      </w:r>
      <w:r>
        <w:rPr>
          <w:rFonts w:ascii="仿宋" w:hAnsi="仿宋" w:eastAsia="仿宋" w:cs="仿宋"/>
          <w:spacing w:val="7"/>
          <w:sz w:val="23"/>
          <w:szCs w:val="23"/>
        </w:rPr>
        <w:t>就项目名称为婴儿用品、医用气体及净化系统过滤器 (2 包)  (</w:t>
      </w:r>
      <w:r>
        <w:rPr>
          <w:rFonts w:hint="eastAsia" w:ascii="仿宋" w:hAnsi="仿宋" w:eastAsia="仿宋" w:cs="仿宋"/>
          <w:spacing w:val="7"/>
          <w:sz w:val="23"/>
          <w:szCs w:val="23"/>
          <w:lang w:val="en-US" w:eastAsia="zh-CN"/>
        </w:rPr>
        <w:t>四</w:t>
      </w:r>
      <w:r>
        <w:rPr>
          <w:rFonts w:ascii="仿宋" w:hAnsi="仿宋" w:eastAsia="仿宋" w:cs="仿宋"/>
          <w:spacing w:val="7"/>
          <w:sz w:val="23"/>
          <w:szCs w:val="23"/>
        </w:rPr>
        <w:t>次) ，项</w:t>
      </w:r>
      <w:r>
        <w:rPr>
          <w:rFonts w:ascii="仿宋" w:hAnsi="仿宋" w:eastAsia="仿宋" w:cs="仿宋"/>
          <w:spacing w:val="6"/>
          <w:sz w:val="23"/>
          <w:szCs w:val="23"/>
        </w:rPr>
        <w:t>目编号为</w:t>
      </w:r>
      <w:r>
        <w:rPr>
          <w:rFonts w:ascii="仿宋" w:hAnsi="仿宋" w:eastAsia="仿宋" w:cs="仿宋"/>
          <w:spacing w:val="4"/>
          <w:sz w:val="23"/>
          <w:szCs w:val="23"/>
        </w:rPr>
        <w:t xml:space="preserve"> </w:t>
      </w:r>
      <w:r>
        <w:rPr>
          <w:rFonts w:ascii="仿宋" w:hAnsi="仿宋" w:eastAsia="仿宋" w:cs="仿宋"/>
          <w:sz w:val="23"/>
          <w:szCs w:val="23"/>
        </w:rPr>
        <w:t>HXGJXM</w:t>
      </w:r>
      <w:r>
        <w:rPr>
          <w:rFonts w:ascii="仿宋" w:hAnsi="仿宋" w:eastAsia="仿宋" w:cs="仿宋"/>
          <w:spacing w:val="3"/>
          <w:sz w:val="23"/>
          <w:szCs w:val="23"/>
        </w:rPr>
        <w:t>2023-</w:t>
      </w:r>
      <w:r>
        <w:rPr>
          <w:rFonts w:ascii="仿宋" w:hAnsi="仿宋" w:eastAsia="仿宋" w:cs="仿宋"/>
          <w:sz w:val="23"/>
          <w:szCs w:val="23"/>
        </w:rPr>
        <w:t>ZC</w:t>
      </w:r>
      <w:r>
        <w:rPr>
          <w:rFonts w:ascii="仿宋" w:hAnsi="仿宋" w:eastAsia="仿宋" w:cs="仿宋"/>
          <w:spacing w:val="3"/>
          <w:sz w:val="23"/>
          <w:szCs w:val="23"/>
        </w:rPr>
        <w:t>-</w:t>
      </w:r>
      <w:r>
        <w:rPr>
          <w:rFonts w:ascii="仿宋" w:hAnsi="仿宋" w:eastAsia="仿宋" w:cs="仿宋"/>
          <w:sz w:val="23"/>
          <w:szCs w:val="23"/>
        </w:rPr>
        <w:t>DY</w:t>
      </w:r>
      <w:r>
        <w:rPr>
          <w:rFonts w:ascii="仿宋" w:hAnsi="仿宋" w:eastAsia="仿宋" w:cs="仿宋"/>
          <w:spacing w:val="3"/>
          <w:sz w:val="23"/>
          <w:szCs w:val="23"/>
        </w:rPr>
        <w:t>1003，承诺如下：</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231" w:lineRule="auto"/>
        <w:ind w:left="4097"/>
        <w:rPr>
          <w:rFonts w:ascii="仿宋" w:hAnsi="仿宋" w:eastAsia="仿宋" w:cs="仿宋"/>
          <w:sz w:val="23"/>
          <w:szCs w:val="23"/>
        </w:rPr>
      </w:pPr>
      <w:r>
        <w:rPr>
          <w:rFonts w:ascii="仿宋" w:hAnsi="仿宋" w:eastAsia="仿宋" w:cs="仿宋"/>
          <w:spacing w:val="6"/>
          <w:sz w:val="23"/>
          <w:szCs w:val="23"/>
        </w:rPr>
        <w:t>谈判供应商 (公章) ：</w:t>
      </w:r>
    </w:p>
    <w:p>
      <w:pPr>
        <w:spacing w:line="315" w:lineRule="auto"/>
        <w:rPr>
          <w:rFonts w:ascii="Arial"/>
          <w:sz w:val="21"/>
        </w:rPr>
      </w:pPr>
    </w:p>
    <w:p>
      <w:pPr>
        <w:spacing w:line="316" w:lineRule="auto"/>
        <w:rPr>
          <w:rFonts w:ascii="Arial"/>
          <w:sz w:val="21"/>
        </w:rPr>
      </w:pPr>
    </w:p>
    <w:p>
      <w:pPr>
        <w:spacing w:before="76" w:line="231" w:lineRule="auto"/>
        <w:jc w:val="right"/>
        <w:rPr>
          <w:rFonts w:ascii="仿宋" w:hAnsi="仿宋" w:eastAsia="仿宋" w:cs="仿宋"/>
          <w:sz w:val="23"/>
          <w:szCs w:val="23"/>
        </w:rPr>
      </w:pPr>
      <w:r>
        <w:rPr>
          <w:rFonts w:ascii="仿宋" w:hAnsi="仿宋" w:eastAsia="仿宋" w:cs="仿宋"/>
          <w:spacing w:val="2"/>
          <w:sz w:val="23"/>
          <w:szCs w:val="23"/>
        </w:rPr>
        <w:t>法定代表人或被授权人：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(签字或盖章</w:t>
      </w:r>
      <w:r>
        <w:rPr>
          <w:rFonts w:ascii="仿宋" w:hAnsi="仿宋" w:eastAsia="仿宋" w:cs="仿宋"/>
          <w:sz w:val="23"/>
          <w:szCs w:val="23"/>
        </w:rPr>
        <w:t>)</w:t>
      </w:r>
    </w:p>
    <w:p>
      <w:pPr>
        <w:spacing w:line="317" w:lineRule="auto"/>
        <w:rPr>
          <w:rFonts w:ascii="Arial"/>
          <w:sz w:val="21"/>
        </w:rPr>
      </w:pPr>
    </w:p>
    <w:p>
      <w:pPr>
        <w:spacing w:line="318" w:lineRule="auto"/>
        <w:rPr>
          <w:rFonts w:ascii="Arial"/>
          <w:sz w:val="21"/>
        </w:rPr>
      </w:pPr>
    </w:p>
    <w:p>
      <w:pPr>
        <w:spacing w:before="75" w:line="231" w:lineRule="auto"/>
        <w:ind w:left="4145"/>
        <w:outlineLvl w:val="2"/>
        <w:rPr>
          <w:rFonts w:ascii="仿宋" w:hAnsi="仿宋" w:eastAsia="仿宋" w:cs="仿宋"/>
          <w:sz w:val="23"/>
          <w:szCs w:val="23"/>
        </w:rPr>
      </w:pPr>
      <w:r>
        <w:rPr>
          <w:rFonts w:ascii="仿宋" w:hAnsi="仿宋" w:eastAsia="仿宋" w:cs="仿宋"/>
          <w:spacing w:val="-7"/>
          <w:sz w:val="23"/>
          <w:szCs w:val="23"/>
        </w:rPr>
        <w:t>日</w:t>
      </w:r>
      <w:r>
        <w:rPr>
          <w:rFonts w:ascii="仿宋" w:hAnsi="仿宋" w:eastAsia="仿宋" w:cs="仿宋"/>
          <w:spacing w:val="-5"/>
          <w:sz w:val="23"/>
          <w:szCs w:val="23"/>
        </w:rPr>
        <w:t xml:space="preserve">   期：</w:t>
      </w:r>
    </w:p>
    <w:p>
      <w:pPr>
        <w:spacing w:line="465" w:lineRule="auto"/>
        <w:rPr>
          <w:rFonts w:ascii="Arial"/>
          <w:sz w:val="21"/>
        </w:rPr>
      </w:pPr>
    </w:p>
    <w:p>
      <w:pPr>
        <w:rPr>
          <w:rFonts w:ascii="仿宋" w:hAnsi="仿宋" w:eastAsia="仿宋" w:cs="仿宋"/>
          <w:spacing w:val="-15"/>
          <w:sz w:val="23"/>
          <w:szCs w:val="23"/>
        </w:rPr>
      </w:pPr>
      <w:r>
        <w:rPr>
          <w:rFonts w:ascii="仿宋" w:hAnsi="仿宋" w:eastAsia="仿宋" w:cs="仿宋"/>
          <w:spacing w:val="-15"/>
          <w:sz w:val="23"/>
          <w:szCs w:val="23"/>
        </w:rPr>
        <w:br w:type="page"/>
      </w:r>
    </w:p>
    <w:p>
      <w:pPr>
        <w:spacing w:before="74" w:line="232" w:lineRule="auto"/>
        <w:ind w:left="676"/>
        <w:rPr>
          <w:rFonts w:ascii="仿宋" w:hAnsi="仿宋" w:eastAsia="仿宋" w:cs="仿宋"/>
          <w:sz w:val="23"/>
          <w:szCs w:val="23"/>
        </w:rPr>
      </w:pPr>
      <w:r>
        <w:rPr>
          <w:rFonts w:ascii="仿宋" w:hAnsi="仿宋" w:eastAsia="仿宋" w:cs="仿宋"/>
          <w:spacing w:val="-15"/>
          <w:sz w:val="23"/>
          <w:szCs w:val="23"/>
        </w:rPr>
        <w:t>附</w:t>
      </w:r>
      <w:r>
        <w:rPr>
          <w:rFonts w:ascii="仿宋" w:hAnsi="仿宋" w:eastAsia="仿宋" w:cs="仿宋"/>
          <w:spacing w:val="-13"/>
          <w:sz w:val="23"/>
          <w:szCs w:val="23"/>
        </w:rPr>
        <w:t>表 4</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outlineLvl w:val="2"/>
        <w:rPr>
          <w:rFonts w:ascii="仿宋" w:hAnsi="仿宋" w:eastAsia="仿宋" w:cs="仿宋"/>
          <w:sz w:val="29"/>
          <w:szCs w:val="29"/>
        </w:rPr>
      </w:pPr>
      <w:r>
        <w:rPr>
          <w:rFonts w:ascii="仿宋" w:hAnsi="仿宋" w:eastAsia="仿宋" w:cs="仿宋"/>
          <w:spacing w:val="18"/>
          <w:sz w:val="29"/>
          <w:szCs w:val="29"/>
          <w14:textOutline w14:w="5448" w14:cap="sq" w14:cmpd="sng">
            <w14:solidFill>
              <w14:srgbClr w14:val="000000"/>
            </w14:solidFill>
            <w14:prstDash w14:val="solid"/>
            <w14:bevel/>
          </w14:textOutline>
        </w:rPr>
        <w:t>谈</w:t>
      </w:r>
      <w:r>
        <w:rPr>
          <w:rFonts w:ascii="仿宋" w:hAnsi="仿宋" w:eastAsia="仿宋" w:cs="仿宋"/>
          <w:spacing w:val="9"/>
          <w:sz w:val="29"/>
          <w:szCs w:val="29"/>
          <w14:textOutline w14:w="5448" w14:cap="sq" w14:cmpd="sng">
            <w14:solidFill>
              <w14:srgbClr w14:val="000000"/>
            </w14:solidFill>
            <w14:prstDash w14:val="solid"/>
            <w14:bevel/>
          </w14:textOutline>
        </w:rPr>
        <w:t>判供应商拟为本项目投入人员情况</w:t>
      </w:r>
    </w:p>
    <w:p>
      <w:pPr>
        <w:spacing w:line="227" w:lineRule="exact"/>
      </w:pPr>
    </w:p>
    <w:tbl>
      <w:tblPr>
        <w:tblStyle w:val="7"/>
        <w:tblW w:w="10369" w:type="dxa"/>
        <w:tblInd w:w="-5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44"/>
        <w:gridCol w:w="704"/>
        <w:gridCol w:w="844"/>
        <w:gridCol w:w="994"/>
        <w:gridCol w:w="746"/>
        <w:gridCol w:w="1070"/>
        <w:gridCol w:w="1126"/>
        <w:gridCol w:w="1141"/>
        <w:gridCol w:w="22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70" w:hRule="atLeast"/>
        </w:trPr>
        <w:tc>
          <w:tcPr>
            <w:tcW w:w="700"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75" w:line="231" w:lineRule="auto"/>
              <w:ind w:left="124"/>
              <w:rPr>
                <w:rFonts w:ascii="仿宋" w:hAnsi="仿宋" w:eastAsia="仿宋" w:cs="仿宋"/>
                <w:sz w:val="23"/>
                <w:szCs w:val="23"/>
              </w:rPr>
            </w:pPr>
            <w:r>
              <w:rPr>
                <w:rFonts w:ascii="仿宋" w:hAnsi="仿宋" w:eastAsia="仿宋" w:cs="仿宋"/>
                <w:spacing w:val="2"/>
                <w:sz w:val="23"/>
                <w:szCs w:val="23"/>
              </w:rPr>
              <w:t>序号</w:t>
            </w:r>
          </w:p>
        </w:tc>
        <w:tc>
          <w:tcPr>
            <w:tcW w:w="844"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75" w:line="233" w:lineRule="auto"/>
              <w:ind w:left="194"/>
              <w:rPr>
                <w:rFonts w:ascii="仿宋" w:hAnsi="仿宋" w:eastAsia="仿宋" w:cs="仿宋"/>
                <w:sz w:val="23"/>
                <w:szCs w:val="23"/>
              </w:rPr>
            </w:pPr>
            <w:r>
              <w:rPr>
                <w:rFonts w:ascii="仿宋" w:hAnsi="仿宋" w:eastAsia="仿宋" w:cs="仿宋"/>
                <w:spacing w:val="2"/>
                <w:sz w:val="23"/>
                <w:szCs w:val="23"/>
              </w:rPr>
              <w:t>姓名</w:t>
            </w:r>
          </w:p>
        </w:tc>
        <w:tc>
          <w:tcPr>
            <w:tcW w:w="704"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75" w:line="228" w:lineRule="auto"/>
              <w:ind w:left="127"/>
              <w:rPr>
                <w:rFonts w:ascii="仿宋" w:hAnsi="仿宋" w:eastAsia="仿宋" w:cs="仿宋"/>
                <w:sz w:val="23"/>
                <w:szCs w:val="23"/>
              </w:rPr>
            </w:pPr>
            <w:r>
              <w:rPr>
                <w:rFonts w:ascii="仿宋" w:hAnsi="仿宋" w:eastAsia="仿宋" w:cs="仿宋"/>
                <w:sz w:val="23"/>
                <w:szCs w:val="23"/>
              </w:rPr>
              <w:t>性别</w:t>
            </w:r>
          </w:p>
        </w:tc>
        <w:tc>
          <w:tcPr>
            <w:tcW w:w="844"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75" w:line="231" w:lineRule="auto"/>
              <w:ind w:left="199"/>
              <w:rPr>
                <w:rFonts w:ascii="仿宋" w:hAnsi="仿宋" w:eastAsia="仿宋" w:cs="仿宋"/>
                <w:sz w:val="23"/>
                <w:szCs w:val="23"/>
              </w:rPr>
            </w:pPr>
            <w:r>
              <w:rPr>
                <w:rFonts w:ascii="仿宋" w:hAnsi="仿宋" w:eastAsia="仿宋" w:cs="仿宋"/>
                <w:spacing w:val="-1"/>
                <w:sz w:val="23"/>
                <w:szCs w:val="23"/>
              </w:rPr>
              <w:t>年</w:t>
            </w:r>
            <w:r>
              <w:rPr>
                <w:rFonts w:ascii="仿宋" w:hAnsi="仿宋" w:eastAsia="仿宋" w:cs="仿宋"/>
                <w:sz w:val="23"/>
                <w:szCs w:val="23"/>
              </w:rPr>
              <w:t>龄</w:t>
            </w:r>
          </w:p>
        </w:tc>
        <w:tc>
          <w:tcPr>
            <w:tcW w:w="994" w:type="dxa"/>
            <w:vAlign w:val="top"/>
          </w:tcPr>
          <w:p>
            <w:pPr>
              <w:spacing w:before="203" w:line="229" w:lineRule="auto"/>
              <w:ind w:left="153"/>
              <w:rPr>
                <w:rFonts w:ascii="仿宋" w:hAnsi="仿宋" w:eastAsia="仿宋" w:cs="仿宋"/>
                <w:sz w:val="23"/>
                <w:szCs w:val="23"/>
              </w:rPr>
            </w:pPr>
            <w:r>
              <w:rPr>
                <w:rFonts w:ascii="仿宋" w:hAnsi="仿宋" w:eastAsia="仿宋" w:cs="仿宋"/>
                <w:spacing w:val="4"/>
                <w:sz w:val="23"/>
                <w:szCs w:val="23"/>
              </w:rPr>
              <w:t>毕</w:t>
            </w:r>
            <w:r>
              <w:rPr>
                <w:rFonts w:ascii="仿宋" w:hAnsi="仿宋" w:eastAsia="仿宋" w:cs="仿宋"/>
                <w:spacing w:val="3"/>
                <w:sz w:val="23"/>
                <w:szCs w:val="23"/>
              </w:rPr>
              <w:t>业学</w:t>
            </w:r>
          </w:p>
          <w:p>
            <w:pPr>
              <w:spacing w:before="189" w:line="230" w:lineRule="auto"/>
              <w:ind w:left="149"/>
              <w:rPr>
                <w:rFonts w:ascii="仿宋" w:hAnsi="仿宋" w:eastAsia="仿宋" w:cs="仿宋"/>
                <w:sz w:val="23"/>
                <w:szCs w:val="23"/>
              </w:rPr>
            </w:pPr>
            <w:r>
              <w:rPr>
                <w:rFonts w:ascii="仿宋" w:hAnsi="仿宋" w:eastAsia="仿宋" w:cs="仿宋"/>
                <w:spacing w:val="10"/>
                <w:sz w:val="23"/>
                <w:szCs w:val="23"/>
              </w:rPr>
              <w:t>校、学</w:t>
            </w:r>
          </w:p>
          <w:p>
            <w:pPr>
              <w:spacing w:before="189" w:line="233" w:lineRule="auto"/>
              <w:ind w:left="151"/>
              <w:rPr>
                <w:rFonts w:ascii="仿宋" w:hAnsi="仿宋" w:eastAsia="仿宋" w:cs="仿宋"/>
                <w:sz w:val="23"/>
                <w:szCs w:val="23"/>
              </w:rPr>
            </w:pPr>
            <w:r>
              <w:rPr>
                <w:rFonts w:ascii="仿宋" w:hAnsi="仿宋" w:eastAsia="仿宋" w:cs="仿宋"/>
                <w:spacing w:val="7"/>
                <w:sz w:val="23"/>
                <w:szCs w:val="23"/>
              </w:rPr>
              <w:t>历、</w:t>
            </w:r>
            <w:r>
              <w:rPr>
                <w:rFonts w:ascii="仿宋" w:hAnsi="仿宋" w:eastAsia="仿宋" w:cs="仿宋"/>
                <w:spacing w:val="6"/>
                <w:sz w:val="23"/>
                <w:szCs w:val="23"/>
              </w:rPr>
              <w:t>专</w:t>
            </w:r>
          </w:p>
          <w:p>
            <w:pPr>
              <w:spacing w:before="184" w:line="241" w:lineRule="auto"/>
              <w:ind w:left="389"/>
              <w:rPr>
                <w:rFonts w:ascii="仿宋" w:hAnsi="仿宋" w:eastAsia="仿宋" w:cs="仿宋"/>
                <w:sz w:val="23"/>
                <w:szCs w:val="23"/>
              </w:rPr>
            </w:pPr>
            <w:r>
              <w:rPr>
                <w:rFonts w:ascii="仿宋" w:hAnsi="仿宋" w:eastAsia="仿宋" w:cs="仿宋"/>
                <w:sz w:val="23"/>
                <w:szCs w:val="23"/>
              </w:rPr>
              <w:t>业</w:t>
            </w:r>
          </w:p>
        </w:tc>
        <w:tc>
          <w:tcPr>
            <w:tcW w:w="746"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74" w:line="229" w:lineRule="auto"/>
              <w:ind w:left="143"/>
              <w:rPr>
                <w:rFonts w:ascii="仿宋" w:hAnsi="仿宋" w:eastAsia="仿宋" w:cs="仿宋"/>
                <w:sz w:val="23"/>
                <w:szCs w:val="23"/>
              </w:rPr>
            </w:pPr>
            <w:r>
              <w:rPr>
                <w:rFonts w:ascii="仿宋" w:hAnsi="仿宋" w:eastAsia="仿宋" w:cs="仿宋"/>
                <w:spacing w:val="2"/>
                <w:sz w:val="23"/>
                <w:szCs w:val="23"/>
              </w:rPr>
              <w:t>职称</w:t>
            </w:r>
          </w:p>
        </w:tc>
        <w:tc>
          <w:tcPr>
            <w:tcW w:w="1070" w:type="dxa"/>
            <w:vAlign w:val="top"/>
          </w:tcPr>
          <w:p>
            <w:pPr>
              <w:spacing w:line="299" w:lineRule="auto"/>
              <w:rPr>
                <w:rFonts w:ascii="Arial"/>
                <w:sz w:val="21"/>
              </w:rPr>
            </w:pPr>
          </w:p>
          <w:p>
            <w:pPr>
              <w:spacing w:line="300" w:lineRule="auto"/>
              <w:rPr>
                <w:rFonts w:ascii="Arial"/>
                <w:sz w:val="21"/>
              </w:rPr>
            </w:pPr>
          </w:p>
          <w:p>
            <w:pPr>
              <w:spacing w:before="75" w:line="475" w:lineRule="exact"/>
              <w:ind w:left="313"/>
              <w:rPr>
                <w:rFonts w:ascii="仿宋" w:hAnsi="仿宋" w:eastAsia="仿宋" w:cs="仿宋"/>
                <w:sz w:val="23"/>
                <w:szCs w:val="23"/>
              </w:rPr>
            </w:pPr>
            <w:r>
              <w:rPr>
                <w:rFonts w:ascii="仿宋" w:hAnsi="仿宋" w:eastAsia="仿宋" w:cs="仿宋"/>
                <w:spacing w:val="-1"/>
                <w:position w:val="18"/>
                <w:sz w:val="23"/>
                <w:szCs w:val="23"/>
              </w:rPr>
              <w:t>工作</w:t>
            </w:r>
          </w:p>
          <w:p>
            <w:pPr>
              <w:spacing w:line="230" w:lineRule="auto"/>
              <w:ind w:left="312"/>
              <w:rPr>
                <w:rFonts w:ascii="仿宋" w:hAnsi="仿宋" w:eastAsia="仿宋" w:cs="仿宋"/>
                <w:sz w:val="23"/>
                <w:szCs w:val="23"/>
              </w:rPr>
            </w:pPr>
            <w:r>
              <w:rPr>
                <w:rFonts w:ascii="仿宋" w:hAnsi="仿宋" w:eastAsia="仿宋" w:cs="仿宋"/>
                <w:spacing w:val="-1"/>
                <w:sz w:val="23"/>
                <w:szCs w:val="23"/>
              </w:rPr>
              <w:t>年</w:t>
            </w:r>
            <w:r>
              <w:rPr>
                <w:rFonts w:ascii="仿宋" w:hAnsi="仿宋" w:eastAsia="仿宋" w:cs="仿宋"/>
                <w:sz w:val="23"/>
                <w:szCs w:val="23"/>
              </w:rPr>
              <w:t>限</w:t>
            </w:r>
          </w:p>
        </w:tc>
        <w:tc>
          <w:tcPr>
            <w:tcW w:w="1126" w:type="dxa"/>
            <w:vAlign w:val="top"/>
          </w:tcPr>
          <w:p>
            <w:pPr>
              <w:spacing w:line="363" w:lineRule="auto"/>
              <w:rPr>
                <w:rFonts w:ascii="Arial"/>
                <w:sz w:val="21"/>
              </w:rPr>
            </w:pPr>
          </w:p>
          <w:p>
            <w:pPr>
              <w:spacing w:before="75" w:line="232" w:lineRule="auto"/>
              <w:ind w:left="220"/>
              <w:rPr>
                <w:rFonts w:ascii="仿宋" w:hAnsi="仿宋" w:eastAsia="仿宋" w:cs="仿宋"/>
                <w:sz w:val="23"/>
                <w:szCs w:val="23"/>
              </w:rPr>
            </w:pPr>
            <w:r>
              <w:rPr>
                <w:rFonts w:ascii="仿宋" w:hAnsi="仿宋" w:eastAsia="仿宋" w:cs="仿宋"/>
                <w:spacing w:val="5"/>
                <w:sz w:val="23"/>
                <w:szCs w:val="23"/>
              </w:rPr>
              <w:t>专</w:t>
            </w:r>
            <w:r>
              <w:rPr>
                <w:rFonts w:ascii="仿宋" w:hAnsi="仿宋" w:eastAsia="仿宋" w:cs="仿宋"/>
                <w:spacing w:val="3"/>
                <w:sz w:val="23"/>
                <w:szCs w:val="23"/>
              </w:rPr>
              <w:t>业培</w:t>
            </w:r>
          </w:p>
          <w:p>
            <w:pPr>
              <w:spacing w:before="184" w:line="231" w:lineRule="auto"/>
              <w:ind w:left="219"/>
              <w:rPr>
                <w:rFonts w:ascii="仿宋" w:hAnsi="仿宋" w:eastAsia="仿宋" w:cs="仿宋"/>
                <w:sz w:val="23"/>
                <w:szCs w:val="23"/>
              </w:rPr>
            </w:pPr>
            <w:r>
              <w:rPr>
                <w:rFonts w:ascii="仿宋" w:hAnsi="仿宋" w:eastAsia="仿宋" w:cs="仿宋"/>
                <w:spacing w:val="4"/>
                <w:sz w:val="23"/>
                <w:szCs w:val="23"/>
              </w:rPr>
              <w:t>训及证</w:t>
            </w:r>
          </w:p>
          <w:p>
            <w:pPr>
              <w:spacing w:before="189" w:line="232" w:lineRule="auto"/>
              <w:ind w:left="468"/>
              <w:rPr>
                <w:rFonts w:ascii="仿宋" w:hAnsi="仿宋" w:eastAsia="仿宋" w:cs="仿宋"/>
                <w:sz w:val="23"/>
                <w:szCs w:val="23"/>
              </w:rPr>
            </w:pPr>
            <w:r>
              <w:rPr>
                <w:rFonts w:ascii="仿宋" w:hAnsi="仿宋" w:eastAsia="仿宋" w:cs="仿宋"/>
                <w:sz w:val="23"/>
                <w:szCs w:val="23"/>
              </w:rPr>
              <w:t>书</w:t>
            </w:r>
          </w:p>
        </w:tc>
        <w:tc>
          <w:tcPr>
            <w:tcW w:w="1141" w:type="dxa"/>
            <w:vAlign w:val="top"/>
          </w:tcPr>
          <w:p>
            <w:pPr>
              <w:spacing w:line="300" w:lineRule="auto"/>
              <w:rPr>
                <w:rFonts w:ascii="Arial"/>
                <w:sz w:val="21"/>
              </w:rPr>
            </w:pPr>
          </w:p>
          <w:p>
            <w:pPr>
              <w:spacing w:line="300" w:lineRule="auto"/>
              <w:rPr>
                <w:rFonts w:ascii="Arial"/>
                <w:sz w:val="21"/>
              </w:rPr>
            </w:pPr>
          </w:p>
          <w:p>
            <w:pPr>
              <w:spacing w:before="75" w:line="389" w:lineRule="auto"/>
              <w:ind w:left="240" w:right="205" w:hanging="14"/>
              <w:rPr>
                <w:rFonts w:ascii="仿宋" w:hAnsi="仿宋" w:eastAsia="仿宋" w:cs="仿宋"/>
                <w:sz w:val="23"/>
                <w:szCs w:val="23"/>
              </w:rPr>
            </w:pPr>
            <w:r>
              <w:rPr>
                <w:rFonts w:ascii="仿宋" w:hAnsi="仿宋" w:eastAsia="仿宋" w:cs="仿宋"/>
                <w:spacing w:val="6"/>
                <w:sz w:val="23"/>
                <w:szCs w:val="23"/>
              </w:rPr>
              <w:t>拟</w:t>
            </w:r>
            <w:r>
              <w:rPr>
                <w:rFonts w:ascii="仿宋" w:hAnsi="仿宋" w:eastAsia="仿宋" w:cs="仿宋"/>
                <w:spacing w:val="4"/>
                <w:sz w:val="23"/>
                <w:szCs w:val="23"/>
              </w:rPr>
              <w:t>担任</w:t>
            </w:r>
            <w:r>
              <w:rPr>
                <w:rFonts w:ascii="仿宋" w:hAnsi="仿宋" w:eastAsia="仿宋" w:cs="仿宋"/>
                <w:sz w:val="23"/>
                <w:szCs w:val="23"/>
              </w:rPr>
              <w:t xml:space="preserve"> 的职务</w:t>
            </w:r>
          </w:p>
        </w:tc>
        <w:tc>
          <w:tcPr>
            <w:tcW w:w="2200" w:type="dxa"/>
            <w:vAlign w:val="top"/>
          </w:tcPr>
          <w:p>
            <w:pPr>
              <w:spacing w:line="299" w:lineRule="auto"/>
              <w:rPr>
                <w:rFonts w:ascii="Arial"/>
                <w:sz w:val="21"/>
              </w:rPr>
            </w:pPr>
          </w:p>
          <w:p>
            <w:pPr>
              <w:spacing w:line="300" w:lineRule="auto"/>
              <w:rPr>
                <w:rFonts w:ascii="Arial"/>
                <w:sz w:val="21"/>
              </w:rPr>
            </w:pPr>
          </w:p>
          <w:p>
            <w:pPr>
              <w:spacing w:before="75" w:line="388" w:lineRule="auto"/>
              <w:ind w:left="756" w:right="137" w:hanging="602"/>
              <w:rPr>
                <w:rFonts w:ascii="仿宋" w:hAnsi="仿宋" w:eastAsia="仿宋" w:cs="仿宋"/>
                <w:sz w:val="23"/>
                <w:szCs w:val="23"/>
              </w:rPr>
            </w:pPr>
            <w:r>
              <w:rPr>
                <w:rFonts w:ascii="仿宋" w:hAnsi="仿宋" w:eastAsia="仿宋" w:cs="仿宋"/>
                <w:spacing w:val="8"/>
                <w:sz w:val="23"/>
                <w:szCs w:val="23"/>
              </w:rPr>
              <w:t>项目经历或主要</w:t>
            </w:r>
            <w:r>
              <w:rPr>
                <w:rFonts w:ascii="仿宋" w:hAnsi="仿宋" w:eastAsia="仿宋" w:cs="仿宋"/>
                <w:spacing w:val="7"/>
                <w:sz w:val="23"/>
                <w:szCs w:val="23"/>
              </w:rPr>
              <w:t>工</w:t>
            </w:r>
            <w:r>
              <w:rPr>
                <w:rFonts w:ascii="仿宋" w:hAnsi="仿宋" w:eastAsia="仿宋" w:cs="仿宋"/>
                <w:sz w:val="23"/>
                <w:szCs w:val="23"/>
              </w:rPr>
              <w:t xml:space="preserve"> </w:t>
            </w:r>
            <w:r>
              <w:rPr>
                <w:rFonts w:ascii="仿宋" w:hAnsi="仿宋" w:eastAsia="仿宋" w:cs="仿宋"/>
                <w:spacing w:val="4"/>
                <w:sz w:val="23"/>
                <w:szCs w:val="23"/>
              </w:rPr>
              <w:t>作</w:t>
            </w:r>
            <w:r>
              <w:rPr>
                <w:rFonts w:ascii="仿宋" w:hAnsi="仿宋" w:eastAsia="仿宋" w:cs="仿宋"/>
                <w:spacing w:val="3"/>
                <w:sz w:val="23"/>
                <w:szCs w:val="23"/>
              </w:rPr>
              <w:t>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00" w:type="dxa"/>
            <w:vAlign w:val="top"/>
          </w:tcPr>
          <w:p>
            <w:pPr>
              <w:rPr>
                <w:rFonts w:ascii="Arial"/>
                <w:sz w:val="21"/>
              </w:rPr>
            </w:pPr>
          </w:p>
        </w:tc>
        <w:tc>
          <w:tcPr>
            <w:tcW w:w="844" w:type="dxa"/>
            <w:vAlign w:val="top"/>
          </w:tcPr>
          <w:p>
            <w:pPr>
              <w:rPr>
                <w:rFonts w:ascii="Arial"/>
                <w:sz w:val="21"/>
              </w:rPr>
            </w:pPr>
          </w:p>
        </w:tc>
        <w:tc>
          <w:tcPr>
            <w:tcW w:w="704" w:type="dxa"/>
            <w:vAlign w:val="top"/>
          </w:tcPr>
          <w:p>
            <w:pPr>
              <w:rPr>
                <w:rFonts w:ascii="Arial"/>
                <w:sz w:val="21"/>
              </w:rPr>
            </w:pPr>
          </w:p>
        </w:tc>
        <w:tc>
          <w:tcPr>
            <w:tcW w:w="844" w:type="dxa"/>
            <w:vAlign w:val="top"/>
          </w:tcPr>
          <w:p>
            <w:pPr>
              <w:rPr>
                <w:rFonts w:ascii="Arial"/>
                <w:sz w:val="21"/>
              </w:rPr>
            </w:pPr>
          </w:p>
        </w:tc>
        <w:tc>
          <w:tcPr>
            <w:tcW w:w="994" w:type="dxa"/>
            <w:vAlign w:val="top"/>
          </w:tcPr>
          <w:p>
            <w:pPr>
              <w:rPr>
                <w:rFonts w:ascii="Arial"/>
                <w:sz w:val="21"/>
              </w:rPr>
            </w:pPr>
          </w:p>
        </w:tc>
        <w:tc>
          <w:tcPr>
            <w:tcW w:w="746" w:type="dxa"/>
            <w:vAlign w:val="top"/>
          </w:tcPr>
          <w:p>
            <w:pPr>
              <w:rPr>
                <w:rFonts w:ascii="Arial"/>
                <w:sz w:val="21"/>
              </w:rPr>
            </w:pPr>
          </w:p>
        </w:tc>
        <w:tc>
          <w:tcPr>
            <w:tcW w:w="1070" w:type="dxa"/>
            <w:vAlign w:val="top"/>
          </w:tcPr>
          <w:p>
            <w:pPr>
              <w:rPr>
                <w:rFonts w:ascii="Arial"/>
                <w:sz w:val="21"/>
              </w:rPr>
            </w:pPr>
          </w:p>
        </w:tc>
        <w:tc>
          <w:tcPr>
            <w:tcW w:w="1126" w:type="dxa"/>
            <w:vAlign w:val="top"/>
          </w:tcPr>
          <w:p>
            <w:pPr>
              <w:rPr>
                <w:rFonts w:ascii="Arial"/>
                <w:sz w:val="21"/>
              </w:rPr>
            </w:pPr>
          </w:p>
        </w:tc>
        <w:tc>
          <w:tcPr>
            <w:tcW w:w="1141" w:type="dxa"/>
            <w:vAlign w:val="top"/>
          </w:tcPr>
          <w:p>
            <w:pPr>
              <w:rPr>
                <w:rFonts w:ascii="Arial"/>
                <w:sz w:val="21"/>
              </w:rPr>
            </w:pPr>
          </w:p>
        </w:tc>
        <w:tc>
          <w:tcPr>
            <w:tcW w:w="2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00" w:type="dxa"/>
            <w:vAlign w:val="top"/>
          </w:tcPr>
          <w:p>
            <w:pPr>
              <w:rPr>
                <w:rFonts w:ascii="Arial"/>
                <w:sz w:val="21"/>
              </w:rPr>
            </w:pPr>
          </w:p>
        </w:tc>
        <w:tc>
          <w:tcPr>
            <w:tcW w:w="844" w:type="dxa"/>
            <w:vAlign w:val="top"/>
          </w:tcPr>
          <w:p>
            <w:pPr>
              <w:rPr>
                <w:rFonts w:ascii="Arial"/>
                <w:sz w:val="21"/>
              </w:rPr>
            </w:pPr>
          </w:p>
        </w:tc>
        <w:tc>
          <w:tcPr>
            <w:tcW w:w="704" w:type="dxa"/>
            <w:vAlign w:val="top"/>
          </w:tcPr>
          <w:p>
            <w:pPr>
              <w:rPr>
                <w:rFonts w:ascii="Arial"/>
                <w:sz w:val="21"/>
              </w:rPr>
            </w:pPr>
          </w:p>
        </w:tc>
        <w:tc>
          <w:tcPr>
            <w:tcW w:w="844" w:type="dxa"/>
            <w:vAlign w:val="top"/>
          </w:tcPr>
          <w:p>
            <w:pPr>
              <w:rPr>
                <w:rFonts w:ascii="Arial"/>
                <w:sz w:val="21"/>
              </w:rPr>
            </w:pPr>
          </w:p>
        </w:tc>
        <w:tc>
          <w:tcPr>
            <w:tcW w:w="994" w:type="dxa"/>
            <w:vAlign w:val="top"/>
          </w:tcPr>
          <w:p>
            <w:pPr>
              <w:rPr>
                <w:rFonts w:ascii="Arial"/>
                <w:sz w:val="21"/>
              </w:rPr>
            </w:pPr>
          </w:p>
        </w:tc>
        <w:tc>
          <w:tcPr>
            <w:tcW w:w="746" w:type="dxa"/>
            <w:vAlign w:val="top"/>
          </w:tcPr>
          <w:p>
            <w:pPr>
              <w:rPr>
                <w:rFonts w:ascii="Arial"/>
                <w:sz w:val="21"/>
              </w:rPr>
            </w:pPr>
          </w:p>
        </w:tc>
        <w:tc>
          <w:tcPr>
            <w:tcW w:w="1070" w:type="dxa"/>
            <w:vAlign w:val="top"/>
          </w:tcPr>
          <w:p>
            <w:pPr>
              <w:rPr>
                <w:rFonts w:ascii="Arial"/>
                <w:sz w:val="21"/>
              </w:rPr>
            </w:pPr>
          </w:p>
        </w:tc>
        <w:tc>
          <w:tcPr>
            <w:tcW w:w="1126" w:type="dxa"/>
            <w:vAlign w:val="top"/>
          </w:tcPr>
          <w:p>
            <w:pPr>
              <w:rPr>
                <w:rFonts w:ascii="Arial"/>
                <w:sz w:val="21"/>
              </w:rPr>
            </w:pPr>
          </w:p>
        </w:tc>
        <w:tc>
          <w:tcPr>
            <w:tcW w:w="1141" w:type="dxa"/>
            <w:vAlign w:val="top"/>
          </w:tcPr>
          <w:p>
            <w:pPr>
              <w:rPr>
                <w:rFonts w:ascii="Arial"/>
                <w:sz w:val="21"/>
              </w:rPr>
            </w:pPr>
          </w:p>
        </w:tc>
        <w:tc>
          <w:tcPr>
            <w:tcW w:w="2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00" w:type="dxa"/>
            <w:vAlign w:val="top"/>
          </w:tcPr>
          <w:p>
            <w:pPr>
              <w:rPr>
                <w:rFonts w:ascii="Arial"/>
                <w:sz w:val="21"/>
              </w:rPr>
            </w:pPr>
          </w:p>
        </w:tc>
        <w:tc>
          <w:tcPr>
            <w:tcW w:w="844" w:type="dxa"/>
            <w:vAlign w:val="top"/>
          </w:tcPr>
          <w:p>
            <w:pPr>
              <w:rPr>
                <w:rFonts w:ascii="Arial"/>
                <w:sz w:val="21"/>
              </w:rPr>
            </w:pPr>
          </w:p>
        </w:tc>
        <w:tc>
          <w:tcPr>
            <w:tcW w:w="704" w:type="dxa"/>
            <w:vAlign w:val="top"/>
          </w:tcPr>
          <w:p>
            <w:pPr>
              <w:rPr>
                <w:rFonts w:ascii="Arial"/>
                <w:sz w:val="21"/>
              </w:rPr>
            </w:pPr>
          </w:p>
        </w:tc>
        <w:tc>
          <w:tcPr>
            <w:tcW w:w="844" w:type="dxa"/>
            <w:vAlign w:val="top"/>
          </w:tcPr>
          <w:p>
            <w:pPr>
              <w:rPr>
                <w:rFonts w:ascii="Arial"/>
                <w:sz w:val="21"/>
              </w:rPr>
            </w:pPr>
          </w:p>
        </w:tc>
        <w:tc>
          <w:tcPr>
            <w:tcW w:w="994" w:type="dxa"/>
            <w:vAlign w:val="top"/>
          </w:tcPr>
          <w:p>
            <w:pPr>
              <w:rPr>
                <w:rFonts w:ascii="Arial"/>
                <w:sz w:val="21"/>
              </w:rPr>
            </w:pPr>
          </w:p>
        </w:tc>
        <w:tc>
          <w:tcPr>
            <w:tcW w:w="746" w:type="dxa"/>
            <w:vAlign w:val="top"/>
          </w:tcPr>
          <w:p>
            <w:pPr>
              <w:rPr>
                <w:rFonts w:ascii="Arial"/>
                <w:sz w:val="21"/>
              </w:rPr>
            </w:pPr>
          </w:p>
        </w:tc>
        <w:tc>
          <w:tcPr>
            <w:tcW w:w="1070" w:type="dxa"/>
            <w:vAlign w:val="top"/>
          </w:tcPr>
          <w:p>
            <w:pPr>
              <w:rPr>
                <w:rFonts w:ascii="Arial"/>
                <w:sz w:val="21"/>
              </w:rPr>
            </w:pPr>
          </w:p>
        </w:tc>
        <w:tc>
          <w:tcPr>
            <w:tcW w:w="1126" w:type="dxa"/>
            <w:vAlign w:val="top"/>
          </w:tcPr>
          <w:p>
            <w:pPr>
              <w:rPr>
                <w:rFonts w:ascii="Arial"/>
                <w:sz w:val="21"/>
              </w:rPr>
            </w:pPr>
          </w:p>
        </w:tc>
        <w:tc>
          <w:tcPr>
            <w:tcW w:w="1141" w:type="dxa"/>
            <w:vAlign w:val="top"/>
          </w:tcPr>
          <w:p>
            <w:pPr>
              <w:rPr>
                <w:rFonts w:ascii="Arial"/>
                <w:sz w:val="21"/>
              </w:rPr>
            </w:pPr>
          </w:p>
        </w:tc>
        <w:tc>
          <w:tcPr>
            <w:tcW w:w="2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00" w:type="dxa"/>
            <w:vAlign w:val="top"/>
          </w:tcPr>
          <w:p>
            <w:pPr>
              <w:rPr>
                <w:rFonts w:ascii="Arial"/>
                <w:sz w:val="21"/>
              </w:rPr>
            </w:pPr>
          </w:p>
        </w:tc>
        <w:tc>
          <w:tcPr>
            <w:tcW w:w="844" w:type="dxa"/>
            <w:vAlign w:val="top"/>
          </w:tcPr>
          <w:p>
            <w:pPr>
              <w:rPr>
                <w:rFonts w:ascii="Arial"/>
                <w:sz w:val="21"/>
              </w:rPr>
            </w:pPr>
          </w:p>
        </w:tc>
        <w:tc>
          <w:tcPr>
            <w:tcW w:w="704" w:type="dxa"/>
            <w:vAlign w:val="top"/>
          </w:tcPr>
          <w:p>
            <w:pPr>
              <w:rPr>
                <w:rFonts w:ascii="Arial"/>
                <w:sz w:val="21"/>
              </w:rPr>
            </w:pPr>
          </w:p>
        </w:tc>
        <w:tc>
          <w:tcPr>
            <w:tcW w:w="844" w:type="dxa"/>
            <w:vAlign w:val="top"/>
          </w:tcPr>
          <w:p>
            <w:pPr>
              <w:rPr>
                <w:rFonts w:ascii="Arial"/>
                <w:sz w:val="21"/>
              </w:rPr>
            </w:pPr>
          </w:p>
        </w:tc>
        <w:tc>
          <w:tcPr>
            <w:tcW w:w="994" w:type="dxa"/>
            <w:vAlign w:val="top"/>
          </w:tcPr>
          <w:p>
            <w:pPr>
              <w:rPr>
                <w:rFonts w:ascii="Arial"/>
                <w:sz w:val="21"/>
              </w:rPr>
            </w:pPr>
          </w:p>
        </w:tc>
        <w:tc>
          <w:tcPr>
            <w:tcW w:w="746" w:type="dxa"/>
            <w:vAlign w:val="top"/>
          </w:tcPr>
          <w:p>
            <w:pPr>
              <w:rPr>
                <w:rFonts w:ascii="Arial"/>
                <w:sz w:val="21"/>
              </w:rPr>
            </w:pPr>
          </w:p>
        </w:tc>
        <w:tc>
          <w:tcPr>
            <w:tcW w:w="1070" w:type="dxa"/>
            <w:vAlign w:val="top"/>
          </w:tcPr>
          <w:p>
            <w:pPr>
              <w:rPr>
                <w:rFonts w:ascii="Arial"/>
                <w:sz w:val="21"/>
              </w:rPr>
            </w:pPr>
          </w:p>
        </w:tc>
        <w:tc>
          <w:tcPr>
            <w:tcW w:w="1126" w:type="dxa"/>
            <w:vAlign w:val="top"/>
          </w:tcPr>
          <w:p>
            <w:pPr>
              <w:rPr>
                <w:rFonts w:ascii="Arial"/>
                <w:sz w:val="21"/>
              </w:rPr>
            </w:pPr>
          </w:p>
        </w:tc>
        <w:tc>
          <w:tcPr>
            <w:tcW w:w="1141" w:type="dxa"/>
            <w:vAlign w:val="top"/>
          </w:tcPr>
          <w:p>
            <w:pPr>
              <w:rPr>
                <w:rFonts w:ascii="Arial"/>
                <w:sz w:val="21"/>
              </w:rPr>
            </w:pPr>
          </w:p>
        </w:tc>
        <w:tc>
          <w:tcPr>
            <w:tcW w:w="2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00" w:type="dxa"/>
            <w:vAlign w:val="top"/>
          </w:tcPr>
          <w:p>
            <w:pPr>
              <w:rPr>
                <w:rFonts w:ascii="Arial"/>
                <w:sz w:val="21"/>
              </w:rPr>
            </w:pPr>
          </w:p>
        </w:tc>
        <w:tc>
          <w:tcPr>
            <w:tcW w:w="844" w:type="dxa"/>
            <w:vAlign w:val="top"/>
          </w:tcPr>
          <w:p>
            <w:pPr>
              <w:rPr>
                <w:rFonts w:ascii="Arial"/>
                <w:sz w:val="21"/>
              </w:rPr>
            </w:pPr>
          </w:p>
        </w:tc>
        <w:tc>
          <w:tcPr>
            <w:tcW w:w="704" w:type="dxa"/>
            <w:vAlign w:val="top"/>
          </w:tcPr>
          <w:p>
            <w:pPr>
              <w:rPr>
                <w:rFonts w:ascii="Arial"/>
                <w:sz w:val="21"/>
              </w:rPr>
            </w:pPr>
          </w:p>
        </w:tc>
        <w:tc>
          <w:tcPr>
            <w:tcW w:w="844" w:type="dxa"/>
            <w:vAlign w:val="top"/>
          </w:tcPr>
          <w:p>
            <w:pPr>
              <w:rPr>
                <w:rFonts w:ascii="Arial"/>
                <w:sz w:val="21"/>
              </w:rPr>
            </w:pPr>
          </w:p>
        </w:tc>
        <w:tc>
          <w:tcPr>
            <w:tcW w:w="994" w:type="dxa"/>
            <w:vAlign w:val="top"/>
          </w:tcPr>
          <w:p>
            <w:pPr>
              <w:rPr>
                <w:rFonts w:ascii="Arial"/>
                <w:sz w:val="21"/>
              </w:rPr>
            </w:pPr>
          </w:p>
        </w:tc>
        <w:tc>
          <w:tcPr>
            <w:tcW w:w="746" w:type="dxa"/>
            <w:vAlign w:val="top"/>
          </w:tcPr>
          <w:p>
            <w:pPr>
              <w:rPr>
                <w:rFonts w:ascii="Arial"/>
                <w:sz w:val="21"/>
              </w:rPr>
            </w:pPr>
          </w:p>
        </w:tc>
        <w:tc>
          <w:tcPr>
            <w:tcW w:w="1070" w:type="dxa"/>
            <w:vAlign w:val="top"/>
          </w:tcPr>
          <w:p>
            <w:pPr>
              <w:rPr>
                <w:rFonts w:ascii="Arial"/>
                <w:sz w:val="21"/>
              </w:rPr>
            </w:pPr>
          </w:p>
        </w:tc>
        <w:tc>
          <w:tcPr>
            <w:tcW w:w="1126" w:type="dxa"/>
            <w:vAlign w:val="top"/>
          </w:tcPr>
          <w:p>
            <w:pPr>
              <w:rPr>
                <w:rFonts w:ascii="Arial"/>
                <w:sz w:val="21"/>
              </w:rPr>
            </w:pPr>
          </w:p>
        </w:tc>
        <w:tc>
          <w:tcPr>
            <w:tcW w:w="1141" w:type="dxa"/>
            <w:vAlign w:val="top"/>
          </w:tcPr>
          <w:p>
            <w:pPr>
              <w:rPr>
                <w:rFonts w:ascii="Arial"/>
                <w:sz w:val="21"/>
              </w:rPr>
            </w:pPr>
          </w:p>
        </w:tc>
        <w:tc>
          <w:tcPr>
            <w:tcW w:w="2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00" w:type="dxa"/>
            <w:vAlign w:val="top"/>
          </w:tcPr>
          <w:p>
            <w:pPr>
              <w:rPr>
                <w:rFonts w:ascii="Arial"/>
                <w:sz w:val="21"/>
              </w:rPr>
            </w:pPr>
          </w:p>
        </w:tc>
        <w:tc>
          <w:tcPr>
            <w:tcW w:w="844" w:type="dxa"/>
            <w:vAlign w:val="top"/>
          </w:tcPr>
          <w:p>
            <w:pPr>
              <w:rPr>
                <w:rFonts w:ascii="Arial"/>
                <w:sz w:val="21"/>
              </w:rPr>
            </w:pPr>
          </w:p>
        </w:tc>
        <w:tc>
          <w:tcPr>
            <w:tcW w:w="704" w:type="dxa"/>
            <w:vAlign w:val="top"/>
          </w:tcPr>
          <w:p>
            <w:pPr>
              <w:rPr>
                <w:rFonts w:ascii="Arial"/>
                <w:sz w:val="21"/>
              </w:rPr>
            </w:pPr>
          </w:p>
        </w:tc>
        <w:tc>
          <w:tcPr>
            <w:tcW w:w="844" w:type="dxa"/>
            <w:vAlign w:val="top"/>
          </w:tcPr>
          <w:p>
            <w:pPr>
              <w:rPr>
                <w:rFonts w:ascii="Arial"/>
                <w:sz w:val="21"/>
              </w:rPr>
            </w:pPr>
          </w:p>
        </w:tc>
        <w:tc>
          <w:tcPr>
            <w:tcW w:w="994" w:type="dxa"/>
            <w:vAlign w:val="top"/>
          </w:tcPr>
          <w:p>
            <w:pPr>
              <w:rPr>
                <w:rFonts w:ascii="Arial"/>
                <w:sz w:val="21"/>
              </w:rPr>
            </w:pPr>
          </w:p>
        </w:tc>
        <w:tc>
          <w:tcPr>
            <w:tcW w:w="746" w:type="dxa"/>
            <w:vAlign w:val="top"/>
          </w:tcPr>
          <w:p>
            <w:pPr>
              <w:rPr>
                <w:rFonts w:ascii="Arial"/>
                <w:sz w:val="21"/>
              </w:rPr>
            </w:pPr>
          </w:p>
        </w:tc>
        <w:tc>
          <w:tcPr>
            <w:tcW w:w="1070" w:type="dxa"/>
            <w:vAlign w:val="top"/>
          </w:tcPr>
          <w:p>
            <w:pPr>
              <w:rPr>
                <w:rFonts w:ascii="Arial"/>
                <w:sz w:val="21"/>
              </w:rPr>
            </w:pPr>
          </w:p>
        </w:tc>
        <w:tc>
          <w:tcPr>
            <w:tcW w:w="1126" w:type="dxa"/>
            <w:vAlign w:val="top"/>
          </w:tcPr>
          <w:p>
            <w:pPr>
              <w:rPr>
                <w:rFonts w:ascii="Arial"/>
                <w:sz w:val="21"/>
              </w:rPr>
            </w:pPr>
          </w:p>
        </w:tc>
        <w:tc>
          <w:tcPr>
            <w:tcW w:w="1141" w:type="dxa"/>
            <w:vAlign w:val="top"/>
          </w:tcPr>
          <w:p>
            <w:pPr>
              <w:rPr>
                <w:rFonts w:ascii="Arial"/>
                <w:sz w:val="21"/>
              </w:rPr>
            </w:pPr>
          </w:p>
        </w:tc>
        <w:tc>
          <w:tcPr>
            <w:tcW w:w="2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00" w:type="dxa"/>
            <w:vAlign w:val="top"/>
          </w:tcPr>
          <w:p>
            <w:pPr>
              <w:spacing w:before="121" w:line="377" w:lineRule="exact"/>
              <w:ind w:left="133"/>
              <w:rPr>
                <w:rFonts w:ascii="仿宋" w:hAnsi="仿宋" w:eastAsia="仿宋" w:cs="仿宋"/>
                <w:sz w:val="23"/>
                <w:szCs w:val="23"/>
              </w:rPr>
            </w:pPr>
            <w:r>
              <w:rPr>
                <w:rFonts w:ascii="仿宋" w:hAnsi="仿宋" w:eastAsia="仿宋" w:cs="仿宋"/>
                <w:spacing w:val="5"/>
                <w:position w:val="3"/>
                <w:sz w:val="23"/>
                <w:szCs w:val="23"/>
              </w:rPr>
              <w:t>……</w:t>
            </w:r>
          </w:p>
        </w:tc>
        <w:tc>
          <w:tcPr>
            <w:tcW w:w="844" w:type="dxa"/>
            <w:vAlign w:val="top"/>
          </w:tcPr>
          <w:p>
            <w:pPr>
              <w:rPr>
                <w:rFonts w:ascii="Arial"/>
                <w:sz w:val="21"/>
              </w:rPr>
            </w:pPr>
          </w:p>
        </w:tc>
        <w:tc>
          <w:tcPr>
            <w:tcW w:w="704" w:type="dxa"/>
            <w:vAlign w:val="top"/>
          </w:tcPr>
          <w:p>
            <w:pPr>
              <w:rPr>
                <w:rFonts w:ascii="Arial"/>
                <w:sz w:val="21"/>
              </w:rPr>
            </w:pPr>
          </w:p>
        </w:tc>
        <w:tc>
          <w:tcPr>
            <w:tcW w:w="844" w:type="dxa"/>
            <w:vAlign w:val="top"/>
          </w:tcPr>
          <w:p>
            <w:pPr>
              <w:rPr>
                <w:rFonts w:ascii="Arial"/>
                <w:sz w:val="21"/>
              </w:rPr>
            </w:pPr>
          </w:p>
        </w:tc>
        <w:tc>
          <w:tcPr>
            <w:tcW w:w="994" w:type="dxa"/>
            <w:vAlign w:val="top"/>
          </w:tcPr>
          <w:p>
            <w:pPr>
              <w:rPr>
                <w:rFonts w:ascii="Arial"/>
                <w:sz w:val="21"/>
              </w:rPr>
            </w:pPr>
          </w:p>
        </w:tc>
        <w:tc>
          <w:tcPr>
            <w:tcW w:w="746" w:type="dxa"/>
            <w:vAlign w:val="top"/>
          </w:tcPr>
          <w:p>
            <w:pPr>
              <w:rPr>
                <w:rFonts w:ascii="Arial"/>
                <w:sz w:val="21"/>
              </w:rPr>
            </w:pPr>
          </w:p>
        </w:tc>
        <w:tc>
          <w:tcPr>
            <w:tcW w:w="1070" w:type="dxa"/>
            <w:vAlign w:val="top"/>
          </w:tcPr>
          <w:p>
            <w:pPr>
              <w:rPr>
                <w:rFonts w:ascii="Arial"/>
                <w:sz w:val="21"/>
              </w:rPr>
            </w:pPr>
          </w:p>
        </w:tc>
        <w:tc>
          <w:tcPr>
            <w:tcW w:w="1126" w:type="dxa"/>
            <w:vAlign w:val="top"/>
          </w:tcPr>
          <w:p>
            <w:pPr>
              <w:rPr>
                <w:rFonts w:ascii="Arial"/>
                <w:sz w:val="21"/>
              </w:rPr>
            </w:pPr>
          </w:p>
        </w:tc>
        <w:tc>
          <w:tcPr>
            <w:tcW w:w="1141" w:type="dxa"/>
            <w:vAlign w:val="top"/>
          </w:tcPr>
          <w:p>
            <w:pPr>
              <w:rPr>
                <w:rFonts w:ascii="Arial"/>
                <w:sz w:val="21"/>
              </w:rPr>
            </w:pPr>
          </w:p>
        </w:tc>
        <w:tc>
          <w:tcPr>
            <w:tcW w:w="2200" w:type="dxa"/>
            <w:vAlign w:val="top"/>
          </w:tcPr>
          <w:p>
            <w:pPr>
              <w:rPr>
                <w:rFonts w:ascii="Arial"/>
                <w:sz w:val="21"/>
              </w:rPr>
            </w:pPr>
          </w:p>
        </w:tc>
      </w:tr>
    </w:tbl>
    <w:p>
      <w:pPr>
        <w:spacing w:before="114" w:line="238" w:lineRule="auto"/>
        <w:ind w:left="673"/>
        <w:outlineLvl w:val="1"/>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9"/>
          <w:sz w:val="23"/>
          <w:szCs w:val="23"/>
        </w:rPr>
        <w:t>供</w:t>
      </w:r>
      <w:r>
        <w:rPr>
          <w:rFonts w:ascii="仿宋" w:hAnsi="仿宋" w:eastAsia="仿宋" w:cs="仿宋"/>
          <w:spacing w:val="8"/>
          <w:sz w:val="23"/>
          <w:szCs w:val="23"/>
        </w:rPr>
        <w:t>应商可适当调整该表格式，但不得减少信息内容。</w:t>
      </w:r>
    </w:p>
    <w:p>
      <w:pPr>
        <w:spacing w:line="251" w:lineRule="auto"/>
        <w:rPr>
          <w:rFonts w:ascii="Arial"/>
          <w:sz w:val="21"/>
        </w:rPr>
      </w:pPr>
    </w:p>
    <w:p>
      <w:pPr>
        <w:spacing w:line="251" w:lineRule="auto"/>
        <w:rPr>
          <w:rFonts w:ascii="Arial"/>
          <w:sz w:val="21"/>
        </w:rPr>
      </w:pPr>
    </w:p>
    <w:p>
      <w:pPr>
        <w:rPr>
          <w:rFonts w:ascii="仿宋" w:hAnsi="仿宋" w:eastAsia="仿宋" w:cs="仿宋"/>
          <w:spacing w:val="-2"/>
          <w:sz w:val="31"/>
          <w:szCs w:val="31"/>
          <w14:textOutline w14:w="5793" w14:cap="sq" w14:cmpd="sng">
            <w14:solidFill>
              <w14:srgbClr w14:val="000000"/>
            </w14:solidFill>
            <w14:prstDash w14:val="solid"/>
            <w14:bevel/>
          </w14:textOutline>
        </w:rPr>
      </w:pPr>
      <w:r>
        <w:rPr>
          <w:rFonts w:ascii="仿宋" w:hAnsi="仿宋" w:eastAsia="仿宋" w:cs="仿宋"/>
          <w:spacing w:val="-2"/>
          <w:sz w:val="31"/>
          <w:szCs w:val="31"/>
          <w14:textOutline w14:w="5793" w14:cap="sq" w14:cmpd="sng">
            <w14:solidFill>
              <w14:srgbClr w14:val="000000"/>
            </w14:solidFill>
            <w14:prstDash w14:val="solid"/>
            <w14:bevel/>
          </w14:textOutline>
        </w:rPr>
        <w:br w:type="page"/>
      </w:r>
    </w:p>
    <w:p>
      <w:pPr>
        <w:spacing w:before="101" w:line="228" w:lineRule="auto"/>
        <w:ind w:left="189"/>
        <w:rPr>
          <w:rFonts w:ascii="仿宋" w:hAnsi="仿宋" w:eastAsia="仿宋" w:cs="仿宋"/>
          <w:sz w:val="29"/>
          <w:szCs w:val="29"/>
        </w:rPr>
      </w:pPr>
      <w:r>
        <w:rPr>
          <w:rFonts w:ascii="仿宋" w:hAnsi="仿宋" w:eastAsia="仿宋" w:cs="仿宋"/>
          <w:spacing w:val="-2"/>
          <w:sz w:val="31"/>
          <w:szCs w:val="31"/>
          <w14:textOutline w14:w="5793" w14:cap="sq" w14:cmpd="sng">
            <w14:solidFill>
              <w14:srgbClr w14:val="000000"/>
            </w14:solidFill>
            <w14:prstDash w14:val="solid"/>
            <w14:bevel/>
          </w14:textOutline>
        </w:rPr>
        <w:t>第五部分</w:t>
      </w:r>
      <w:r>
        <w:rPr>
          <w:rFonts w:ascii="仿宋" w:hAnsi="仿宋" w:eastAsia="仿宋" w:cs="仿宋"/>
          <w:spacing w:val="-2"/>
          <w:sz w:val="31"/>
          <w:szCs w:val="31"/>
        </w:rPr>
        <w:t xml:space="preserve">  </w:t>
      </w:r>
      <w:r>
        <w:rPr>
          <w:rFonts w:ascii="仿宋" w:hAnsi="仿宋" w:eastAsia="仿宋" w:cs="仿宋"/>
          <w:spacing w:val="-2"/>
          <w:sz w:val="29"/>
          <w:szCs w:val="29"/>
          <w14:textOutline w14:w="5448" w14:cap="sq" w14:cmpd="sng">
            <w14:solidFill>
              <w14:srgbClr w14:val="000000"/>
            </w14:solidFill>
            <w14:prstDash w14:val="solid"/>
            <w14:bevel/>
          </w14:textOutline>
        </w:rPr>
        <w:t>陕西省政府采购供应商拒绝政府采购领域商业贿赂承诺</w:t>
      </w:r>
      <w:r>
        <w:rPr>
          <w:rFonts w:ascii="仿宋" w:hAnsi="仿宋" w:eastAsia="仿宋" w:cs="仿宋"/>
          <w:spacing w:val="-1"/>
          <w:sz w:val="29"/>
          <w:szCs w:val="29"/>
          <w14:textOutline w14:w="5448" w14:cap="sq" w14:cmpd="sng">
            <w14:solidFill>
              <w14:srgbClr w14:val="000000"/>
            </w14:solidFill>
            <w14:prstDash w14:val="solid"/>
            <w14:bevel/>
          </w14:textOutline>
        </w:rPr>
        <w:t>书</w:t>
      </w:r>
    </w:p>
    <w:p>
      <w:pPr>
        <w:spacing w:line="280" w:lineRule="auto"/>
        <w:rPr>
          <w:rFonts w:ascii="Arial"/>
          <w:sz w:val="21"/>
        </w:rPr>
      </w:pPr>
    </w:p>
    <w:p>
      <w:pPr>
        <w:spacing w:line="280" w:lineRule="auto"/>
        <w:rPr>
          <w:rFonts w:ascii="Arial"/>
          <w:sz w:val="21"/>
        </w:rPr>
      </w:pPr>
    </w:p>
    <w:p>
      <w:pPr>
        <w:spacing w:before="75" w:line="382" w:lineRule="auto"/>
        <w:ind w:left="16" w:right="1" w:firstLine="366"/>
        <w:rPr>
          <w:rFonts w:ascii="仿宋" w:hAnsi="仿宋" w:eastAsia="仿宋" w:cs="仿宋"/>
          <w:sz w:val="23"/>
          <w:szCs w:val="23"/>
        </w:rPr>
      </w:pPr>
      <w:r>
        <w:rPr>
          <w:rFonts w:ascii="仿宋" w:hAnsi="仿宋" w:eastAsia="仿宋" w:cs="仿宋"/>
          <w:spacing w:val="8"/>
          <w:sz w:val="23"/>
          <w:szCs w:val="23"/>
        </w:rPr>
        <w:t>为响应党中央、 国务院关于治理政府采购领域商业贿赂行为的号召，我公司在此</w:t>
      </w:r>
      <w:r>
        <w:rPr>
          <w:rFonts w:ascii="仿宋" w:hAnsi="仿宋" w:eastAsia="仿宋" w:cs="仿宋"/>
          <w:spacing w:val="4"/>
          <w:sz w:val="23"/>
          <w:szCs w:val="23"/>
        </w:rPr>
        <w:t>庄</w:t>
      </w:r>
      <w:r>
        <w:rPr>
          <w:rFonts w:ascii="仿宋" w:hAnsi="仿宋" w:eastAsia="仿宋" w:cs="仿宋"/>
          <w:sz w:val="23"/>
          <w:szCs w:val="23"/>
        </w:rPr>
        <w:t xml:space="preserve"> </w:t>
      </w:r>
      <w:r>
        <w:rPr>
          <w:rFonts w:ascii="仿宋" w:hAnsi="仿宋" w:eastAsia="仿宋" w:cs="仿宋"/>
          <w:spacing w:val="3"/>
          <w:sz w:val="23"/>
          <w:szCs w:val="23"/>
        </w:rPr>
        <w:t>严承诺：</w:t>
      </w:r>
    </w:p>
    <w:p>
      <w:pPr>
        <w:spacing w:line="312" w:lineRule="exact"/>
        <w:ind w:left="505"/>
        <w:rPr>
          <w:rFonts w:ascii="仿宋" w:hAnsi="仿宋" w:eastAsia="仿宋" w:cs="仿宋"/>
          <w:sz w:val="23"/>
          <w:szCs w:val="23"/>
        </w:rPr>
      </w:pPr>
      <w:r>
        <w:rPr>
          <w:rFonts w:ascii="仿宋" w:hAnsi="仿宋" w:eastAsia="仿宋" w:cs="仿宋"/>
          <w:spacing w:val="16"/>
          <w:position w:val="2"/>
          <w:sz w:val="23"/>
          <w:szCs w:val="23"/>
        </w:rPr>
        <w:t>1</w:t>
      </w:r>
      <w:r>
        <w:rPr>
          <w:rFonts w:ascii="仿宋" w:hAnsi="仿宋" w:eastAsia="仿宋" w:cs="仿宋"/>
          <w:spacing w:val="12"/>
          <w:position w:val="2"/>
          <w:sz w:val="23"/>
          <w:szCs w:val="23"/>
        </w:rPr>
        <w:t>、</w:t>
      </w:r>
      <w:r>
        <w:rPr>
          <w:rFonts w:ascii="仿宋" w:hAnsi="仿宋" w:eastAsia="仿宋" w:cs="仿宋"/>
          <w:spacing w:val="8"/>
          <w:position w:val="2"/>
          <w:sz w:val="23"/>
          <w:szCs w:val="23"/>
        </w:rPr>
        <w:t>在参与政府采购活动中遵纪守法、诚信经营、公平竞标。</w:t>
      </w:r>
    </w:p>
    <w:p>
      <w:pPr>
        <w:spacing w:before="163" w:line="381" w:lineRule="auto"/>
        <w:ind w:left="39" w:right="1" w:firstLine="450"/>
        <w:rPr>
          <w:rFonts w:ascii="仿宋" w:hAnsi="仿宋" w:eastAsia="仿宋" w:cs="仿宋"/>
          <w:sz w:val="23"/>
          <w:szCs w:val="23"/>
        </w:rPr>
      </w:pPr>
      <w:r>
        <w:rPr>
          <w:rFonts w:ascii="仿宋" w:hAnsi="仿宋" w:eastAsia="仿宋" w:cs="仿宋"/>
          <w:spacing w:val="22"/>
          <w:sz w:val="23"/>
          <w:szCs w:val="23"/>
        </w:rPr>
        <w:t>2</w:t>
      </w:r>
      <w:r>
        <w:rPr>
          <w:rFonts w:ascii="仿宋" w:hAnsi="仿宋" w:eastAsia="仿宋" w:cs="仿宋"/>
          <w:spacing w:val="19"/>
          <w:sz w:val="23"/>
          <w:szCs w:val="23"/>
        </w:rPr>
        <w:t>、</w:t>
      </w:r>
      <w:r>
        <w:rPr>
          <w:rFonts w:ascii="仿宋" w:hAnsi="仿宋" w:eastAsia="仿宋" w:cs="仿宋"/>
          <w:spacing w:val="11"/>
          <w:sz w:val="23"/>
          <w:szCs w:val="23"/>
        </w:rPr>
        <w:t>不向政府采购人、采购代理机构和政府采购评审专家进行任何形式的商业贿赂</w:t>
      </w:r>
      <w:r>
        <w:rPr>
          <w:rFonts w:ascii="仿宋" w:hAnsi="仿宋" w:eastAsia="仿宋" w:cs="仿宋"/>
          <w:sz w:val="23"/>
          <w:szCs w:val="23"/>
        </w:rPr>
        <w:t xml:space="preserve"> </w:t>
      </w:r>
      <w:r>
        <w:rPr>
          <w:rFonts w:ascii="仿宋" w:hAnsi="仿宋" w:eastAsia="仿宋" w:cs="仿宋"/>
          <w:spacing w:val="6"/>
          <w:sz w:val="23"/>
          <w:szCs w:val="23"/>
        </w:rPr>
        <w:t>以</w:t>
      </w:r>
      <w:r>
        <w:rPr>
          <w:rFonts w:ascii="仿宋" w:hAnsi="仿宋" w:eastAsia="仿宋" w:cs="仿宋"/>
          <w:spacing w:val="5"/>
          <w:sz w:val="23"/>
          <w:szCs w:val="23"/>
        </w:rPr>
        <w:t>谋</w:t>
      </w:r>
      <w:r>
        <w:rPr>
          <w:rFonts w:ascii="仿宋" w:hAnsi="仿宋" w:eastAsia="仿宋" w:cs="仿宋"/>
          <w:spacing w:val="3"/>
          <w:sz w:val="23"/>
          <w:szCs w:val="23"/>
        </w:rPr>
        <w:t>取交易机会。</w:t>
      </w:r>
    </w:p>
    <w:p>
      <w:pPr>
        <w:spacing w:before="1" w:line="381" w:lineRule="auto"/>
        <w:ind w:left="15" w:right="1" w:firstLine="476"/>
        <w:rPr>
          <w:rFonts w:ascii="仿宋" w:hAnsi="仿宋" w:eastAsia="仿宋" w:cs="仿宋"/>
          <w:sz w:val="23"/>
          <w:szCs w:val="23"/>
        </w:rPr>
      </w:pPr>
      <w:r>
        <w:rPr>
          <w:rFonts w:ascii="仿宋" w:hAnsi="仿宋" w:eastAsia="仿宋" w:cs="仿宋"/>
          <w:spacing w:val="22"/>
          <w:sz w:val="23"/>
          <w:szCs w:val="23"/>
        </w:rPr>
        <w:t>3</w:t>
      </w:r>
      <w:r>
        <w:rPr>
          <w:rFonts w:ascii="仿宋" w:hAnsi="仿宋" w:eastAsia="仿宋" w:cs="仿宋"/>
          <w:spacing w:val="17"/>
          <w:sz w:val="23"/>
          <w:szCs w:val="23"/>
        </w:rPr>
        <w:t>、</w:t>
      </w:r>
      <w:r>
        <w:rPr>
          <w:rFonts w:ascii="仿宋" w:hAnsi="仿宋" w:eastAsia="仿宋" w:cs="仿宋"/>
          <w:spacing w:val="11"/>
          <w:sz w:val="23"/>
          <w:szCs w:val="23"/>
        </w:rPr>
        <w:t>不向政府采购代理机构和采购人提供虚假资质文件或采用虚假应标方式参与政</w:t>
      </w:r>
      <w:r>
        <w:rPr>
          <w:rFonts w:ascii="仿宋" w:hAnsi="仿宋" w:eastAsia="仿宋" w:cs="仿宋"/>
          <w:sz w:val="23"/>
          <w:szCs w:val="23"/>
        </w:rPr>
        <w:t xml:space="preserve"> </w:t>
      </w:r>
      <w:r>
        <w:rPr>
          <w:rFonts w:ascii="仿宋" w:hAnsi="仿宋" w:eastAsia="仿宋" w:cs="仿宋"/>
          <w:spacing w:val="8"/>
          <w:sz w:val="23"/>
          <w:szCs w:val="23"/>
        </w:rPr>
        <w:t>府采购市场竞争并谋取成交</w:t>
      </w:r>
      <w:r>
        <w:rPr>
          <w:rFonts w:ascii="仿宋" w:hAnsi="仿宋" w:eastAsia="仿宋" w:cs="仿宋"/>
          <w:spacing w:val="7"/>
          <w:sz w:val="23"/>
          <w:szCs w:val="23"/>
        </w:rPr>
        <w:t>。</w:t>
      </w:r>
    </w:p>
    <w:p>
      <w:pPr>
        <w:spacing w:line="312" w:lineRule="exact"/>
        <w:ind w:left="486"/>
        <w:rPr>
          <w:rFonts w:ascii="仿宋" w:hAnsi="仿宋" w:eastAsia="仿宋" w:cs="仿宋"/>
          <w:sz w:val="23"/>
          <w:szCs w:val="23"/>
        </w:rPr>
      </w:pPr>
      <w:r>
        <w:rPr>
          <w:rFonts w:ascii="仿宋" w:hAnsi="仿宋" w:eastAsia="仿宋" w:cs="仿宋"/>
          <w:spacing w:val="14"/>
          <w:position w:val="2"/>
          <w:sz w:val="23"/>
          <w:szCs w:val="23"/>
        </w:rPr>
        <w:t>4</w:t>
      </w:r>
      <w:r>
        <w:rPr>
          <w:rFonts w:ascii="仿宋" w:hAnsi="仿宋" w:eastAsia="仿宋" w:cs="仿宋"/>
          <w:spacing w:val="9"/>
          <w:position w:val="2"/>
          <w:sz w:val="23"/>
          <w:szCs w:val="23"/>
        </w:rPr>
        <w:t>、不采取“围标、陪标”等商业欺诈手段获得政府采购订单。</w:t>
      </w:r>
    </w:p>
    <w:p>
      <w:pPr>
        <w:spacing w:before="163" w:line="311" w:lineRule="exact"/>
        <w:ind w:left="492"/>
        <w:rPr>
          <w:rFonts w:ascii="仿宋" w:hAnsi="仿宋" w:eastAsia="仿宋" w:cs="仿宋"/>
          <w:sz w:val="23"/>
          <w:szCs w:val="23"/>
        </w:rPr>
      </w:pPr>
      <w:r>
        <w:rPr>
          <w:rFonts w:ascii="仿宋" w:hAnsi="仿宋" w:eastAsia="仿宋" w:cs="仿宋"/>
          <w:spacing w:val="16"/>
          <w:position w:val="2"/>
          <w:sz w:val="23"/>
          <w:szCs w:val="23"/>
        </w:rPr>
        <w:t>5</w:t>
      </w:r>
      <w:r>
        <w:rPr>
          <w:rFonts w:ascii="仿宋" w:hAnsi="仿宋" w:eastAsia="仿宋" w:cs="仿宋"/>
          <w:spacing w:val="13"/>
          <w:position w:val="2"/>
          <w:sz w:val="23"/>
          <w:szCs w:val="23"/>
        </w:rPr>
        <w:t>、</w:t>
      </w:r>
      <w:r>
        <w:rPr>
          <w:rFonts w:ascii="仿宋" w:hAnsi="仿宋" w:eastAsia="仿宋" w:cs="仿宋"/>
          <w:spacing w:val="8"/>
          <w:position w:val="2"/>
          <w:sz w:val="23"/>
          <w:szCs w:val="23"/>
        </w:rPr>
        <w:t>不采取不正当手段诋毁、排挤其他供应商。</w:t>
      </w:r>
    </w:p>
    <w:p>
      <w:pPr>
        <w:spacing w:before="166" w:line="231" w:lineRule="auto"/>
        <w:ind w:left="489"/>
        <w:rPr>
          <w:rFonts w:ascii="仿宋" w:hAnsi="仿宋" w:eastAsia="仿宋" w:cs="仿宋"/>
          <w:sz w:val="23"/>
          <w:szCs w:val="23"/>
        </w:rPr>
      </w:pPr>
      <w:r>
        <w:rPr>
          <w:rFonts w:ascii="仿宋" w:hAnsi="仿宋" w:eastAsia="仿宋" w:cs="仿宋"/>
          <w:spacing w:val="10"/>
          <w:sz w:val="23"/>
          <w:szCs w:val="23"/>
        </w:rPr>
        <w:t>6、不在</w:t>
      </w:r>
      <w:r>
        <w:rPr>
          <w:rFonts w:ascii="仿宋" w:hAnsi="仿宋" w:eastAsia="仿宋" w:cs="仿宋"/>
          <w:spacing w:val="9"/>
          <w:sz w:val="23"/>
          <w:szCs w:val="23"/>
        </w:rPr>
        <w:t>提</w:t>
      </w:r>
      <w:r>
        <w:rPr>
          <w:rFonts w:ascii="仿宋" w:hAnsi="仿宋" w:eastAsia="仿宋" w:cs="仿宋"/>
          <w:spacing w:val="5"/>
          <w:sz w:val="23"/>
          <w:szCs w:val="23"/>
        </w:rPr>
        <w:t>供商品和服务时“偷梁换柱、 以次充好”损害采购人的合法权益。</w:t>
      </w:r>
    </w:p>
    <w:p>
      <w:pPr>
        <w:spacing w:before="189" w:line="381" w:lineRule="auto"/>
        <w:ind w:left="256" w:right="1" w:firstLine="236"/>
        <w:rPr>
          <w:rFonts w:ascii="仿宋" w:hAnsi="仿宋" w:eastAsia="仿宋" w:cs="仿宋"/>
          <w:sz w:val="23"/>
          <w:szCs w:val="23"/>
        </w:rPr>
      </w:pPr>
      <w:r>
        <w:rPr>
          <w:rFonts w:ascii="仿宋" w:hAnsi="仿宋" w:eastAsia="仿宋" w:cs="仿宋"/>
          <w:spacing w:val="22"/>
          <w:sz w:val="23"/>
          <w:szCs w:val="23"/>
        </w:rPr>
        <w:t>7</w:t>
      </w:r>
      <w:r>
        <w:rPr>
          <w:rFonts w:ascii="仿宋" w:hAnsi="仿宋" w:eastAsia="仿宋" w:cs="仿宋"/>
          <w:spacing w:val="16"/>
          <w:sz w:val="23"/>
          <w:szCs w:val="23"/>
        </w:rPr>
        <w:t>、</w:t>
      </w:r>
      <w:r>
        <w:rPr>
          <w:rFonts w:ascii="仿宋" w:hAnsi="仿宋" w:eastAsia="仿宋" w:cs="仿宋"/>
          <w:spacing w:val="11"/>
          <w:sz w:val="23"/>
          <w:szCs w:val="23"/>
        </w:rPr>
        <w:t>不与采购人、采购代理机构政府采购评审专家或其它供应商恶意串通，进行质</w:t>
      </w:r>
      <w:r>
        <w:rPr>
          <w:rFonts w:ascii="仿宋" w:hAnsi="仿宋" w:eastAsia="仿宋" w:cs="仿宋"/>
          <w:sz w:val="23"/>
          <w:szCs w:val="23"/>
        </w:rPr>
        <w:t xml:space="preserve"> </w:t>
      </w:r>
      <w:r>
        <w:rPr>
          <w:rFonts w:ascii="仿宋" w:hAnsi="仿宋" w:eastAsia="仿宋" w:cs="仿宋"/>
          <w:spacing w:val="12"/>
          <w:sz w:val="23"/>
          <w:szCs w:val="23"/>
        </w:rPr>
        <w:t>疑</w:t>
      </w:r>
      <w:r>
        <w:rPr>
          <w:rFonts w:ascii="仿宋" w:hAnsi="仿宋" w:eastAsia="仿宋" w:cs="仿宋"/>
          <w:spacing w:val="8"/>
          <w:sz w:val="23"/>
          <w:szCs w:val="23"/>
        </w:rPr>
        <w:t>和投诉，维护政府采购市场秩序。</w:t>
      </w:r>
    </w:p>
    <w:p>
      <w:pPr>
        <w:spacing w:before="1" w:line="381" w:lineRule="auto"/>
        <w:ind w:left="254" w:right="55" w:firstLine="233"/>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10"/>
          <w:sz w:val="23"/>
          <w:szCs w:val="23"/>
        </w:rPr>
        <w:t>、尊重和接受政府采购监督管理部门的监督和政府采购代理机构谈判采购要求，</w:t>
      </w:r>
      <w:r>
        <w:rPr>
          <w:rFonts w:ascii="仿宋" w:hAnsi="仿宋" w:eastAsia="仿宋" w:cs="仿宋"/>
          <w:sz w:val="23"/>
          <w:szCs w:val="23"/>
        </w:rPr>
        <w:t xml:space="preserve"> </w:t>
      </w:r>
      <w:r>
        <w:rPr>
          <w:rFonts w:ascii="仿宋" w:hAnsi="仿宋" w:eastAsia="仿宋" w:cs="仿宋"/>
          <w:spacing w:val="16"/>
          <w:sz w:val="23"/>
          <w:szCs w:val="23"/>
        </w:rPr>
        <w:t>承</w:t>
      </w:r>
      <w:r>
        <w:rPr>
          <w:rFonts w:ascii="仿宋" w:hAnsi="仿宋" w:eastAsia="仿宋" w:cs="仿宋"/>
          <w:spacing w:val="8"/>
          <w:sz w:val="23"/>
          <w:szCs w:val="23"/>
        </w:rPr>
        <w:t>担因违约行为给采购人造成的损失。</w:t>
      </w:r>
    </w:p>
    <w:p>
      <w:pPr>
        <w:spacing w:line="311" w:lineRule="exact"/>
        <w:ind w:left="488"/>
        <w:rPr>
          <w:rFonts w:ascii="仿宋" w:hAnsi="仿宋" w:eastAsia="仿宋" w:cs="仿宋"/>
          <w:sz w:val="23"/>
          <w:szCs w:val="23"/>
        </w:rPr>
      </w:pPr>
      <w:r>
        <w:rPr>
          <w:rFonts w:ascii="仿宋" w:hAnsi="仿宋" w:eastAsia="仿宋" w:cs="仿宋"/>
          <w:spacing w:val="15"/>
          <w:position w:val="2"/>
          <w:sz w:val="23"/>
          <w:szCs w:val="23"/>
        </w:rPr>
        <w:t>9</w:t>
      </w:r>
      <w:r>
        <w:rPr>
          <w:rFonts w:ascii="仿宋" w:hAnsi="仿宋" w:eastAsia="仿宋" w:cs="仿宋"/>
          <w:spacing w:val="9"/>
          <w:position w:val="2"/>
          <w:sz w:val="23"/>
          <w:szCs w:val="23"/>
        </w:rPr>
        <w:t>、不发生其他有悖于政府采购公开、公平、公正和诚信原则的行为。</w:t>
      </w:r>
    </w:p>
    <w:p>
      <w:pPr>
        <w:spacing w:line="280" w:lineRule="auto"/>
        <w:rPr>
          <w:rFonts w:ascii="Arial"/>
          <w:sz w:val="21"/>
        </w:rPr>
      </w:pPr>
    </w:p>
    <w:p>
      <w:pPr>
        <w:spacing w:line="281" w:lineRule="auto"/>
        <w:rPr>
          <w:rFonts w:ascii="Arial"/>
          <w:sz w:val="21"/>
        </w:rPr>
      </w:pPr>
    </w:p>
    <w:p>
      <w:pPr>
        <w:spacing w:before="75" w:line="229" w:lineRule="auto"/>
        <w:ind w:left="374"/>
        <w:rPr>
          <w:rFonts w:ascii="仿宋" w:hAnsi="仿宋" w:eastAsia="仿宋" w:cs="仿宋"/>
          <w:sz w:val="23"/>
          <w:szCs w:val="23"/>
        </w:rPr>
      </w:pPr>
      <w:r>
        <w:rPr>
          <w:rFonts w:ascii="仿宋" w:hAnsi="仿宋" w:eastAsia="仿宋" w:cs="仿宋"/>
          <w:spacing w:val="-8"/>
          <w:sz w:val="23"/>
          <w:szCs w:val="23"/>
        </w:rPr>
        <w:t>承</w:t>
      </w:r>
      <w:r>
        <w:rPr>
          <w:rFonts w:ascii="仿宋" w:hAnsi="仿宋" w:eastAsia="仿宋" w:cs="仿宋"/>
          <w:spacing w:val="-7"/>
          <w:sz w:val="23"/>
          <w:szCs w:val="23"/>
        </w:rPr>
        <w:t>诺</w:t>
      </w:r>
      <w:r>
        <w:rPr>
          <w:rFonts w:ascii="仿宋" w:hAnsi="仿宋" w:eastAsia="仿宋" w:cs="仿宋"/>
          <w:spacing w:val="-4"/>
          <w:sz w:val="23"/>
          <w:szCs w:val="23"/>
        </w:rPr>
        <w:t>单位：  (盖章)</w:t>
      </w:r>
    </w:p>
    <w:p>
      <w:pPr>
        <w:spacing w:before="192" w:line="231" w:lineRule="auto"/>
        <w:ind w:left="374"/>
        <w:rPr>
          <w:rFonts w:ascii="仿宋" w:hAnsi="仿宋" w:eastAsia="仿宋" w:cs="仿宋"/>
          <w:sz w:val="23"/>
          <w:szCs w:val="23"/>
        </w:rPr>
      </w:pPr>
      <w:r>
        <w:rPr>
          <w:rFonts w:ascii="仿宋" w:hAnsi="仿宋" w:eastAsia="仿宋" w:cs="仿宋"/>
          <w:spacing w:val="-8"/>
          <w:sz w:val="23"/>
          <w:szCs w:val="23"/>
        </w:rPr>
        <w:t>被</w:t>
      </w:r>
      <w:r>
        <w:rPr>
          <w:rFonts w:ascii="仿宋" w:hAnsi="仿宋" w:eastAsia="仿宋" w:cs="仿宋"/>
          <w:spacing w:val="-7"/>
          <w:sz w:val="23"/>
          <w:szCs w:val="23"/>
        </w:rPr>
        <w:t>授</w:t>
      </w:r>
      <w:r>
        <w:rPr>
          <w:rFonts w:ascii="仿宋" w:hAnsi="仿宋" w:eastAsia="仿宋" w:cs="仿宋"/>
          <w:spacing w:val="-4"/>
          <w:sz w:val="23"/>
          <w:szCs w:val="23"/>
        </w:rPr>
        <w:t>权人：  (签字)</w:t>
      </w:r>
    </w:p>
    <w:p>
      <w:pPr>
        <w:spacing w:before="188" w:line="475" w:lineRule="exact"/>
        <w:ind w:left="375"/>
        <w:rPr>
          <w:rFonts w:ascii="仿宋" w:hAnsi="仿宋" w:eastAsia="仿宋" w:cs="仿宋"/>
          <w:sz w:val="23"/>
          <w:szCs w:val="23"/>
        </w:rPr>
      </w:pPr>
      <w:r>
        <w:rPr>
          <w:rFonts w:ascii="仿宋" w:hAnsi="仿宋" w:eastAsia="仿宋" w:cs="仿宋"/>
          <w:spacing w:val="1"/>
          <w:position w:val="17"/>
          <w:sz w:val="23"/>
          <w:szCs w:val="23"/>
        </w:rPr>
        <w:t>地址：</w:t>
      </w:r>
    </w:p>
    <w:p>
      <w:pPr>
        <w:spacing w:before="1" w:line="229" w:lineRule="auto"/>
        <w:ind w:left="392"/>
        <w:rPr>
          <w:rFonts w:ascii="仿宋" w:hAnsi="仿宋" w:eastAsia="仿宋" w:cs="仿宋"/>
          <w:sz w:val="23"/>
          <w:szCs w:val="23"/>
        </w:rPr>
      </w:pPr>
      <w:r>
        <w:rPr>
          <w:rFonts w:ascii="仿宋" w:hAnsi="仿宋" w:eastAsia="仿宋" w:cs="仿宋"/>
          <w:spacing w:val="-6"/>
          <w:sz w:val="23"/>
          <w:szCs w:val="23"/>
        </w:rPr>
        <w:t>邮</w:t>
      </w:r>
      <w:r>
        <w:rPr>
          <w:rFonts w:ascii="仿宋" w:hAnsi="仿宋" w:eastAsia="仿宋" w:cs="仿宋"/>
          <w:spacing w:val="-4"/>
          <w:sz w:val="23"/>
          <w:szCs w:val="23"/>
        </w:rPr>
        <w:t>编：</w:t>
      </w:r>
    </w:p>
    <w:p>
      <w:pPr>
        <w:spacing w:before="189" w:line="231" w:lineRule="auto"/>
        <w:ind w:left="401"/>
        <w:rPr>
          <w:rFonts w:ascii="仿宋" w:hAnsi="仿宋" w:eastAsia="仿宋" w:cs="仿宋"/>
          <w:sz w:val="23"/>
          <w:szCs w:val="23"/>
        </w:rPr>
      </w:pPr>
      <w:r>
        <w:rPr>
          <w:rFonts w:ascii="仿宋" w:hAnsi="仿宋" w:eastAsia="仿宋" w:cs="仿宋"/>
          <w:spacing w:val="-9"/>
          <w:sz w:val="23"/>
          <w:szCs w:val="23"/>
        </w:rPr>
        <w:t>电</w:t>
      </w:r>
      <w:r>
        <w:rPr>
          <w:rFonts w:ascii="仿宋" w:hAnsi="仿宋" w:eastAsia="仿宋" w:cs="仿宋"/>
          <w:spacing w:val="-7"/>
          <w:sz w:val="23"/>
          <w:szCs w:val="23"/>
        </w:rPr>
        <w:t>话：</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r>
        <w:rPr>
          <w:rFonts w:ascii="仿宋" w:hAnsi="仿宋" w:eastAsia="仿宋" w:cs="仿宋"/>
          <w:spacing w:val="13"/>
          <w:sz w:val="23"/>
          <w:szCs w:val="23"/>
        </w:rPr>
        <w:t>年</w:t>
      </w:r>
      <w:r>
        <w:rPr>
          <w:rFonts w:ascii="仿宋" w:hAnsi="仿宋" w:eastAsia="仿宋" w:cs="仿宋"/>
          <w:spacing w:val="12"/>
          <w:sz w:val="23"/>
          <w:szCs w:val="23"/>
        </w:rPr>
        <w:t xml:space="preserve">  月  日</w:t>
      </w:r>
    </w:p>
    <w:p>
      <w:pPr>
        <w:spacing w:line="265" w:lineRule="auto"/>
        <w:rPr>
          <w:rFonts w:ascii="Arial"/>
          <w:sz w:val="21"/>
        </w:rPr>
      </w:pPr>
    </w:p>
    <w:p>
      <w:pPr>
        <w:rPr>
          <w:rFonts w:ascii="仿宋" w:hAnsi="仿宋" w:eastAsia="仿宋" w:cs="仿宋"/>
          <w:spacing w:val="-19"/>
          <w:sz w:val="28"/>
          <w:szCs w:val="28"/>
          <w14:textOutline w14:w="5103" w14:cap="sq" w14:cmpd="sng">
            <w14:solidFill>
              <w14:srgbClr w14:val="000000"/>
            </w14:solidFill>
            <w14:prstDash w14:val="solid"/>
            <w14:bevel/>
          </w14:textOutline>
        </w:rPr>
      </w:pPr>
      <w:r>
        <w:rPr>
          <w:rFonts w:ascii="仿宋" w:hAnsi="仿宋" w:eastAsia="仿宋" w:cs="仿宋"/>
          <w:spacing w:val="-19"/>
          <w:sz w:val="28"/>
          <w:szCs w:val="28"/>
          <w14:textOutline w14:w="5103" w14:cap="sq" w14:cmpd="sng">
            <w14:solidFill>
              <w14:srgbClr w14:val="000000"/>
            </w14:solidFill>
            <w14:prstDash w14:val="solid"/>
            <w14:bevel/>
          </w14:textOutline>
        </w:rPr>
        <w:br w:type="page"/>
      </w:r>
    </w:p>
    <w:p>
      <w:pPr>
        <w:spacing w:before="91" w:line="223" w:lineRule="auto"/>
        <w:ind w:left="29"/>
        <w:outlineLvl w:val="2"/>
        <w:rPr>
          <w:rFonts w:ascii="仿宋" w:hAnsi="仿宋" w:eastAsia="仿宋" w:cs="仿宋"/>
          <w:sz w:val="28"/>
          <w:szCs w:val="28"/>
        </w:rPr>
      </w:pPr>
      <w:r>
        <w:rPr>
          <w:rFonts w:ascii="仿宋" w:hAnsi="仿宋" w:eastAsia="仿宋" w:cs="仿宋"/>
          <w:spacing w:val="-19"/>
          <w:sz w:val="28"/>
          <w:szCs w:val="28"/>
          <w14:textOutline w14:w="5103" w14:cap="sq" w14:cmpd="sng">
            <w14:solidFill>
              <w14:srgbClr w14:val="000000"/>
            </w14:solidFill>
            <w14:prstDash w14:val="solid"/>
            <w14:bevel/>
          </w14:textOutline>
        </w:rPr>
        <w:t>附</w:t>
      </w:r>
      <w:r>
        <w:rPr>
          <w:rFonts w:ascii="仿宋" w:hAnsi="仿宋" w:eastAsia="仿宋" w:cs="仿宋"/>
          <w:spacing w:val="-16"/>
          <w:sz w:val="28"/>
          <w:szCs w:val="28"/>
          <w14:textOutline w14:w="5103" w14:cap="sq" w14:cmpd="sng">
            <w14:solidFill>
              <w14:srgbClr w14:val="000000"/>
            </w14:solidFill>
            <w14:prstDash w14:val="solid"/>
            <w14:bevel/>
          </w14:textOutline>
        </w:rPr>
        <w:t>件</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1</w:t>
      </w:r>
    </w:p>
    <w:p>
      <w:pPr>
        <w:spacing w:line="335" w:lineRule="auto"/>
        <w:rPr>
          <w:rFonts w:ascii="Arial"/>
          <w:sz w:val="21"/>
        </w:rPr>
      </w:pPr>
    </w:p>
    <w:p>
      <w:pPr>
        <w:spacing w:before="101" w:line="226" w:lineRule="auto"/>
        <w:ind w:left="3150"/>
        <w:outlineLvl w:val="2"/>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中小企业声明函</w:t>
      </w:r>
      <w:r>
        <w:rPr>
          <w:rFonts w:ascii="仿宋" w:hAnsi="仿宋" w:eastAsia="仿宋" w:cs="仿宋"/>
          <w:spacing w:val="4"/>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(货物)</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75" w:line="228" w:lineRule="auto"/>
        <w:ind w:left="656"/>
        <w:rPr>
          <w:rFonts w:ascii="仿宋" w:hAnsi="仿宋" w:eastAsia="仿宋" w:cs="仿宋"/>
          <w:sz w:val="23"/>
          <w:szCs w:val="23"/>
        </w:rPr>
      </w:pPr>
      <w:r>
        <w:rPr>
          <w:rFonts w:ascii="仿宋" w:hAnsi="仿宋" w:eastAsia="仿宋" w:cs="仿宋"/>
          <w:spacing w:val="1"/>
          <w:sz w:val="23"/>
          <w:szCs w:val="23"/>
        </w:rPr>
        <w:t>本公司 (联合体)</w:t>
      </w:r>
      <w:r>
        <w:rPr>
          <w:rFonts w:ascii="仿宋" w:hAnsi="仿宋" w:eastAsia="仿宋" w:cs="仿宋"/>
          <w:sz w:val="23"/>
          <w:szCs w:val="23"/>
        </w:rPr>
        <w:t xml:space="preserve"> 郑重声明，根据《政府采购促进中小企业发展管理办法》  (财库</w:t>
      </w:r>
    </w:p>
    <w:p>
      <w:pPr>
        <w:spacing w:before="191" w:line="382" w:lineRule="auto"/>
        <w:ind w:left="16" w:right="7" w:firstLine="67"/>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7"/>
          <w:sz w:val="23"/>
          <w:szCs w:val="23"/>
        </w:rPr>
        <w:t xml:space="preserve"> 2020 ﹞ 46 号) 的规定，本公司 (联合体) 参加</w:t>
      </w:r>
      <w:r>
        <w:rPr>
          <w:rFonts w:ascii="仿宋" w:hAnsi="仿宋" w:eastAsia="仿宋" w:cs="仿宋"/>
          <w:spacing w:val="-7"/>
          <w:sz w:val="23"/>
          <w:szCs w:val="23"/>
          <w:u w:val="single" w:color="auto"/>
        </w:rPr>
        <w:t xml:space="preserve"> (单位名称) </w:t>
      </w:r>
      <w:r>
        <w:rPr>
          <w:rFonts w:ascii="仿宋" w:hAnsi="仿宋" w:eastAsia="仿宋" w:cs="仿宋"/>
          <w:spacing w:val="-7"/>
          <w:sz w:val="23"/>
          <w:szCs w:val="23"/>
        </w:rPr>
        <w:t>的</w:t>
      </w:r>
      <w:r>
        <w:rPr>
          <w:rFonts w:ascii="仿宋" w:hAnsi="仿宋" w:eastAsia="仿宋" w:cs="仿宋"/>
          <w:spacing w:val="-7"/>
          <w:sz w:val="23"/>
          <w:szCs w:val="23"/>
          <w:u w:val="single" w:color="auto"/>
        </w:rPr>
        <w:t xml:space="preserve"> (项目名称) </w:t>
      </w:r>
      <w:r>
        <w:rPr>
          <w:rFonts w:ascii="仿宋" w:hAnsi="仿宋" w:eastAsia="仿宋" w:cs="仿宋"/>
          <w:spacing w:val="-7"/>
          <w:sz w:val="23"/>
          <w:szCs w:val="23"/>
        </w:rPr>
        <w:t>采购活动，</w:t>
      </w:r>
      <w:r>
        <w:rPr>
          <w:rFonts w:ascii="仿宋" w:hAnsi="仿宋" w:eastAsia="仿宋" w:cs="仿宋"/>
          <w:sz w:val="23"/>
          <w:szCs w:val="23"/>
        </w:rPr>
        <w:t xml:space="preserve"> </w:t>
      </w:r>
      <w:r>
        <w:rPr>
          <w:rFonts w:ascii="仿宋" w:hAnsi="仿宋" w:eastAsia="仿宋" w:cs="仿宋"/>
          <w:spacing w:val="16"/>
          <w:sz w:val="23"/>
          <w:szCs w:val="23"/>
        </w:rPr>
        <w:t>提供的</w:t>
      </w:r>
      <w:r>
        <w:rPr>
          <w:rFonts w:ascii="仿宋" w:hAnsi="仿宋" w:eastAsia="仿宋" w:cs="仿宋"/>
          <w:spacing w:val="14"/>
          <w:sz w:val="23"/>
          <w:szCs w:val="23"/>
        </w:rPr>
        <w:t>货</w:t>
      </w:r>
      <w:r>
        <w:rPr>
          <w:rFonts w:ascii="仿宋" w:hAnsi="仿宋" w:eastAsia="仿宋" w:cs="仿宋"/>
          <w:spacing w:val="8"/>
          <w:sz w:val="23"/>
          <w:szCs w:val="23"/>
        </w:rPr>
        <w:t>物全部由符合政策要求的中小企业制造。相关企业 (含联合体中的中小企业、</w:t>
      </w:r>
      <w:r>
        <w:rPr>
          <w:rFonts w:ascii="仿宋" w:hAnsi="仿宋" w:eastAsia="仿宋" w:cs="仿宋"/>
          <w:sz w:val="23"/>
          <w:szCs w:val="23"/>
        </w:rPr>
        <w:t xml:space="preserve"> </w:t>
      </w:r>
      <w:r>
        <w:rPr>
          <w:rFonts w:ascii="仿宋" w:hAnsi="仿宋" w:eastAsia="仿宋" w:cs="仿宋"/>
          <w:spacing w:val="8"/>
          <w:sz w:val="23"/>
          <w:szCs w:val="23"/>
        </w:rPr>
        <w:t>签订分包</w:t>
      </w:r>
      <w:r>
        <w:rPr>
          <w:rFonts w:ascii="仿宋" w:hAnsi="仿宋" w:eastAsia="仿宋" w:cs="仿宋"/>
          <w:spacing w:val="5"/>
          <w:sz w:val="23"/>
          <w:szCs w:val="23"/>
        </w:rPr>
        <w:t>意</w:t>
      </w:r>
      <w:r>
        <w:rPr>
          <w:rFonts w:ascii="仿宋" w:hAnsi="仿宋" w:eastAsia="仿宋" w:cs="仿宋"/>
          <w:spacing w:val="4"/>
          <w:sz w:val="23"/>
          <w:szCs w:val="23"/>
        </w:rPr>
        <w:t>向协议的中小企业)  的具体情况如下：</w:t>
      </w:r>
    </w:p>
    <w:p>
      <w:pPr>
        <w:spacing w:line="382" w:lineRule="auto"/>
        <w:ind w:left="14" w:right="74" w:firstLine="491"/>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6"/>
          <w:sz w:val="23"/>
          <w:szCs w:val="23"/>
          <w:u w:val="single" w:color="auto"/>
        </w:rPr>
        <w:t xml:space="preserve">        (标的名称) </w:t>
      </w:r>
      <w:r>
        <w:rPr>
          <w:rFonts w:ascii="仿宋" w:hAnsi="仿宋" w:eastAsia="仿宋" w:cs="仿宋"/>
          <w:spacing w:val="6"/>
          <w:sz w:val="23"/>
          <w:szCs w:val="23"/>
        </w:rPr>
        <w:t>，属 于</w:t>
      </w:r>
      <w:r>
        <w:rPr>
          <w:rFonts w:ascii="仿宋" w:hAnsi="仿宋" w:eastAsia="仿宋" w:cs="仿宋"/>
          <w:spacing w:val="6"/>
          <w:sz w:val="23"/>
          <w:szCs w:val="23"/>
          <w:u w:val="single" w:color="auto"/>
        </w:rPr>
        <w:t xml:space="preserve">        (采购文件中明确的所属行业) </w:t>
      </w:r>
      <w:r>
        <w:rPr>
          <w:rFonts w:ascii="仿宋" w:hAnsi="仿宋" w:eastAsia="仿宋" w:cs="仿宋"/>
          <w:spacing w:val="6"/>
          <w:sz w:val="23"/>
          <w:szCs w:val="23"/>
        </w:rPr>
        <w:t>行业；</w:t>
      </w:r>
      <w:r>
        <w:rPr>
          <w:rFonts w:ascii="仿宋" w:hAnsi="仿宋" w:eastAsia="仿宋" w:cs="仿宋"/>
          <w:spacing w:val="3"/>
          <w:sz w:val="23"/>
          <w:szCs w:val="23"/>
        </w:rPr>
        <w:t>制</w:t>
      </w:r>
      <w:r>
        <w:rPr>
          <w:rFonts w:ascii="仿宋" w:hAnsi="仿宋" w:eastAsia="仿宋" w:cs="仿宋"/>
          <w:sz w:val="23"/>
          <w:szCs w:val="23"/>
        </w:rPr>
        <w:t xml:space="preserve"> </w:t>
      </w:r>
      <w:r>
        <w:rPr>
          <w:rFonts w:ascii="仿宋" w:hAnsi="仿宋" w:eastAsia="仿宋" w:cs="仿宋"/>
          <w:spacing w:val="4"/>
          <w:sz w:val="23"/>
          <w:szCs w:val="23"/>
        </w:rPr>
        <w:t>造商为</w:t>
      </w:r>
      <w:r>
        <w:rPr>
          <w:rFonts w:ascii="仿宋" w:hAnsi="仿宋" w:eastAsia="仿宋" w:cs="仿宋"/>
          <w:spacing w:val="4"/>
          <w:sz w:val="23"/>
          <w:szCs w:val="23"/>
          <w:u w:val="single" w:color="auto"/>
        </w:rPr>
        <w:t xml:space="preserve">        (企业名称) </w:t>
      </w:r>
      <w:r>
        <w:rPr>
          <w:rFonts w:ascii="仿宋" w:hAnsi="仿宋" w:eastAsia="仿宋" w:cs="仿宋"/>
          <w:spacing w:val="4"/>
          <w:sz w:val="23"/>
          <w:szCs w:val="23"/>
        </w:rPr>
        <w:t>，从业人员</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人，营业收入为</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万元</w:t>
      </w:r>
      <w:r>
        <w:rPr>
          <w:rFonts w:ascii="仿宋" w:hAnsi="仿宋" w:eastAsia="仿宋" w:cs="仿宋"/>
          <w:spacing w:val="1"/>
          <w:sz w:val="23"/>
          <w:szCs w:val="23"/>
        </w:rPr>
        <w:t>，</w:t>
      </w:r>
      <w:r>
        <w:rPr>
          <w:rFonts w:ascii="仿宋" w:hAnsi="仿宋" w:eastAsia="仿宋" w:cs="仿宋"/>
          <w:sz w:val="23"/>
          <w:szCs w:val="23"/>
        </w:rPr>
        <w:t xml:space="preserve">资产 </w:t>
      </w:r>
      <w:r>
        <w:rPr>
          <w:rFonts w:ascii="仿宋" w:hAnsi="仿宋" w:eastAsia="仿宋" w:cs="仿宋"/>
          <w:spacing w:val="10"/>
          <w:sz w:val="23"/>
          <w:szCs w:val="23"/>
        </w:rPr>
        <w:t>总</w:t>
      </w:r>
      <w:r>
        <w:rPr>
          <w:rFonts w:ascii="仿宋" w:hAnsi="仿宋" w:eastAsia="仿宋" w:cs="仿宋"/>
          <w:spacing w:val="7"/>
          <w:sz w:val="23"/>
          <w:szCs w:val="23"/>
        </w:rPr>
        <w:t>额为</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万元，属于</w:t>
      </w:r>
      <w:r>
        <w:rPr>
          <w:rFonts w:ascii="仿宋" w:hAnsi="仿宋" w:eastAsia="仿宋" w:cs="仿宋"/>
          <w:spacing w:val="7"/>
          <w:sz w:val="23"/>
          <w:szCs w:val="23"/>
          <w:u w:val="single" w:color="auto"/>
        </w:rPr>
        <w:t xml:space="preserve">           (中型企业、小型企业、微型企业) </w:t>
      </w:r>
      <w:r>
        <w:rPr>
          <w:rFonts w:ascii="仿宋" w:hAnsi="仿宋" w:eastAsia="仿宋" w:cs="仿宋"/>
          <w:spacing w:val="7"/>
          <w:sz w:val="23"/>
          <w:szCs w:val="23"/>
        </w:rPr>
        <w:t>；</w:t>
      </w:r>
    </w:p>
    <w:p>
      <w:pPr>
        <w:spacing w:line="382" w:lineRule="auto"/>
        <w:ind w:left="14" w:right="74" w:firstLine="476"/>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6"/>
          <w:sz w:val="23"/>
          <w:szCs w:val="23"/>
          <w:u w:val="single" w:color="auto"/>
        </w:rPr>
        <w:t xml:space="preserve">        (标的名称) </w:t>
      </w:r>
      <w:r>
        <w:rPr>
          <w:rFonts w:ascii="仿宋" w:hAnsi="仿宋" w:eastAsia="仿宋" w:cs="仿宋"/>
          <w:spacing w:val="6"/>
          <w:sz w:val="23"/>
          <w:szCs w:val="23"/>
        </w:rPr>
        <w:t>，属 于</w:t>
      </w:r>
      <w:r>
        <w:rPr>
          <w:rFonts w:ascii="仿宋" w:hAnsi="仿宋" w:eastAsia="仿宋" w:cs="仿宋"/>
          <w:spacing w:val="6"/>
          <w:sz w:val="23"/>
          <w:szCs w:val="23"/>
          <w:u w:val="single" w:color="auto"/>
        </w:rPr>
        <w:t xml:space="preserve">        (采购文件中明确的所属行业) </w:t>
      </w:r>
      <w:r>
        <w:rPr>
          <w:rFonts w:ascii="仿宋" w:hAnsi="仿宋" w:eastAsia="仿宋" w:cs="仿宋"/>
          <w:spacing w:val="6"/>
          <w:sz w:val="23"/>
          <w:szCs w:val="23"/>
        </w:rPr>
        <w:t>行业；制</w:t>
      </w:r>
      <w:r>
        <w:rPr>
          <w:rFonts w:ascii="仿宋" w:hAnsi="仿宋" w:eastAsia="仿宋" w:cs="仿宋"/>
          <w:sz w:val="23"/>
          <w:szCs w:val="23"/>
        </w:rPr>
        <w:t xml:space="preserve"> </w:t>
      </w:r>
      <w:r>
        <w:rPr>
          <w:rFonts w:ascii="仿宋" w:hAnsi="仿宋" w:eastAsia="仿宋" w:cs="仿宋"/>
          <w:spacing w:val="4"/>
          <w:sz w:val="23"/>
          <w:szCs w:val="23"/>
        </w:rPr>
        <w:t>造商为</w:t>
      </w:r>
      <w:r>
        <w:rPr>
          <w:rFonts w:ascii="仿宋" w:hAnsi="仿宋" w:eastAsia="仿宋" w:cs="仿宋"/>
          <w:spacing w:val="4"/>
          <w:sz w:val="23"/>
          <w:szCs w:val="23"/>
          <w:u w:val="single" w:color="auto"/>
        </w:rPr>
        <w:t xml:space="preserve">        (企业名称) </w:t>
      </w:r>
      <w:r>
        <w:rPr>
          <w:rFonts w:ascii="仿宋" w:hAnsi="仿宋" w:eastAsia="仿宋" w:cs="仿宋"/>
          <w:spacing w:val="4"/>
          <w:sz w:val="23"/>
          <w:szCs w:val="23"/>
        </w:rPr>
        <w:t>，从业人员</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人，营业收入为</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万元</w:t>
      </w:r>
      <w:r>
        <w:rPr>
          <w:rFonts w:ascii="仿宋" w:hAnsi="仿宋" w:eastAsia="仿宋" w:cs="仿宋"/>
          <w:spacing w:val="1"/>
          <w:sz w:val="23"/>
          <w:szCs w:val="23"/>
        </w:rPr>
        <w:t>，</w:t>
      </w:r>
      <w:r>
        <w:rPr>
          <w:rFonts w:ascii="仿宋" w:hAnsi="仿宋" w:eastAsia="仿宋" w:cs="仿宋"/>
          <w:sz w:val="23"/>
          <w:szCs w:val="23"/>
        </w:rPr>
        <w:t xml:space="preserve">资产 </w:t>
      </w:r>
      <w:r>
        <w:rPr>
          <w:rFonts w:ascii="仿宋" w:hAnsi="仿宋" w:eastAsia="仿宋" w:cs="仿宋"/>
          <w:spacing w:val="10"/>
          <w:sz w:val="23"/>
          <w:szCs w:val="23"/>
        </w:rPr>
        <w:t>总</w:t>
      </w:r>
      <w:r>
        <w:rPr>
          <w:rFonts w:ascii="仿宋" w:hAnsi="仿宋" w:eastAsia="仿宋" w:cs="仿宋"/>
          <w:spacing w:val="7"/>
          <w:sz w:val="23"/>
          <w:szCs w:val="23"/>
        </w:rPr>
        <w:t>额为</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万元，属于</w:t>
      </w:r>
      <w:r>
        <w:rPr>
          <w:rFonts w:ascii="仿宋" w:hAnsi="仿宋" w:eastAsia="仿宋" w:cs="仿宋"/>
          <w:spacing w:val="7"/>
          <w:sz w:val="23"/>
          <w:szCs w:val="23"/>
          <w:u w:val="single" w:color="auto"/>
        </w:rPr>
        <w:t xml:space="preserve">           (中型企业、小型企业、微型企业) </w:t>
      </w:r>
      <w:r>
        <w:rPr>
          <w:rFonts w:ascii="仿宋" w:hAnsi="仿宋" w:eastAsia="仿宋" w:cs="仿宋"/>
          <w:spacing w:val="7"/>
          <w:sz w:val="23"/>
          <w:szCs w:val="23"/>
        </w:rPr>
        <w:t>；</w:t>
      </w:r>
    </w:p>
    <w:p>
      <w:pPr>
        <w:spacing w:line="377" w:lineRule="exact"/>
        <w:ind w:left="444"/>
        <w:rPr>
          <w:rFonts w:ascii="仿宋" w:hAnsi="仿宋" w:eastAsia="仿宋" w:cs="仿宋"/>
          <w:sz w:val="23"/>
          <w:szCs w:val="23"/>
        </w:rPr>
      </w:pPr>
      <w:r>
        <w:rPr>
          <w:rFonts w:ascii="仿宋" w:hAnsi="仿宋" w:eastAsia="仿宋" w:cs="仿宋"/>
          <w:spacing w:val="5"/>
          <w:position w:val="3"/>
          <w:sz w:val="23"/>
          <w:szCs w:val="23"/>
        </w:rPr>
        <w:t>……</w:t>
      </w:r>
    </w:p>
    <w:p>
      <w:pPr>
        <w:spacing w:before="104" w:line="382" w:lineRule="auto"/>
        <w:ind w:left="24" w:right="74" w:firstLine="495"/>
        <w:rPr>
          <w:rFonts w:ascii="仿宋" w:hAnsi="仿宋" w:eastAsia="仿宋" w:cs="仿宋"/>
          <w:sz w:val="23"/>
          <w:szCs w:val="23"/>
        </w:rPr>
      </w:pPr>
      <w:r>
        <w:rPr>
          <w:rFonts w:ascii="仿宋" w:hAnsi="仿宋" w:eastAsia="仿宋" w:cs="仿宋"/>
          <w:spacing w:val="14"/>
          <w:sz w:val="23"/>
          <w:szCs w:val="23"/>
        </w:rPr>
        <w:t>以上</w:t>
      </w:r>
      <w:r>
        <w:rPr>
          <w:rFonts w:ascii="仿宋" w:hAnsi="仿宋" w:eastAsia="仿宋" w:cs="仿宋"/>
          <w:spacing w:val="12"/>
          <w:sz w:val="23"/>
          <w:szCs w:val="23"/>
        </w:rPr>
        <w:t>企</w:t>
      </w:r>
      <w:r>
        <w:rPr>
          <w:rFonts w:ascii="仿宋" w:hAnsi="仿宋" w:eastAsia="仿宋" w:cs="仿宋"/>
          <w:spacing w:val="7"/>
          <w:sz w:val="23"/>
          <w:szCs w:val="23"/>
        </w:rPr>
        <w:t>业，不属于大企业的分支机构，不存在控股股东为大企业的情形，也不存在</w:t>
      </w:r>
      <w:r>
        <w:rPr>
          <w:rFonts w:ascii="仿宋" w:hAnsi="仿宋" w:eastAsia="仿宋" w:cs="仿宋"/>
          <w:sz w:val="23"/>
          <w:szCs w:val="23"/>
        </w:rPr>
        <w:t xml:space="preserve"> </w:t>
      </w:r>
      <w:r>
        <w:rPr>
          <w:rFonts w:ascii="仿宋" w:hAnsi="仿宋" w:eastAsia="仿宋" w:cs="仿宋"/>
          <w:spacing w:val="14"/>
          <w:sz w:val="23"/>
          <w:szCs w:val="23"/>
        </w:rPr>
        <w:t>与</w:t>
      </w:r>
      <w:r>
        <w:rPr>
          <w:rFonts w:ascii="仿宋" w:hAnsi="仿宋" w:eastAsia="仿宋" w:cs="仿宋"/>
          <w:spacing w:val="12"/>
          <w:sz w:val="23"/>
          <w:szCs w:val="23"/>
        </w:rPr>
        <w:t>大</w:t>
      </w:r>
      <w:r>
        <w:rPr>
          <w:rFonts w:ascii="仿宋" w:hAnsi="仿宋" w:eastAsia="仿宋" w:cs="仿宋"/>
          <w:spacing w:val="7"/>
          <w:sz w:val="23"/>
          <w:szCs w:val="23"/>
        </w:rPr>
        <w:t>企业的负责人为同一人的情形。</w:t>
      </w:r>
    </w:p>
    <w:p>
      <w:pPr>
        <w:spacing w:before="1" w:line="228" w:lineRule="auto"/>
        <w:ind w:left="435"/>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企业对上述声明内容的真实性负责。如有虚假，将依法承担相应责任。</w:t>
      </w:r>
    </w:p>
    <w:p>
      <w:pPr>
        <w:spacing w:line="293" w:lineRule="auto"/>
        <w:rPr>
          <w:rFonts w:ascii="Arial"/>
          <w:sz w:val="21"/>
        </w:rPr>
      </w:pPr>
    </w:p>
    <w:p>
      <w:pPr>
        <w:spacing w:line="294" w:lineRule="auto"/>
        <w:rPr>
          <w:rFonts w:ascii="Arial"/>
          <w:sz w:val="21"/>
        </w:rPr>
      </w:pPr>
    </w:p>
    <w:p>
      <w:pPr>
        <w:spacing w:before="75" w:line="229" w:lineRule="auto"/>
        <w:ind w:left="4575"/>
        <w:rPr>
          <w:rFonts w:ascii="仿宋" w:hAnsi="仿宋" w:eastAsia="仿宋" w:cs="仿宋"/>
          <w:sz w:val="23"/>
          <w:szCs w:val="23"/>
        </w:rPr>
      </w:pPr>
      <w:r>
        <w:rPr>
          <w:rFonts w:ascii="仿宋" w:hAnsi="仿宋" w:eastAsia="仿宋" w:cs="仿宋"/>
          <w:spacing w:val="6"/>
          <w:sz w:val="23"/>
          <w:szCs w:val="23"/>
        </w:rPr>
        <w:t xml:space="preserve">企业名称 (盖章) </w:t>
      </w:r>
      <w:r>
        <w:rPr>
          <w:rFonts w:ascii="仿宋" w:hAnsi="仿宋" w:eastAsia="仿宋" w:cs="仿宋"/>
          <w:spacing w:val="4"/>
          <w:sz w:val="23"/>
          <w:szCs w:val="23"/>
        </w:rPr>
        <w:t>：</w:t>
      </w:r>
    </w:p>
    <w:p>
      <w:pPr>
        <w:spacing w:before="190" w:line="231" w:lineRule="auto"/>
        <w:ind w:left="4625"/>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ascii="仿宋" w:hAnsi="仿宋" w:eastAsia="仿宋" w:cs="仿宋"/>
          <w:sz w:val="23"/>
          <w:szCs w:val="23"/>
        </w:rPr>
      </w:pPr>
      <w:r>
        <w:rPr>
          <w:rFonts w:ascii="仿宋" w:hAnsi="仿宋" w:eastAsia="仿宋" w:cs="仿宋"/>
          <w:spacing w:val="-16"/>
          <w:sz w:val="23"/>
          <w:szCs w:val="23"/>
        </w:rPr>
        <w:t>备注</w:t>
      </w:r>
      <w:r>
        <w:rPr>
          <w:rFonts w:ascii="仿宋" w:hAnsi="仿宋" w:eastAsia="仿宋" w:cs="仿宋"/>
          <w:spacing w:val="-15"/>
          <w:sz w:val="23"/>
          <w:szCs w:val="23"/>
        </w:rPr>
        <w:t>：</w:t>
      </w:r>
      <w:r>
        <w:rPr>
          <w:rFonts w:ascii="仿宋" w:hAnsi="仿宋" w:eastAsia="仿宋" w:cs="仿宋"/>
          <w:spacing w:val="-8"/>
          <w:sz w:val="23"/>
          <w:szCs w:val="23"/>
        </w:rPr>
        <w:t>1、中小企业参加政府采购活动，应当按照《政府采购促进中小企业发展管理办法》(财</w:t>
      </w:r>
      <w:r>
        <w:rPr>
          <w:rFonts w:ascii="仿宋" w:hAnsi="仿宋" w:eastAsia="仿宋" w:cs="仿宋"/>
          <w:spacing w:val="-22"/>
          <w:sz w:val="23"/>
          <w:szCs w:val="23"/>
        </w:rPr>
        <w:t>库〔</w:t>
      </w:r>
      <w:r>
        <w:rPr>
          <w:rFonts w:ascii="仿宋" w:hAnsi="仿宋" w:eastAsia="仿宋" w:cs="仿宋"/>
          <w:spacing w:val="-13"/>
          <w:sz w:val="23"/>
          <w:szCs w:val="23"/>
        </w:rPr>
        <w:t>2</w:t>
      </w:r>
      <w:r>
        <w:rPr>
          <w:rFonts w:ascii="仿宋" w:hAnsi="仿宋" w:eastAsia="仿宋" w:cs="仿宋"/>
          <w:spacing w:val="-11"/>
          <w:sz w:val="23"/>
          <w:szCs w:val="23"/>
        </w:rPr>
        <w:t>020〕46 号) 规定和《中小企业划型标准规定》 (工信部联企业〔2011〕300 号)，</w:t>
      </w:r>
      <w:r>
        <w:rPr>
          <w:rFonts w:ascii="仿宋" w:hAnsi="仿宋" w:eastAsia="仿宋" w:cs="仿宋"/>
          <w:sz w:val="23"/>
          <w:szCs w:val="23"/>
        </w:rPr>
        <w:t xml:space="preserve"> </w:t>
      </w:r>
      <w:r>
        <w:rPr>
          <w:rFonts w:ascii="仿宋" w:hAnsi="仿宋" w:eastAsia="仿宋" w:cs="仿宋"/>
          <w:spacing w:val="-6"/>
          <w:sz w:val="23"/>
          <w:szCs w:val="23"/>
        </w:rPr>
        <w:t>如实填写并提交本《中小企业声明函》。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仿宋" w:hAnsi="仿宋" w:eastAsia="仿宋" w:cs="仿宋"/>
          <w:sz w:val="23"/>
          <w:szCs w:val="23"/>
        </w:rPr>
      </w:pPr>
      <w:r>
        <w:rPr>
          <w:rFonts w:ascii="仿宋" w:hAnsi="仿宋" w:eastAsia="仿宋" w:cs="仿宋"/>
          <w:spacing w:val="-5"/>
          <w:sz w:val="23"/>
          <w:szCs w:val="23"/>
        </w:rPr>
        <w:t>2、从业人员、营业收入、资产总额填报上一年度数据，无上一年度数据的新成立企</w:t>
      </w:r>
      <w:r>
        <w:rPr>
          <w:rFonts w:ascii="仿宋" w:hAnsi="仿宋" w:eastAsia="仿宋" w:cs="仿宋"/>
          <w:spacing w:val="-4"/>
          <w:sz w:val="23"/>
          <w:szCs w:val="23"/>
        </w:rPr>
        <w:t>业</w:t>
      </w:r>
      <w:r>
        <w:rPr>
          <w:rFonts w:ascii="仿宋" w:hAnsi="仿宋" w:eastAsia="仿宋" w:cs="仿宋"/>
          <w:sz w:val="23"/>
          <w:szCs w:val="23"/>
        </w:rPr>
        <w:t xml:space="preserve"> </w:t>
      </w:r>
      <w:r>
        <w:rPr>
          <w:rFonts w:ascii="仿宋" w:hAnsi="仿宋" w:eastAsia="仿宋" w:cs="仿宋"/>
          <w:spacing w:val="-8"/>
          <w:sz w:val="23"/>
          <w:szCs w:val="23"/>
        </w:rPr>
        <w:t>可</w:t>
      </w:r>
      <w:r>
        <w:rPr>
          <w:rFonts w:ascii="仿宋" w:hAnsi="仿宋" w:eastAsia="仿宋" w:cs="仿宋"/>
          <w:spacing w:val="-5"/>
          <w:sz w:val="23"/>
          <w:szCs w:val="23"/>
        </w:rPr>
        <w:t>不填报。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仿宋" w:hAnsi="仿宋" w:eastAsia="仿宋" w:cs="仿宋"/>
          <w:sz w:val="23"/>
          <w:szCs w:val="23"/>
        </w:rPr>
      </w:pPr>
      <w:r>
        <w:rPr>
          <w:rFonts w:ascii="仿宋" w:hAnsi="仿宋" w:eastAsia="仿宋" w:cs="仿宋"/>
          <w:spacing w:val="7"/>
          <w:sz w:val="23"/>
          <w:szCs w:val="23"/>
        </w:rPr>
        <w:t>3、本项目采购标的所属行业为工业，供应商对第三章谈判内容及要求中所属行业</w:t>
      </w:r>
      <w:r>
        <w:rPr>
          <w:rFonts w:ascii="仿宋" w:hAnsi="仿宋" w:eastAsia="仿宋" w:cs="仿宋"/>
          <w:sz w:val="23"/>
          <w:szCs w:val="23"/>
        </w:rPr>
        <w:t xml:space="preserve"> </w:t>
      </w:r>
      <w:r>
        <w:rPr>
          <w:rFonts w:ascii="仿宋" w:hAnsi="仿宋" w:eastAsia="仿宋" w:cs="仿宋"/>
          <w:spacing w:val="8"/>
          <w:sz w:val="23"/>
          <w:szCs w:val="23"/>
        </w:rPr>
        <w:t>标注为工业的内容逐项声明。</w:t>
      </w:r>
    </w:p>
    <w:p>
      <w:pPr>
        <w:spacing w:line="265" w:lineRule="auto"/>
        <w:rPr>
          <w:rFonts w:ascii="Arial"/>
          <w:sz w:val="21"/>
        </w:rPr>
      </w:pPr>
    </w:p>
    <w:p>
      <w:pPr>
        <w:spacing w:line="265" w:lineRule="auto"/>
        <w:rPr>
          <w:rFonts w:ascii="Arial"/>
          <w:sz w:val="21"/>
        </w:rPr>
      </w:pPr>
    </w:p>
    <w:p>
      <w:pPr>
        <w:rPr>
          <w:rFonts w:ascii="仿宋" w:hAnsi="仿宋" w:eastAsia="仿宋" w:cs="仿宋"/>
          <w:spacing w:val="-21"/>
          <w:sz w:val="28"/>
          <w:szCs w:val="28"/>
          <w14:textOutline w14:w="5103" w14:cap="sq" w14:cmpd="sng">
            <w14:solidFill>
              <w14:srgbClr w14:val="000000"/>
            </w14:solidFill>
            <w14:prstDash w14:val="solid"/>
            <w14:bevel/>
          </w14:textOutline>
        </w:rPr>
      </w:pPr>
      <w:r>
        <w:rPr>
          <w:rFonts w:ascii="仿宋" w:hAnsi="仿宋" w:eastAsia="仿宋" w:cs="仿宋"/>
          <w:spacing w:val="-21"/>
          <w:sz w:val="28"/>
          <w:szCs w:val="28"/>
          <w14:textOutline w14:w="5103" w14:cap="sq" w14:cmpd="sng">
            <w14:solidFill>
              <w14:srgbClr w14:val="000000"/>
            </w14:solidFill>
            <w14:prstDash w14:val="solid"/>
            <w14:bevel/>
          </w14:textOutline>
        </w:rPr>
        <w:br w:type="page"/>
      </w:r>
    </w:p>
    <w:p>
      <w:pPr>
        <w:spacing w:before="91" w:line="223" w:lineRule="auto"/>
        <w:ind w:left="449"/>
        <w:outlineLvl w:val="2"/>
        <w:rPr>
          <w:rFonts w:ascii="仿宋" w:hAnsi="仿宋" w:eastAsia="仿宋" w:cs="仿宋"/>
          <w:sz w:val="28"/>
          <w:szCs w:val="28"/>
        </w:rPr>
      </w:pPr>
      <w:r>
        <w:rPr>
          <w:rFonts w:ascii="仿宋" w:hAnsi="仿宋" w:eastAsia="仿宋" w:cs="仿宋"/>
          <w:spacing w:val="-21"/>
          <w:sz w:val="28"/>
          <w:szCs w:val="28"/>
          <w14:textOutline w14:w="5103" w14:cap="sq" w14:cmpd="sng">
            <w14:solidFill>
              <w14:srgbClr w14:val="000000"/>
            </w14:solidFill>
            <w14:prstDash w14:val="solid"/>
            <w14:bevel/>
          </w14:textOutline>
        </w:rPr>
        <w:t>附件</w:t>
      </w:r>
      <w:r>
        <w:rPr>
          <w:rFonts w:ascii="仿宋" w:hAnsi="仿宋" w:eastAsia="仿宋" w:cs="仿宋"/>
          <w:spacing w:val="-21"/>
          <w:sz w:val="28"/>
          <w:szCs w:val="28"/>
        </w:rPr>
        <w:t xml:space="preserve"> </w:t>
      </w:r>
      <w:r>
        <w:rPr>
          <w:rFonts w:ascii="仿宋" w:hAnsi="仿宋" w:eastAsia="仿宋" w:cs="仿宋"/>
          <w:spacing w:val="-21"/>
          <w:sz w:val="28"/>
          <w:szCs w:val="28"/>
          <w14:textOutline w14:w="5103" w14:cap="sq" w14:cmpd="sng">
            <w14:solidFill>
              <w14:srgbClr w14:val="000000"/>
            </w14:solidFill>
            <w14:prstDash w14:val="solid"/>
            <w14:bevel/>
          </w14:textOutline>
        </w:rPr>
        <w:t>2</w:t>
      </w:r>
    </w:p>
    <w:p>
      <w:pPr>
        <w:spacing w:before="314" w:line="226" w:lineRule="auto"/>
        <w:ind w:left="2726"/>
        <w:outlineLvl w:val="2"/>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残疾人福利性单位声明函</w:t>
      </w: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4" w:line="472" w:lineRule="auto"/>
        <w:ind w:left="14" w:right="13" w:firstLine="505"/>
        <w:rPr>
          <w:rFonts w:ascii="仿宋" w:hAnsi="仿宋" w:eastAsia="仿宋" w:cs="仿宋"/>
          <w:sz w:val="23"/>
          <w:szCs w:val="23"/>
        </w:rPr>
      </w:pPr>
      <w:r>
        <w:rPr>
          <w:rFonts w:ascii="仿宋" w:hAnsi="仿宋" w:eastAsia="仿宋" w:cs="仿宋"/>
          <w:spacing w:val="32"/>
          <w:sz w:val="23"/>
          <w:szCs w:val="23"/>
        </w:rPr>
        <w:t>本</w:t>
      </w:r>
      <w:r>
        <w:rPr>
          <w:rFonts w:ascii="仿宋" w:hAnsi="仿宋" w:eastAsia="仿宋" w:cs="仿宋"/>
          <w:spacing w:val="28"/>
          <w:sz w:val="23"/>
          <w:szCs w:val="23"/>
        </w:rPr>
        <w:t>单</w:t>
      </w:r>
      <w:r>
        <w:rPr>
          <w:rFonts w:ascii="仿宋" w:hAnsi="仿宋" w:eastAsia="仿宋" w:cs="仿宋"/>
          <w:spacing w:val="16"/>
          <w:sz w:val="23"/>
          <w:szCs w:val="23"/>
        </w:rPr>
        <w:t>位郑重声明，根据《财政部 民政部 中 国残疾人联合会关于促进残疾人就</w:t>
      </w:r>
      <w:r>
        <w:rPr>
          <w:rFonts w:ascii="仿宋" w:hAnsi="仿宋" w:eastAsia="仿宋" w:cs="仿宋"/>
          <w:sz w:val="23"/>
          <w:szCs w:val="23"/>
        </w:rPr>
        <w:t xml:space="preserve"> </w:t>
      </w:r>
      <w:r>
        <w:rPr>
          <w:rFonts w:ascii="仿宋" w:hAnsi="仿宋" w:eastAsia="仿宋" w:cs="仿宋"/>
          <w:spacing w:val="18"/>
          <w:sz w:val="23"/>
          <w:szCs w:val="23"/>
        </w:rPr>
        <w:t>业</w:t>
      </w:r>
      <w:r>
        <w:rPr>
          <w:rFonts w:ascii="仿宋" w:hAnsi="仿宋" w:eastAsia="仿宋" w:cs="仿宋"/>
          <w:spacing w:val="14"/>
          <w:sz w:val="23"/>
          <w:szCs w:val="23"/>
        </w:rPr>
        <w:t>政</w:t>
      </w:r>
      <w:r>
        <w:rPr>
          <w:rFonts w:ascii="仿宋" w:hAnsi="仿宋" w:eastAsia="仿宋" w:cs="仿宋"/>
          <w:spacing w:val="9"/>
          <w:sz w:val="23"/>
          <w:szCs w:val="23"/>
        </w:rPr>
        <w:t>府采购政策的通知》  (财库〔2017〕  141 号) 的规定，本单位为符合条件的残</w:t>
      </w:r>
      <w:r>
        <w:rPr>
          <w:rFonts w:ascii="仿宋" w:hAnsi="仿宋" w:eastAsia="仿宋" w:cs="仿宋"/>
          <w:sz w:val="23"/>
          <w:szCs w:val="23"/>
        </w:rPr>
        <w:t xml:space="preserve"> </w:t>
      </w:r>
      <w:r>
        <w:rPr>
          <w:rFonts w:ascii="仿宋" w:hAnsi="仿宋" w:eastAsia="仿宋" w:cs="仿宋"/>
          <w:spacing w:val="28"/>
          <w:sz w:val="23"/>
          <w:szCs w:val="23"/>
        </w:rPr>
        <w:t>疾人</w:t>
      </w:r>
      <w:r>
        <w:rPr>
          <w:rFonts w:ascii="仿宋" w:hAnsi="仿宋" w:eastAsia="仿宋" w:cs="仿宋"/>
          <w:spacing w:val="19"/>
          <w:sz w:val="23"/>
          <w:szCs w:val="23"/>
        </w:rPr>
        <w:t>福</w:t>
      </w:r>
      <w:r>
        <w:rPr>
          <w:rFonts w:ascii="仿宋" w:hAnsi="仿宋" w:eastAsia="仿宋" w:cs="仿宋"/>
          <w:spacing w:val="14"/>
          <w:sz w:val="23"/>
          <w:szCs w:val="23"/>
        </w:rPr>
        <w:t>利性单位，且本单位参加</w:t>
      </w:r>
      <w:r>
        <w:rPr>
          <w:rFonts w:ascii="仿宋" w:hAnsi="仿宋" w:eastAsia="仿宋" w:cs="仿宋"/>
          <w:spacing w:val="14"/>
          <w:sz w:val="23"/>
          <w:szCs w:val="23"/>
          <w:u w:val="single" w:color="auto"/>
        </w:rPr>
        <w:t xml:space="preserve">       </w:t>
      </w:r>
      <w:r>
        <w:rPr>
          <w:rFonts w:ascii="仿宋" w:hAnsi="仿宋" w:eastAsia="仿宋" w:cs="仿宋"/>
          <w:spacing w:val="14"/>
          <w:sz w:val="23"/>
          <w:szCs w:val="23"/>
        </w:rPr>
        <w:t>单位的</w:t>
      </w:r>
      <w:r>
        <w:rPr>
          <w:rFonts w:ascii="仿宋" w:hAnsi="仿宋" w:eastAsia="仿宋" w:cs="仿宋"/>
          <w:spacing w:val="14"/>
          <w:sz w:val="23"/>
          <w:szCs w:val="23"/>
          <w:u w:val="single" w:color="auto"/>
        </w:rPr>
        <w:t xml:space="preserve">        </w:t>
      </w:r>
      <w:r>
        <w:rPr>
          <w:rFonts w:ascii="仿宋" w:hAnsi="仿宋" w:eastAsia="仿宋" w:cs="仿宋"/>
          <w:spacing w:val="14"/>
          <w:sz w:val="23"/>
          <w:szCs w:val="23"/>
        </w:rPr>
        <w:t>项目采购活动提供本单位制</w:t>
      </w:r>
      <w:r>
        <w:rPr>
          <w:rFonts w:ascii="仿宋" w:hAnsi="仿宋" w:eastAsia="仿宋" w:cs="仿宋"/>
          <w:sz w:val="23"/>
          <w:szCs w:val="23"/>
        </w:rPr>
        <w:t xml:space="preserve"> </w:t>
      </w:r>
      <w:r>
        <w:rPr>
          <w:rFonts w:ascii="仿宋" w:hAnsi="仿宋" w:eastAsia="仿宋" w:cs="仿宋"/>
          <w:spacing w:val="26"/>
          <w:sz w:val="23"/>
          <w:szCs w:val="23"/>
        </w:rPr>
        <w:t>造</w:t>
      </w:r>
      <w:r>
        <w:rPr>
          <w:rFonts w:ascii="仿宋" w:hAnsi="仿宋" w:eastAsia="仿宋" w:cs="仿宋"/>
          <w:spacing w:val="14"/>
          <w:sz w:val="23"/>
          <w:szCs w:val="23"/>
        </w:rPr>
        <w:t>的</w:t>
      </w:r>
      <w:r>
        <w:rPr>
          <w:rFonts w:ascii="仿宋" w:hAnsi="仿宋" w:eastAsia="仿宋" w:cs="仿宋"/>
          <w:spacing w:val="13"/>
          <w:sz w:val="23"/>
          <w:szCs w:val="23"/>
        </w:rPr>
        <w:t>货物 ( 由本单位承担工程/提供服务) ，或者提供其他残疾人福利性单位制造的</w:t>
      </w:r>
      <w:r>
        <w:rPr>
          <w:rFonts w:ascii="仿宋" w:hAnsi="仿宋" w:eastAsia="仿宋" w:cs="仿宋"/>
          <w:sz w:val="23"/>
          <w:szCs w:val="23"/>
        </w:rPr>
        <w:t xml:space="preserve"> </w:t>
      </w:r>
      <w:r>
        <w:rPr>
          <w:rFonts w:ascii="仿宋" w:hAnsi="仿宋" w:eastAsia="仿宋" w:cs="仿宋"/>
          <w:spacing w:val="23"/>
          <w:sz w:val="23"/>
          <w:szCs w:val="23"/>
        </w:rPr>
        <w:t>货</w:t>
      </w:r>
      <w:r>
        <w:rPr>
          <w:rFonts w:ascii="仿宋" w:hAnsi="仿宋" w:eastAsia="仿宋" w:cs="仿宋"/>
          <w:spacing w:val="19"/>
          <w:sz w:val="23"/>
          <w:szCs w:val="23"/>
        </w:rPr>
        <w:t>物 (不包括使用非残疾人福利性单位注册商标的货物) 。</w:t>
      </w:r>
    </w:p>
    <w:p>
      <w:pPr>
        <w:spacing w:before="1" w:line="228" w:lineRule="auto"/>
        <w:ind w:left="519"/>
        <w:rPr>
          <w:rFonts w:ascii="仿宋" w:hAnsi="仿宋" w:eastAsia="仿宋" w:cs="仿宋"/>
          <w:sz w:val="23"/>
          <w:szCs w:val="23"/>
        </w:rPr>
      </w:pPr>
      <w:r>
        <w:rPr>
          <w:rFonts w:ascii="仿宋" w:hAnsi="仿宋" w:eastAsia="仿宋" w:cs="仿宋"/>
          <w:spacing w:val="29"/>
          <w:sz w:val="23"/>
          <w:szCs w:val="23"/>
        </w:rPr>
        <w:t>本</w:t>
      </w:r>
      <w:r>
        <w:rPr>
          <w:rFonts w:ascii="仿宋" w:hAnsi="仿宋" w:eastAsia="仿宋" w:cs="仿宋"/>
          <w:spacing w:val="20"/>
          <w:sz w:val="23"/>
          <w:szCs w:val="23"/>
        </w:rPr>
        <w:t>单位对上述声明的真实性负责。如有虚假，将依法承担相应责任。</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229" w:lineRule="auto"/>
        <w:ind w:left="2762"/>
        <w:rPr>
          <w:rFonts w:ascii="仿宋" w:hAnsi="仿宋" w:eastAsia="仿宋" w:cs="仿宋"/>
          <w:sz w:val="23"/>
          <w:szCs w:val="23"/>
        </w:rPr>
      </w:pPr>
      <w:r>
        <w:rPr>
          <w:rFonts w:ascii="仿宋" w:hAnsi="仿宋" w:eastAsia="仿宋" w:cs="仿宋"/>
          <w:spacing w:val="-1"/>
          <w:sz w:val="23"/>
          <w:szCs w:val="23"/>
        </w:rPr>
        <w:t>单位名称：</w:t>
      </w:r>
      <w:r>
        <w:rPr>
          <w:rFonts w:ascii="仿宋" w:hAnsi="仿宋" w:eastAsia="仿宋" w:cs="仿宋"/>
          <w:spacing w:val="-1"/>
          <w:sz w:val="23"/>
          <w:szCs w:val="23"/>
          <w:u w:val="single" w:color="auto"/>
        </w:rPr>
        <w:t xml:space="preserve">                      </w:t>
      </w:r>
      <w:r>
        <w:rPr>
          <w:rFonts w:ascii="仿宋" w:hAnsi="仿宋" w:eastAsia="仿宋" w:cs="仿宋"/>
          <w:sz w:val="23"/>
          <w:szCs w:val="23"/>
        </w:rPr>
        <w:t>(盖章)</w:t>
      </w:r>
    </w:p>
    <w:p>
      <w:pPr>
        <w:spacing w:line="268" w:lineRule="auto"/>
        <w:rPr>
          <w:rFonts w:ascii="Arial"/>
          <w:sz w:val="21"/>
        </w:rPr>
      </w:pPr>
    </w:p>
    <w:p>
      <w:pPr>
        <w:spacing w:before="76" w:line="231" w:lineRule="auto"/>
        <w:ind w:left="2945"/>
        <w:rPr>
          <w:rFonts w:ascii="仿宋" w:hAnsi="仿宋" w:eastAsia="仿宋" w:cs="仿宋"/>
          <w:sz w:val="23"/>
          <w:szCs w:val="23"/>
        </w:rPr>
      </w:pPr>
      <w:r>
        <w:rPr>
          <w:rFonts w:ascii="仿宋" w:hAnsi="仿宋" w:eastAsia="仿宋" w:cs="仿宋"/>
          <w:spacing w:val="-8"/>
          <w:sz w:val="23"/>
          <w:szCs w:val="23"/>
        </w:rPr>
        <w:t xml:space="preserve">日   </w:t>
      </w:r>
      <w:r>
        <w:rPr>
          <w:rFonts w:ascii="仿宋" w:hAnsi="仿宋" w:eastAsia="仿宋" w:cs="仿宋"/>
          <w:spacing w:val="-5"/>
          <w:sz w:val="23"/>
          <w:szCs w:val="23"/>
        </w:rPr>
        <w:t xml:space="preserve"> </w:t>
      </w:r>
      <w:r>
        <w:rPr>
          <w:rFonts w:ascii="仿宋" w:hAnsi="仿宋" w:eastAsia="仿宋" w:cs="仿宋"/>
          <w:spacing w:val="-4"/>
          <w:sz w:val="23"/>
          <w:szCs w:val="23"/>
        </w:rPr>
        <w:t xml:space="preserve"> 期 ：</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年</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月</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日</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5" w:line="388" w:lineRule="auto"/>
        <w:ind w:left="14" w:right="1" w:firstLine="482"/>
        <w:rPr>
          <w:rFonts w:ascii="仿宋" w:hAnsi="仿宋" w:eastAsia="仿宋" w:cs="仿宋"/>
          <w:sz w:val="23"/>
          <w:szCs w:val="23"/>
        </w:rPr>
      </w:pPr>
      <w:r>
        <w:rPr>
          <w:rFonts w:ascii="仿宋" w:hAnsi="仿宋" w:eastAsia="仿宋" w:cs="仿宋"/>
          <w:spacing w:val="14"/>
          <w:sz w:val="23"/>
          <w:szCs w:val="23"/>
        </w:rPr>
        <w:t>备</w:t>
      </w:r>
      <w:r>
        <w:rPr>
          <w:rFonts w:ascii="仿宋" w:hAnsi="仿宋" w:eastAsia="仿宋" w:cs="仿宋"/>
          <w:spacing w:val="8"/>
          <w:sz w:val="23"/>
          <w:szCs w:val="23"/>
        </w:rPr>
        <w:t>注：符合条件的残疾人福利性单位在参加政府采购活动时，应当提供《残疾人福</w:t>
      </w:r>
      <w:r>
        <w:rPr>
          <w:rFonts w:ascii="仿宋" w:hAnsi="仿宋" w:eastAsia="仿宋" w:cs="仿宋"/>
          <w:sz w:val="23"/>
          <w:szCs w:val="23"/>
        </w:rPr>
        <w:t xml:space="preserve"> </w:t>
      </w:r>
      <w:r>
        <w:rPr>
          <w:rFonts w:ascii="仿宋" w:hAnsi="仿宋" w:eastAsia="仿宋" w:cs="仿宋"/>
          <w:spacing w:val="17"/>
          <w:sz w:val="23"/>
          <w:szCs w:val="23"/>
        </w:rPr>
        <w:t>利</w:t>
      </w:r>
      <w:r>
        <w:rPr>
          <w:rFonts w:ascii="仿宋" w:hAnsi="仿宋" w:eastAsia="仿宋" w:cs="仿宋"/>
          <w:spacing w:val="9"/>
          <w:sz w:val="23"/>
          <w:szCs w:val="23"/>
        </w:rPr>
        <w:t>性单位声明函》，并对声明的真实性负责；非残疾人福利性单位无需提供。</w:t>
      </w:r>
    </w:p>
    <w:p>
      <w:pPr>
        <w:spacing w:line="259" w:lineRule="auto"/>
        <w:rPr>
          <w:rFonts w:ascii="Arial"/>
          <w:sz w:val="21"/>
        </w:rPr>
      </w:pPr>
    </w:p>
    <w:p>
      <w:pPr>
        <w:spacing w:line="259" w:lineRule="auto"/>
        <w:rPr>
          <w:rFonts w:ascii="Arial"/>
          <w:sz w:val="21"/>
        </w:rPr>
      </w:pPr>
    </w:p>
    <w:p>
      <w:pPr>
        <w:rPr>
          <w:rFonts w:ascii="仿宋" w:hAnsi="仿宋" w:eastAsia="仿宋" w:cs="仿宋"/>
          <w:spacing w:val="-9"/>
          <w:sz w:val="29"/>
          <w:szCs w:val="29"/>
          <w14:textOutline w14:w="5448" w14:cap="sq" w14:cmpd="sng">
            <w14:solidFill>
              <w14:srgbClr w14:val="000000"/>
            </w14:solidFill>
            <w14:prstDash w14:val="solid"/>
            <w14:bevel/>
          </w14:textOutline>
        </w:rPr>
      </w:pPr>
      <w:r>
        <w:rPr>
          <w:rFonts w:ascii="仿宋" w:hAnsi="仿宋" w:eastAsia="仿宋" w:cs="仿宋"/>
          <w:spacing w:val="-9"/>
          <w:sz w:val="29"/>
          <w:szCs w:val="29"/>
          <w14:textOutline w14:w="5448" w14:cap="sq" w14:cmpd="sng">
            <w14:solidFill>
              <w14:srgbClr w14:val="000000"/>
            </w14:solidFill>
            <w14:prstDash w14:val="solid"/>
            <w14:bevel/>
          </w14:textOutline>
        </w:rPr>
        <w:br w:type="page"/>
      </w:r>
    </w:p>
    <w:p>
      <w:pPr>
        <w:spacing w:before="94" w:line="229" w:lineRule="auto"/>
        <w:ind w:left="31"/>
        <w:outlineLvl w:val="2"/>
        <w:rPr>
          <w:rFonts w:ascii="仿宋" w:hAnsi="仿宋" w:eastAsia="仿宋" w:cs="仿宋"/>
          <w:sz w:val="29"/>
          <w:szCs w:val="29"/>
        </w:rPr>
      </w:pPr>
      <w:r>
        <w:rPr>
          <w:rFonts w:ascii="仿宋" w:hAnsi="仿宋" w:eastAsia="仿宋" w:cs="仿宋"/>
          <w:spacing w:val="-9"/>
          <w:sz w:val="29"/>
          <w:szCs w:val="29"/>
          <w14:textOutline w14:w="5448" w14:cap="sq" w14:cmpd="sng">
            <w14:solidFill>
              <w14:srgbClr w14:val="000000"/>
            </w14:solidFill>
            <w14:prstDash w14:val="solid"/>
            <w14:bevel/>
          </w14:textOutline>
        </w:rPr>
        <w:t>附件</w:t>
      </w:r>
      <w:r>
        <w:rPr>
          <w:rFonts w:ascii="仿宋" w:hAnsi="仿宋" w:eastAsia="仿宋" w:cs="仿宋"/>
          <w:spacing w:val="-9"/>
          <w:sz w:val="29"/>
          <w:szCs w:val="29"/>
        </w:rPr>
        <w:t xml:space="preserve"> </w:t>
      </w:r>
      <w:r>
        <w:rPr>
          <w:rFonts w:ascii="仿宋" w:hAnsi="仿宋" w:eastAsia="仿宋" w:cs="仿宋"/>
          <w:spacing w:val="-9"/>
          <w:sz w:val="29"/>
          <w:szCs w:val="29"/>
          <w14:textOutline w14:w="5448" w14:cap="sq" w14:cmpd="sng">
            <w14:solidFill>
              <w14:srgbClr w14:val="000000"/>
            </w14:solidFill>
            <w14:prstDash w14:val="solid"/>
            <w14:bevel/>
          </w14:textOutline>
        </w:rPr>
        <w:t>3</w:t>
      </w:r>
    </w:p>
    <w:p>
      <w:pPr>
        <w:spacing w:before="264" w:line="228" w:lineRule="auto"/>
        <w:ind w:left="3280"/>
        <w:outlineLvl w:val="2"/>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监</w:t>
      </w:r>
      <w:r>
        <w:rPr>
          <w:rFonts w:ascii="仿宋" w:hAnsi="仿宋" w:eastAsia="仿宋" w:cs="仿宋"/>
          <w:spacing w:val="7"/>
          <w:sz w:val="31"/>
          <w:szCs w:val="31"/>
          <w14:textOutline w14:w="5793" w14:cap="sq" w14:cmpd="sng">
            <w14:solidFill>
              <w14:srgbClr w14:val="000000"/>
            </w14:solidFill>
            <w14:prstDash w14:val="solid"/>
            <w14:bevel/>
          </w14:textOutline>
        </w:rPr>
        <w:t>狱企业证明文件</w:t>
      </w:r>
    </w:p>
    <w:p>
      <w:pPr>
        <w:spacing w:line="336" w:lineRule="auto"/>
        <w:rPr>
          <w:rFonts w:ascii="Arial"/>
          <w:sz w:val="21"/>
        </w:rPr>
      </w:pPr>
    </w:p>
    <w:p>
      <w:pPr>
        <w:spacing w:line="337" w:lineRule="auto"/>
        <w:rPr>
          <w:rFonts w:ascii="Arial"/>
          <w:sz w:val="21"/>
        </w:rPr>
      </w:pPr>
    </w:p>
    <w:p>
      <w:pPr>
        <w:spacing w:before="65" w:line="461" w:lineRule="auto"/>
        <w:ind w:left="14" w:firstLine="419"/>
        <w:rPr>
          <w:rFonts w:ascii="仿宋" w:hAnsi="仿宋" w:eastAsia="仿宋" w:cs="仿宋"/>
          <w:sz w:val="20"/>
          <w:szCs w:val="20"/>
        </w:rPr>
      </w:pPr>
      <w:r>
        <w:rPr>
          <w:rFonts w:ascii="仿宋" w:hAnsi="仿宋" w:eastAsia="仿宋" w:cs="仿宋"/>
          <w:spacing w:val="8"/>
          <w:sz w:val="20"/>
          <w:szCs w:val="20"/>
        </w:rPr>
        <w:t>根据财政部、司法部</w:t>
      </w:r>
      <w:r>
        <w:rPr>
          <w:rFonts w:ascii="仿宋" w:hAnsi="仿宋" w:eastAsia="仿宋" w:cs="仿宋"/>
          <w:spacing w:val="4"/>
          <w:sz w:val="20"/>
          <w:szCs w:val="20"/>
        </w:rPr>
        <w:t>《关于政府采购支持监狱企业发展有关问题的通知》 (财库〔2014〕68 号)</w:t>
      </w:r>
      <w:r>
        <w:rPr>
          <w:rFonts w:ascii="仿宋" w:hAnsi="仿宋" w:eastAsia="仿宋" w:cs="仿宋"/>
          <w:sz w:val="20"/>
          <w:szCs w:val="20"/>
        </w:rPr>
        <w:t xml:space="preserve"> </w:t>
      </w:r>
      <w:r>
        <w:rPr>
          <w:rFonts w:ascii="仿宋" w:hAnsi="仿宋" w:eastAsia="仿宋" w:cs="仿宋"/>
          <w:spacing w:val="18"/>
          <w:sz w:val="20"/>
          <w:szCs w:val="20"/>
        </w:rPr>
        <w:t>的规</w:t>
      </w:r>
      <w:r>
        <w:rPr>
          <w:rFonts w:ascii="仿宋" w:hAnsi="仿宋" w:eastAsia="仿宋" w:cs="仿宋"/>
          <w:spacing w:val="17"/>
          <w:sz w:val="20"/>
          <w:szCs w:val="20"/>
        </w:rPr>
        <w:t>定</w:t>
      </w:r>
      <w:r>
        <w:rPr>
          <w:rFonts w:ascii="仿宋" w:hAnsi="仿宋" w:eastAsia="仿宋" w:cs="仿宋"/>
          <w:spacing w:val="9"/>
          <w:sz w:val="20"/>
          <w:szCs w:val="20"/>
        </w:rPr>
        <w:t>，监狱企业是指由司法部认定的为罪犯、戒毒人员提供生产项目和劳动对象，且全部产权属</w:t>
      </w:r>
      <w:r>
        <w:rPr>
          <w:rFonts w:ascii="仿宋" w:hAnsi="仿宋" w:eastAsia="仿宋" w:cs="仿宋"/>
          <w:sz w:val="20"/>
          <w:szCs w:val="20"/>
        </w:rPr>
        <w:t xml:space="preserve"> </w:t>
      </w:r>
      <w:r>
        <w:rPr>
          <w:rFonts w:ascii="仿宋" w:hAnsi="仿宋" w:eastAsia="仿宋" w:cs="仿宋"/>
          <w:spacing w:val="12"/>
          <w:sz w:val="20"/>
          <w:szCs w:val="20"/>
        </w:rPr>
        <w:t>于</w:t>
      </w:r>
      <w:r>
        <w:rPr>
          <w:rFonts w:ascii="仿宋" w:hAnsi="仿宋" w:eastAsia="仿宋" w:cs="仿宋"/>
          <w:spacing w:val="7"/>
          <w:sz w:val="20"/>
          <w:szCs w:val="20"/>
        </w:rPr>
        <w:t>司法部监狱管理局、戒毒管理局、直属煤矿管理局，各省、 自治区、直辖市监狱管理局、戒毒管</w:t>
      </w:r>
      <w:r>
        <w:rPr>
          <w:rFonts w:ascii="仿宋" w:hAnsi="仿宋" w:eastAsia="仿宋" w:cs="仿宋"/>
          <w:sz w:val="20"/>
          <w:szCs w:val="20"/>
        </w:rPr>
        <w:t xml:space="preserve"> </w:t>
      </w:r>
      <w:r>
        <w:rPr>
          <w:rFonts w:ascii="仿宋" w:hAnsi="仿宋" w:eastAsia="仿宋" w:cs="仿宋"/>
          <w:spacing w:val="14"/>
          <w:sz w:val="20"/>
          <w:szCs w:val="20"/>
        </w:rPr>
        <w:t>理局，</w:t>
      </w:r>
      <w:r>
        <w:rPr>
          <w:rFonts w:ascii="仿宋" w:hAnsi="仿宋" w:eastAsia="仿宋" w:cs="仿宋"/>
          <w:spacing w:val="8"/>
          <w:sz w:val="20"/>
          <w:szCs w:val="20"/>
        </w:rPr>
        <w:t>各</w:t>
      </w:r>
      <w:r>
        <w:rPr>
          <w:rFonts w:ascii="仿宋" w:hAnsi="仿宋" w:eastAsia="仿宋" w:cs="仿宋"/>
          <w:spacing w:val="7"/>
          <w:sz w:val="20"/>
          <w:szCs w:val="20"/>
        </w:rPr>
        <w:t>地 (设区的市) 监狱、强制隔离戒毒所、戒毒康复所，以及新疆生产建设兵团监狱管理局、</w:t>
      </w:r>
      <w:r>
        <w:rPr>
          <w:rFonts w:ascii="仿宋" w:hAnsi="仿宋" w:eastAsia="仿宋" w:cs="仿宋"/>
          <w:sz w:val="20"/>
          <w:szCs w:val="20"/>
        </w:rPr>
        <w:t xml:space="preserve"> </w:t>
      </w:r>
      <w:r>
        <w:rPr>
          <w:rFonts w:ascii="仿宋" w:hAnsi="仿宋" w:eastAsia="仿宋" w:cs="仿宋"/>
          <w:spacing w:val="7"/>
          <w:sz w:val="20"/>
          <w:szCs w:val="20"/>
        </w:rPr>
        <w:t>戒毒管理局的企业</w:t>
      </w:r>
      <w:r>
        <w:rPr>
          <w:rFonts w:ascii="仿宋" w:hAnsi="仿宋" w:eastAsia="仿宋" w:cs="仿宋"/>
          <w:spacing w:val="6"/>
          <w:sz w:val="20"/>
          <w:szCs w:val="20"/>
        </w:rPr>
        <w:t>。</w:t>
      </w:r>
    </w:p>
    <w:p>
      <w:pPr>
        <w:spacing w:before="1" w:line="466" w:lineRule="auto"/>
        <w:ind w:left="12" w:right="97" w:firstLine="426"/>
        <w:rPr>
          <w:rFonts w:ascii="仿宋" w:hAnsi="仿宋" w:eastAsia="仿宋" w:cs="仿宋"/>
          <w:sz w:val="20"/>
          <w:szCs w:val="20"/>
        </w:rPr>
      </w:pPr>
      <w:r>
        <w:rPr>
          <w:rFonts w:ascii="仿宋" w:hAnsi="仿宋" w:eastAsia="仿宋" w:cs="仿宋"/>
          <w:spacing w:val="12"/>
          <w:sz w:val="20"/>
          <w:szCs w:val="20"/>
          <w14:textOutline w14:w="3795" w14:cap="sq" w14:cmpd="sng">
            <w14:solidFill>
              <w14:srgbClr w14:val="000000"/>
            </w14:solidFill>
            <w14:prstDash w14:val="solid"/>
            <w14:bevel/>
          </w14:textOutline>
        </w:rPr>
        <w:t>监</w:t>
      </w:r>
      <w:r>
        <w:rPr>
          <w:rFonts w:ascii="仿宋" w:hAnsi="仿宋" w:eastAsia="仿宋" w:cs="仿宋"/>
          <w:spacing w:val="10"/>
          <w:sz w:val="20"/>
          <w:szCs w:val="20"/>
          <w14:textOutline w14:w="3795" w14:cap="sq" w14:cmpd="sng">
            <w14:solidFill>
              <w14:srgbClr w14:val="000000"/>
            </w14:solidFill>
            <w14:prstDash w14:val="solid"/>
            <w14:bevel/>
          </w14:textOutline>
        </w:rPr>
        <w:t>狱企业参加政府采购活动时，应当提供由省级以上监狱管理局、戒毒管理局</w:t>
      </w:r>
      <w:r>
        <w:rPr>
          <w:rFonts w:ascii="仿宋" w:hAnsi="仿宋" w:eastAsia="仿宋" w:cs="仿宋"/>
          <w:spacing w:val="10"/>
          <w:sz w:val="20"/>
          <w:szCs w:val="20"/>
        </w:rPr>
        <w:t xml:space="preserve"> </w:t>
      </w:r>
      <w:r>
        <w:rPr>
          <w:rFonts w:ascii="仿宋" w:hAnsi="仿宋" w:eastAsia="仿宋" w:cs="仿宋"/>
          <w:spacing w:val="10"/>
          <w:sz w:val="20"/>
          <w:szCs w:val="20"/>
          <w14:textOutline w14:w="3795" w14:cap="sq" w14:cmpd="sng">
            <w14:solidFill>
              <w14:srgbClr w14:val="000000"/>
            </w14:solidFill>
            <w14:prstDash w14:val="solid"/>
            <w14:bevel/>
          </w14:textOutline>
        </w:rPr>
        <w:t>(含新疆生产建</w:t>
      </w:r>
      <w:r>
        <w:rPr>
          <w:rFonts w:ascii="仿宋" w:hAnsi="仿宋" w:eastAsia="仿宋" w:cs="仿宋"/>
          <w:sz w:val="20"/>
          <w:szCs w:val="20"/>
        </w:rPr>
        <w:t xml:space="preserve"> </w:t>
      </w:r>
      <w:r>
        <w:rPr>
          <w:rFonts w:ascii="仿宋" w:hAnsi="仿宋" w:eastAsia="仿宋" w:cs="仿宋"/>
          <w:spacing w:val="18"/>
          <w:sz w:val="20"/>
          <w:szCs w:val="20"/>
          <w14:textOutline w14:w="3795" w14:cap="sq" w14:cmpd="sng">
            <w14:solidFill>
              <w14:srgbClr w14:val="000000"/>
            </w14:solidFill>
            <w14:prstDash w14:val="solid"/>
            <w14:bevel/>
          </w14:textOutline>
        </w:rPr>
        <w:t>设兵</w:t>
      </w:r>
      <w:r>
        <w:rPr>
          <w:rFonts w:ascii="仿宋" w:hAnsi="仿宋" w:eastAsia="仿宋" w:cs="仿宋"/>
          <w:spacing w:val="9"/>
          <w:sz w:val="20"/>
          <w:szCs w:val="20"/>
          <w14:textOutline w14:w="3795" w14:cap="sq" w14:cmpd="sng">
            <w14:solidFill>
              <w14:srgbClr w14:val="000000"/>
            </w14:solidFill>
            <w14:prstDash w14:val="solid"/>
            <w14:bevel/>
          </w14:textOutline>
        </w:rPr>
        <w:t>团)</w:t>
      </w:r>
      <w:r>
        <w:rPr>
          <w:rFonts w:ascii="仿宋" w:hAnsi="仿宋" w:eastAsia="仿宋" w:cs="仿宋"/>
          <w:spacing w:val="9"/>
          <w:sz w:val="20"/>
          <w:szCs w:val="20"/>
        </w:rPr>
        <w:t xml:space="preserve"> </w:t>
      </w:r>
      <w:r>
        <w:rPr>
          <w:rFonts w:ascii="仿宋" w:hAnsi="仿宋" w:eastAsia="仿宋" w:cs="仿宋"/>
          <w:spacing w:val="9"/>
          <w:sz w:val="20"/>
          <w:szCs w:val="20"/>
          <w14:textOutline w14:w="3795" w14:cap="sq" w14:cmpd="sng">
            <w14:solidFill>
              <w14:srgbClr w14:val="000000"/>
            </w14:solidFill>
            <w14:prstDash w14:val="solid"/>
            <w14:bevel/>
          </w14:textOutline>
        </w:rPr>
        <w:t>出具的属于监狱企业的证明文件，非监狱企业无需提供。</w:t>
      </w:r>
    </w:p>
    <w:p>
      <w:pPr>
        <w:spacing w:before="130" w:line="97" w:lineRule="exact"/>
        <w:ind w:left="448"/>
        <w:rPr>
          <w:rFonts w:ascii="仿宋" w:hAnsi="仿宋" w:eastAsia="仿宋" w:cs="仿宋"/>
          <w:sz w:val="20"/>
          <w:szCs w:val="20"/>
        </w:rPr>
      </w:pPr>
      <w:r>
        <w:rPr>
          <w:rFonts w:ascii="仿宋" w:hAnsi="仿宋" w:eastAsia="仿宋" w:cs="仿宋"/>
          <w:position w:val="1"/>
          <w:sz w:val="20"/>
          <w:szCs w:val="20"/>
        </w:rPr>
        <w:t>。</w:t>
      </w:r>
    </w:p>
    <w:sectPr>
      <w:headerReference r:id="rId21" w:type="default"/>
      <w:footerReference r:id="rId22" w:type="default"/>
      <w:pgSz w:w="11906" w:h="16839"/>
      <w:pgMar w:top="1417" w:right="1417" w:bottom="1417" w:left="1417" w:header="878" w:footer="10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16"/>
      <w:rPr>
        <w:rFonts w:ascii="仿宋" w:hAnsi="仿宋" w:eastAsia="仿宋" w:cs="仿宋"/>
        <w:sz w:val="17"/>
        <w:szCs w:val="17"/>
      </w:rPr>
    </w:pPr>
    <w:r>
      <w:rPr>
        <w:rFonts w:ascii="仿宋" w:hAnsi="仿宋" w:eastAsia="仿宋" w:cs="仿宋"/>
        <w:spacing w:val="2"/>
        <w:sz w:val="17"/>
        <w:szCs w:val="17"/>
      </w:rPr>
      <w:t>华夏国际项目管理有限公司                                    地址：西安市高新</w:t>
    </w:r>
    <w:r>
      <w:rPr>
        <w:rFonts w:ascii="仿宋" w:hAnsi="仿宋" w:eastAsia="仿宋" w:cs="仿宋"/>
        <w:spacing w:val="1"/>
        <w:sz w:val="17"/>
        <w:szCs w:val="17"/>
      </w:rPr>
      <w:t>区科技五路 8 号数字大厦 11 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
      <w:rPr>
        <w:rFonts w:ascii="宋体" w:hAnsi="宋体" w:eastAsia="宋体" w:cs="宋体"/>
        <w:sz w:val="17"/>
        <w:szCs w:val="17"/>
      </w:rPr>
    </w:pPr>
    <w:r>
      <w:rPr>
        <w:rFonts w:ascii="宋体" w:hAnsi="宋体" w:eastAsia="宋体" w:cs="宋体"/>
        <w:spacing w:val="5"/>
        <w:sz w:val="17"/>
        <w:szCs w:val="17"/>
      </w:rPr>
      <w:t>华</w:t>
    </w:r>
    <w:r>
      <w:rPr>
        <w:rFonts w:ascii="宋体" w:hAnsi="宋体" w:eastAsia="宋体" w:cs="宋体"/>
        <w:spacing w:val="3"/>
        <w:sz w:val="17"/>
        <w:szCs w:val="17"/>
      </w:rPr>
      <w:t xml:space="preserve">夏国际项目管理有限公司                                    地址：西安市高新区科技五路 </w:t>
    </w:r>
    <w:r>
      <w:rPr>
        <w:rFonts w:ascii="Times New Roman" w:hAnsi="Times New Roman" w:eastAsia="Times New Roman" w:cs="Times New Roman"/>
        <w:spacing w:val="3"/>
        <w:sz w:val="17"/>
        <w:szCs w:val="17"/>
      </w:rPr>
      <w:t xml:space="preserve">8 </w:t>
    </w:r>
    <w:r>
      <w:rPr>
        <w:rFonts w:ascii="宋体" w:hAnsi="宋体" w:eastAsia="宋体" w:cs="宋体"/>
        <w:spacing w:val="3"/>
        <w:sz w:val="17"/>
        <w:szCs w:val="17"/>
      </w:rPr>
      <w:t xml:space="preserve">号数字大厦 </w:t>
    </w:r>
    <w:r>
      <w:rPr>
        <w:rFonts w:ascii="Times New Roman" w:hAnsi="Times New Roman" w:eastAsia="Times New Roman" w:cs="Times New Roman"/>
        <w:spacing w:val="3"/>
        <w:sz w:val="17"/>
        <w:szCs w:val="17"/>
      </w:rPr>
      <w:t xml:space="preserve">11 </w:t>
    </w:r>
    <w:r>
      <w:rPr>
        <w:rFonts w:ascii="宋体" w:hAnsi="宋体" w:eastAsia="宋体" w:cs="宋体"/>
        <w:spacing w:val="3"/>
        <w:sz w:val="17"/>
        <w:szCs w:val="17"/>
      </w:rPr>
      <w:t>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99"/>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5"/>
      <w:rPr>
        <w:rFonts w:ascii="仿宋" w:hAnsi="仿宋" w:eastAsia="仿宋" w:cs="仿宋"/>
        <w:sz w:val="17"/>
        <w:szCs w:val="17"/>
      </w:rPr>
    </w:pPr>
    <w:r>
      <w:pict>
        <v:shape id="_x0000_s2095" o:spid="_x0000_s2095" style="position:absolute;left:0pt;margin-left:70.85pt;margin-top:56.2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3"/>
        <w:sz w:val="17"/>
        <w:szCs w:val="17"/>
      </w:rPr>
      <w:t xml:space="preserve">婴儿用品、医用气体及净化系统过滤器 (2 包)  </w:t>
    </w:r>
    <w:r>
      <w:rPr>
        <w:rFonts w:hint="eastAsia" w:ascii="仿宋" w:hAnsi="仿宋" w:eastAsia="仿宋" w:cs="仿宋"/>
        <w:spacing w:val="3"/>
        <w:sz w:val="17"/>
        <w:szCs w:val="17"/>
        <w:lang w:val="en-US" w:eastAsia="zh-CN"/>
      </w:rPr>
      <w:t>四</w:t>
    </w:r>
    <w:r>
      <w:rPr>
        <w:rFonts w:ascii="仿宋" w:hAnsi="仿宋" w:eastAsia="仿宋" w:cs="仿宋"/>
        <w:spacing w:val="3"/>
        <w:sz w:val="17"/>
        <w:szCs w:val="17"/>
      </w:rPr>
      <w:t>次)                                       单一来</w:t>
    </w:r>
    <w:r>
      <w:rPr>
        <w:rFonts w:ascii="仿宋" w:hAnsi="仿宋" w:eastAsia="仿宋" w:cs="仿宋"/>
        <w:spacing w:val="2"/>
        <w:sz w:val="17"/>
        <w:szCs w:val="17"/>
      </w:rPr>
      <w:t>源</w:t>
    </w:r>
    <w:r>
      <w:rPr>
        <w:rFonts w:ascii="仿宋" w:hAnsi="仿宋" w:eastAsia="仿宋" w:cs="仿宋"/>
        <w:sz w:val="17"/>
        <w:szCs w:val="17"/>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5"/>
      <w:rPr>
        <w:rFonts w:ascii="仿宋" w:hAnsi="仿宋" w:eastAsia="仿宋" w:cs="仿宋"/>
        <w:sz w:val="17"/>
        <w:szCs w:val="17"/>
      </w:rPr>
    </w:pPr>
    <w:r>
      <w:pict>
        <v:shape id="_x0000_s2049" o:spid="_x0000_s2049" style="position:absolute;left:0pt;margin-left:70.85pt;margin-top:55.2pt;height:0.75pt;width:453.6pt;mso-position-horizontal-relative:page;mso-position-vertical-relative:page;z-index:251659264;mso-width-relative:page;mso-height-relative:page;" fillcolor="#000000" filled="t" stroked="f" coordsize="9072,15" o:allowincell="f" path="m0,0l9071,0,9071,14,0,14,0,0xe">
          <v:path/>
          <v:fill on="t" focussize="0,0"/>
          <v:stroke on="f"/>
          <v:imagedata o:title=""/>
          <o:lock v:ext="edit"/>
        </v:shape>
      </w:pict>
    </w:r>
    <w:r>
      <w:rPr>
        <w:rFonts w:ascii="仿宋" w:hAnsi="仿宋" w:eastAsia="仿宋" w:cs="仿宋"/>
        <w:spacing w:val="3"/>
        <w:sz w:val="17"/>
        <w:szCs w:val="17"/>
      </w:rPr>
      <w:t>婴儿用品、医用气体及净化系统过滤器 (2 包)  (</w:t>
    </w:r>
    <w:r>
      <w:rPr>
        <w:rFonts w:hint="eastAsia" w:ascii="仿宋" w:hAnsi="仿宋" w:eastAsia="仿宋" w:cs="仿宋"/>
        <w:spacing w:val="3"/>
        <w:sz w:val="17"/>
        <w:szCs w:val="17"/>
        <w:lang w:val="en-US" w:eastAsia="zh-CN"/>
      </w:rPr>
      <w:t>四</w:t>
    </w:r>
    <w:r>
      <w:rPr>
        <w:rFonts w:ascii="仿宋" w:hAnsi="仿宋" w:eastAsia="仿宋" w:cs="仿宋"/>
        <w:spacing w:val="3"/>
        <w:sz w:val="17"/>
        <w:szCs w:val="17"/>
      </w:rPr>
      <w:t>次)                                       单一来</w:t>
    </w:r>
    <w:r>
      <w:rPr>
        <w:rFonts w:ascii="仿宋" w:hAnsi="仿宋" w:eastAsia="仿宋" w:cs="仿宋"/>
        <w:spacing w:val="2"/>
        <w:sz w:val="17"/>
        <w:szCs w:val="17"/>
      </w:rPr>
      <w:t>源</w:t>
    </w:r>
    <w:r>
      <w:rPr>
        <w:rFonts w:ascii="仿宋" w:hAnsi="仿宋" w:eastAsia="仿宋" w:cs="仿宋"/>
        <w:sz w:val="17"/>
        <w:szCs w:val="17"/>
      </w:rPr>
      <w:t>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199" w:lineRule="auto"/>
      <w:ind w:left="16"/>
      <w:rPr>
        <w:rFonts w:ascii="仿宋" w:hAnsi="仿宋" w:eastAsia="仿宋" w:cs="仿宋"/>
        <w:sz w:val="17"/>
        <w:szCs w:val="17"/>
        <w:u w:val="none"/>
      </w:rPr>
    </w:pPr>
    <w:r>
      <w:rPr>
        <w:u w:val="none"/>
      </w:rPr>
      <w:pict>
        <v:rect id="_x0000_s2050" o:spid="_x0000_s2050" o:spt="1" style="position:absolute;left:0pt;margin-left:0pt;margin-top:8.45pt;height:0.4pt;width:453.65pt;z-index:251660288;mso-width-relative:page;mso-height-relative:page;" fillcolor="#000000" filled="t" stroked="f" coordsize="21600,21600">
          <v:path/>
          <v:fill on="t" focussize="0,0"/>
          <v:stroke on="f"/>
          <v:imagedata o:title=""/>
          <o:lock v:ext="edit"/>
        </v:rect>
      </w:pict>
    </w:r>
    <w:r>
      <w:rPr>
        <w:rFonts w:ascii="仿宋" w:hAnsi="仿宋" w:eastAsia="仿宋" w:cs="仿宋"/>
        <w:spacing w:val="3"/>
        <w:sz w:val="17"/>
        <w:szCs w:val="17"/>
        <w:u w:val="none"/>
      </w:rPr>
      <w:t>婴儿用品、医用气体及净化系统过滤器 (2 包)  (</w:t>
    </w:r>
    <w:r>
      <w:rPr>
        <w:rFonts w:hint="eastAsia" w:ascii="仿宋" w:hAnsi="仿宋" w:eastAsia="仿宋" w:cs="仿宋"/>
        <w:spacing w:val="3"/>
        <w:sz w:val="17"/>
        <w:szCs w:val="17"/>
        <w:u w:val="none"/>
        <w:lang w:val="en-US" w:eastAsia="zh-CN"/>
      </w:rPr>
      <w:t>四</w:t>
    </w:r>
    <w:r>
      <w:rPr>
        <w:rFonts w:ascii="仿宋" w:hAnsi="仿宋" w:eastAsia="仿宋" w:cs="仿宋"/>
        <w:spacing w:val="3"/>
        <w:sz w:val="17"/>
        <w:szCs w:val="17"/>
        <w:u w:val="none"/>
      </w:rPr>
      <w:t>次)                                       单一来</w:t>
    </w:r>
    <w:r>
      <w:rPr>
        <w:rFonts w:ascii="仿宋" w:hAnsi="仿宋" w:eastAsia="仿宋" w:cs="仿宋"/>
        <w:spacing w:val="2"/>
        <w:sz w:val="17"/>
        <w:szCs w:val="17"/>
        <w:u w:val="none"/>
      </w:rPr>
      <w:t>源</w:t>
    </w:r>
    <w:r>
      <w:rPr>
        <w:rFonts w:ascii="仿宋" w:hAnsi="仿宋" w:eastAsia="仿宋" w:cs="仿宋"/>
        <w:sz w:val="17"/>
        <w:szCs w:val="17"/>
        <w:u w:val="none"/>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5"/>
      <w:rPr>
        <w:rFonts w:ascii="仿宋" w:hAnsi="仿宋" w:eastAsia="仿宋" w:cs="仿宋"/>
        <w:sz w:val="17"/>
        <w:szCs w:val="17"/>
      </w:rPr>
    </w:pPr>
    <w:r>
      <w:pict>
        <v:shape id="_x0000_s2051" o:spid="_x0000_s2051" style="position:absolute;left:0pt;margin-left:70.85pt;margin-top:56.2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3"/>
        <w:sz w:val="17"/>
        <w:szCs w:val="17"/>
      </w:rPr>
      <w:t>婴儿用品、医用气体及净化系统过滤器 (2 包)  (</w:t>
    </w:r>
    <w:r>
      <w:rPr>
        <w:rFonts w:hint="eastAsia" w:ascii="仿宋" w:hAnsi="仿宋" w:eastAsia="仿宋" w:cs="仿宋"/>
        <w:spacing w:val="3"/>
        <w:sz w:val="17"/>
        <w:szCs w:val="17"/>
        <w:lang w:val="en-US" w:eastAsia="zh-CN"/>
      </w:rPr>
      <w:t>四</w:t>
    </w:r>
    <w:r>
      <w:rPr>
        <w:rFonts w:ascii="仿宋" w:hAnsi="仿宋" w:eastAsia="仿宋" w:cs="仿宋"/>
        <w:spacing w:val="3"/>
        <w:sz w:val="17"/>
        <w:szCs w:val="17"/>
      </w:rPr>
      <w:t>次)                                       单一来</w:t>
    </w:r>
    <w:r>
      <w:rPr>
        <w:rFonts w:ascii="仿宋" w:hAnsi="仿宋" w:eastAsia="仿宋" w:cs="仿宋"/>
        <w:spacing w:val="2"/>
        <w:sz w:val="17"/>
        <w:szCs w:val="17"/>
      </w:rPr>
      <w:t>源</w:t>
    </w:r>
    <w:r>
      <w:rPr>
        <w:rFonts w:ascii="仿宋" w:hAnsi="仿宋" w:eastAsia="仿宋" w:cs="仿宋"/>
        <w:sz w:val="17"/>
        <w:szCs w:val="17"/>
      </w:rPr>
      <w:t>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5"/>
      <w:rPr>
        <w:rFonts w:ascii="仿宋" w:hAnsi="仿宋" w:eastAsia="仿宋" w:cs="仿宋"/>
        <w:sz w:val="17"/>
        <w:szCs w:val="17"/>
      </w:rPr>
    </w:pPr>
    <w:r>
      <w:pict>
        <v:shape id="_x0000_s2054" o:spid="_x0000_s2054" style="position:absolute;left:0pt;margin-left:70.85pt;margin-top:56.2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3"/>
        <w:sz w:val="17"/>
        <w:szCs w:val="17"/>
      </w:rPr>
      <w:t>婴儿用品、医用气体及净化系统过滤器 (2 包)  (</w:t>
    </w:r>
    <w:r>
      <w:rPr>
        <w:rFonts w:hint="eastAsia" w:ascii="仿宋" w:hAnsi="仿宋" w:eastAsia="仿宋" w:cs="仿宋"/>
        <w:spacing w:val="3"/>
        <w:sz w:val="17"/>
        <w:szCs w:val="17"/>
        <w:lang w:val="en-US" w:eastAsia="zh-CN"/>
      </w:rPr>
      <w:t>四</w:t>
    </w:r>
    <w:r>
      <w:rPr>
        <w:rFonts w:ascii="仿宋" w:hAnsi="仿宋" w:eastAsia="仿宋" w:cs="仿宋"/>
        <w:spacing w:val="3"/>
        <w:sz w:val="17"/>
        <w:szCs w:val="17"/>
      </w:rPr>
      <w:t>次)                                       单一来</w:t>
    </w:r>
    <w:r>
      <w:rPr>
        <w:rFonts w:ascii="仿宋" w:hAnsi="仿宋" w:eastAsia="仿宋" w:cs="仿宋"/>
        <w:spacing w:val="2"/>
        <w:sz w:val="17"/>
        <w:szCs w:val="17"/>
      </w:rPr>
      <w:t>源</w:t>
    </w:r>
    <w:r>
      <w:rPr>
        <w:rFonts w:ascii="仿宋" w:hAnsi="仿宋" w:eastAsia="仿宋" w:cs="仿宋"/>
        <w:sz w:val="17"/>
        <w:szCs w:val="17"/>
      </w:rPr>
      <w:t>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5"/>
      <w:rPr>
        <w:rFonts w:ascii="仿宋" w:hAnsi="仿宋" w:eastAsia="仿宋" w:cs="仿宋"/>
        <w:sz w:val="17"/>
        <w:szCs w:val="17"/>
      </w:rPr>
    </w:pPr>
    <w:r>
      <w:pict>
        <v:shape id="_x0000_s2074" o:spid="_x0000_s2074" style="position:absolute;left:0pt;margin-left:70.85pt;margin-top:56.2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3"/>
        <w:sz w:val="17"/>
        <w:szCs w:val="17"/>
      </w:rPr>
      <w:t>婴儿用品、医用气体及净化系统过滤器 (2 包)  (</w:t>
    </w:r>
    <w:r>
      <w:rPr>
        <w:rFonts w:hint="eastAsia" w:ascii="仿宋" w:hAnsi="仿宋" w:eastAsia="仿宋" w:cs="仿宋"/>
        <w:spacing w:val="3"/>
        <w:sz w:val="17"/>
        <w:szCs w:val="17"/>
        <w:lang w:val="en-US" w:eastAsia="zh-CN"/>
      </w:rPr>
      <w:t>四</w:t>
    </w:r>
    <w:r>
      <w:rPr>
        <w:rFonts w:ascii="仿宋" w:hAnsi="仿宋" w:eastAsia="仿宋" w:cs="仿宋"/>
        <w:spacing w:val="3"/>
        <w:sz w:val="17"/>
        <w:szCs w:val="17"/>
      </w:rPr>
      <w:t>次)                                       单一来</w:t>
    </w:r>
    <w:r>
      <w:rPr>
        <w:rFonts w:ascii="仿宋" w:hAnsi="仿宋" w:eastAsia="仿宋" w:cs="仿宋"/>
        <w:spacing w:val="2"/>
        <w:sz w:val="17"/>
        <w:szCs w:val="17"/>
      </w:rPr>
      <w:t>源</w:t>
    </w:r>
    <w:r>
      <w:rPr>
        <w:rFonts w:ascii="仿宋" w:hAnsi="仿宋" w:eastAsia="仿宋" w:cs="仿宋"/>
        <w:sz w:val="17"/>
        <w:szCs w:val="17"/>
      </w:rPr>
      <w:t>谈判文件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5"/>
      <w:rPr>
        <w:rFonts w:ascii="仿宋" w:hAnsi="仿宋" w:eastAsia="仿宋" w:cs="仿宋"/>
        <w:sz w:val="17"/>
        <w:szCs w:val="17"/>
      </w:rPr>
    </w:pPr>
    <w:r>
      <w:pict>
        <v:shape id="_x0000_s2078" o:spid="_x0000_s2078" style="position:absolute;left:0pt;margin-left:70.85pt;margin-top:56.2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3"/>
        <w:sz w:val="17"/>
        <w:szCs w:val="17"/>
      </w:rPr>
      <w:t>婴儿用品、医用气体及净化系统过滤器 (2 包)  (</w:t>
    </w:r>
    <w:r>
      <w:rPr>
        <w:rFonts w:hint="eastAsia" w:ascii="仿宋" w:hAnsi="仿宋" w:eastAsia="仿宋" w:cs="仿宋"/>
        <w:spacing w:val="3"/>
        <w:sz w:val="17"/>
        <w:szCs w:val="17"/>
        <w:lang w:val="en-US" w:eastAsia="zh-CN"/>
      </w:rPr>
      <w:t>四</w:t>
    </w:r>
    <w:r>
      <w:rPr>
        <w:rFonts w:ascii="仿宋" w:hAnsi="仿宋" w:eastAsia="仿宋" w:cs="仿宋"/>
        <w:spacing w:val="3"/>
        <w:sz w:val="17"/>
        <w:szCs w:val="17"/>
      </w:rPr>
      <w:t>次)                                       单一来</w:t>
    </w:r>
    <w:r>
      <w:rPr>
        <w:rFonts w:ascii="仿宋" w:hAnsi="仿宋" w:eastAsia="仿宋" w:cs="仿宋"/>
        <w:spacing w:val="2"/>
        <w:sz w:val="17"/>
        <w:szCs w:val="17"/>
      </w:rPr>
      <w:t>源</w:t>
    </w:r>
    <w:r>
      <w:rPr>
        <w:rFonts w:ascii="仿宋" w:hAnsi="仿宋" w:eastAsia="仿宋" w:cs="仿宋"/>
        <w:sz w:val="17"/>
        <w:szCs w:val="17"/>
      </w:rPr>
      <w:t>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6"/>
      <w:rPr>
        <w:rFonts w:ascii="仿宋" w:hAnsi="仿宋" w:eastAsia="仿宋" w:cs="仿宋"/>
        <w:sz w:val="17"/>
        <w:szCs w:val="17"/>
      </w:rPr>
    </w:pPr>
    <w:r>
      <w:pict>
        <v:shape id="_x0000_s2085" o:spid="_x0000_s2085" style="position:absolute;left:0pt;margin-left:70.85pt;margin-top:56.2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3"/>
        <w:sz w:val="17"/>
        <w:szCs w:val="17"/>
      </w:rPr>
      <w:t>婴儿用品、医用气体及净化系统过滤器 (2 包)  (</w:t>
    </w:r>
    <w:r>
      <w:rPr>
        <w:rFonts w:hint="eastAsia" w:ascii="仿宋" w:hAnsi="仿宋" w:eastAsia="仿宋" w:cs="仿宋"/>
        <w:spacing w:val="3"/>
        <w:sz w:val="17"/>
        <w:szCs w:val="17"/>
        <w:lang w:val="en-US" w:eastAsia="zh-CN"/>
      </w:rPr>
      <w:t>四</w:t>
    </w:r>
    <w:r>
      <w:rPr>
        <w:rFonts w:ascii="仿宋" w:hAnsi="仿宋" w:eastAsia="仿宋" w:cs="仿宋"/>
        <w:spacing w:val="3"/>
        <w:sz w:val="17"/>
        <w:szCs w:val="17"/>
      </w:rPr>
      <w:t>次)                                       单一来</w:t>
    </w:r>
    <w:r>
      <w:rPr>
        <w:rFonts w:ascii="仿宋" w:hAnsi="仿宋" w:eastAsia="仿宋" w:cs="仿宋"/>
        <w:spacing w:val="2"/>
        <w:sz w:val="17"/>
        <w:szCs w:val="17"/>
      </w:rPr>
      <w:t>源</w:t>
    </w:r>
    <w:r>
      <w:rPr>
        <w:rFonts w:ascii="仿宋" w:hAnsi="仿宋" w:eastAsia="仿宋" w:cs="仿宋"/>
        <w:sz w:val="17"/>
        <w:szCs w:val="17"/>
      </w:rPr>
      <w:t>谈判文件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15"/>
      <w:rPr>
        <w:rFonts w:ascii="仿宋" w:hAnsi="仿宋" w:eastAsia="仿宋" w:cs="仿宋"/>
        <w:sz w:val="17"/>
        <w:szCs w:val="17"/>
      </w:rPr>
    </w:pPr>
    <w:r>
      <w:pict>
        <v:shape id="_x0000_s2087" o:spid="_x0000_s2087" style="position:absolute;left:0pt;margin-left:70.85pt;margin-top:56.2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3"/>
        <w:sz w:val="17"/>
        <w:szCs w:val="17"/>
      </w:rPr>
      <w:t>婴儿用品、医用气体及净化系统过滤器 (2 包)  (</w:t>
    </w:r>
    <w:r>
      <w:rPr>
        <w:rFonts w:hint="eastAsia" w:ascii="仿宋" w:hAnsi="仿宋" w:eastAsia="仿宋" w:cs="仿宋"/>
        <w:spacing w:val="3"/>
        <w:sz w:val="17"/>
        <w:szCs w:val="17"/>
        <w:lang w:val="en-US" w:eastAsia="zh-CN"/>
      </w:rPr>
      <w:t>四</w:t>
    </w:r>
    <w:r>
      <w:rPr>
        <w:rFonts w:ascii="仿宋" w:hAnsi="仿宋" w:eastAsia="仿宋" w:cs="仿宋"/>
        <w:spacing w:val="3"/>
        <w:sz w:val="17"/>
        <w:szCs w:val="17"/>
      </w:rPr>
      <w:t>次)                                       单一来</w:t>
    </w:r>
    <w:r>
      <w:rPr>
        <w:rFonts w:ascii="仿宋" w:hAnsi="仿宋" w:eastAsia="仿宋" w:cs="仿宋"/>
        <w:spacing w:val="2"/>
        <w:sz w:val="17"/>
        <w:szCs w:val="17"/>
      </w:rPr>
      <w:t>源</w:t>
    </w:r>
    <w:r>
      <w:rPr>
        <w:rFonts w:ascii="仿宋" w:hAnsi="仿宋" w:eastAsia="仿宋" w:cs="仿宋"/>
        <w:sz w:val="17"/>
        <w:szCs w:val="17"/>
      </w:rPr>
      <w:t>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RjNjA3YjNkZTkyNDk4OTI5YWU2YmU2MzVkMmI4MTAifQ=="/>
  </w:docVars>
  <w:rsids>
    <w:rsidRoot w:val="00000000"/>
    <w:rsid w:val="12087761"/>
    <w:rsid w:val="12BE7183"/>
    <w:rsid w:val="246B1C29"/>
    <w:rsid w:val="30662EFE"/>
    <w:rsid w:val="3D8F21C7"/>
    <w:rsid w:val="46FD4C61"/>
    <w:rsid w:val="5DB744C7"/>
    <w:rsid w:val="7ABA1F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4"/>
    <customShpInfo spid="_x0000_s2074"/>
    <customShpInfo spid="_x0000_s2078"/>
    <customShpInfo spid="_x0000_s2085"/>
    <customShpInfo spid="_x0000_s2087"/>
    <customShpInfo spid="_x0000_s209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26334</Words>
  <Characters>28298</Characters>
  <TotalTime>62</TotalTime>
  <ScaleCrop>false</ScaleCrop>
  <LinksUpToDate>false</LinksUpToDate>
  <CharactersWithSpaces>30688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2023-05-04T15:49:00Z</dcterms:created>
  <dc:creator>郭颖</dc:creator>
  <cp:lastModifiedBy>文科</cp:lastModifiedBy>
  <dcterms:modified xsi:type="dcterms:W3CDTF">2023-05-31T02:32:07Z</dcterms:modified>
  <dc:title>Surprise!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2023-05-12T08:54:10Z</vt:filetime>
  </property>
  <property fmtid="{D5CDD505-2E9C-101B-9397-08002B2CF9AE}" pid="4" name="KSOProductBuildVer">
    <vt:lpwstr>2052-11.1.0.14309</vt:lpwstr>
  </property>
  <property fmtid="{D5CDD505-2E9C-101B-9397-08002B2CF9AE}" pid="5" name="ICV">
    <vt:lpwstr>1B818304AEBD4477A1A2B567FD45FC69_12</vt:lpwstr>
  </property>
</Properties>
</file>