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80" w:firstLineChars="200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0" w:name="_GoBack"/>
      <w:bookmarkEnd w:id="0"/>
      <w:r>
        <w:rPr>
          <w:rFonts w:hint="eastAsia" w:ascii="仿宋" w:hAnsi="仿宋" w:eastAsia="仿宋"/>
          <w:color w:val="auto"/>
          <w:sz w:val="24"/>
          <w:highlight w:val="none"/>
        </w:rPr>
        <w:t>采购需求：</w:t>
      </w:r>
    </w:p>
    <w:p>
      <w:pPr>
        <w:spacing w:line="520" w:lineRule="exact"/>
        <w:ind w:firstLine="960" w:firstLineChars="400"/>
        <w:outlineLvl w:val="1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合同包1（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培智学校体感感统设备购置项目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） </w:t>
      </w:r>
    </w:p>
    <w:p>
      <w:pPr>
        <w:spacing w:line="520" w:lineRule="exact"/>
        <w:ind w:firstLine="1200" w:firstLineChars="500"/>
        <w:outlineLvl w:val="1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合同包预算金额：528000.00元</w:t>
      </w:r>
    </w:p>
    <w:p>
      <w:pPr>
        <w:widowControl w:val="0"/>
        <w:spacing w:line="360" w:lineRule="auto"/>
        <w:ind w:firstLine="1200" w:firstLineChars="500"/>
        <w:jc w:val="both"/>
        <w:rPr>
          <w:rFonts w:ascii="仿宋" w:hAnsi="仿宋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合同包最高限价：528000.00元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723"/>
        <w:gridCol w:w="1245"/>
        <w:gridCol w:w="1277"/>
        <w:gridCol w:w="1754"/>
        <w:gridCol w:w="1656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品目号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品目名称</w:t>
            </w:r>
          </w:p>
        </w:tc>
        <w:tc>
          <w:tcPr>
            <w:tcW w:w="670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采购标的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数量</w:t>
            </w:r>
          </w:p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（单位）</w:t>
            </w:r>
          </w:p>
        </w:tc>
        <w:tc>
          <w:tcPr>
            <w:tcW w:w="944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技术规格、参数及要求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品目预算（元）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2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1-1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教学仪器</w:t>
            </w:r>
          </w:p>
        </w:tc>
        <w:tc>
          <w:tcPr>
            <w:tcW w:w="670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培智学校体感感统设备购置项目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1(项)</w:t>
            </w:r>
          </w:p>
        </w:tc>
        <w:tc>
          <w:tcPr>
            <w:tcW w:w="94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详见采购文件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528000.00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528000.00</w:t>
            </w:r>
          </w:p>
        </w:tc>
      </w:tr>
    </w:tbl>
    <w:p>
      <w:pPr>
        <w:spacing w:line="520" w:lineRule="exact"/>
        <w:ind w:firstLine="480" w:firstLineChars="200"/>
        <w:outlineLvl w:val="1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本合同包不接受联合体投标</w:t>
      </w:r>
    </w:p>
    <w:p>
      <w:pPr>
        <w:ind w:firstLine="480" w:firstLineChars="200"/>
      </w:pPr>
      <w:r>
        <w:rPr>
          <w:rFonts w:hint="eastAsia" w:ascii="仿宋" w:hAnsi="仿宋" w:eastAsia="仿宋"/>
          <w:color w:val="auto"/>
          <w:sz w:val="24"/>
          <w:highlight w:val="none"/>
        </w:rPr>
        <w:t>合同履行期限：自合同签订之日起20日历天</w:t>
      </w:r>
    </w:p>
    <w:sectPr>
      <w:pgSz w:w="11906" w:h="16838"/>
      <w:pgMar w:top="1417" w:right="1417" w:bottom="1417" w:left="1417" w:header="851" w:footer="992" w:gutter="0"/>
      <w:pgNumType w:start="0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YjU3YmZhNTc0NDIxMzcwYmI1NjkzZGE4MjM2YWEifQ=="/>
  </w:docVars>
  <w:rsids>
    <w:rsidRoot w:val="64A62673"/>
    <w:rsid w:val="0C280B63"/>
    <w:rsid w:val="1FE92828"/>
    <w:rsid w:val="44DC1BDF"/>
    <w:rsid w:val="45FA62A1"/>
    <w:rsid w:val="64A62673"/>
    <w:rsid w:val="7250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99"/>
    <w:pPr>
      <w:keepNext/>
      <w:keepLines/>
      <w:adjustRightInd w:val="0"/>
      <w:snapToGrid w:val="0"/>
      <w:spacing w:beforeAutospacing="1" w:afterAutospacing="1" w:line="300" w:lineRule="auto"/>
      <w:textAlignment w:val="baseline"/>
      <w:outlineLvl w:val="3"/>
    </w:pPr>
    <w:rPr>
      <w:b/>
      <w:kern w:val="0"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2023-05-04T10:14:00Z</dcterms:created>
  <dc:creator>緣來</dc:creator>
  <cp:lastModifiedBy>緣來</cp:lastModifiedBy>
  <dcterms:modified xsi:type="dcterms:W3CDTF">2023-05-04T10:14:48Z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450F4FE2A4ED4A9BBD059AB451925B44_11</vt:lpwstr>
  </property>
</Properties>
</file>