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41" w:rsidRPr="00E11141" w:rsidRDefault="00E11141" w:rsidP="00E11141">
      <w:pPr>
        <w:pStyle w:val="1"/>
        <w:spacing w:before="50" w:after="50"/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</w:pPr>
      <w:bookmarkStart w:id="0" w:name="_Toc132706997"/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第</w:t>
      </w: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三</w:t>
      </w: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章  </w:t>
      </w: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采购内容及</w:t>
      </w: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要求</w:t>
      </w:r>
      <w:bookmarkEnd w:id="0"/>
    </w:p>
    <w:p w:rsidR="00E11141" w:rsidRPr="00E11141" w:rsidRDefault="00E11141" w:rsidP="00E11141">
      <w:pPr>
        <w:spacing w:line="360" w:lineRule="auto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一、项目概况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该项目旨在：建成西安市房屋设施加固工程数据管理系统 、完成国家系统房屋设施抗震设防信息采集 、完成我市在国家系统房屋设施抗震设防信息采集平台2018-2021年已申报数据质检、2022年新增数据的建库工作。</w:t>
      </w:r>
    </w:p>
    <w:p w:rsidR="00E11141" w:rsidRPr="00E11141" w:rsidRDefault="00E11141" w:rsidP="00E11141">
      <w:pPr>
        <w:spacing w:line="360" w:lineRule="auto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二、服务内容及技术要求</w:t>
      </w:r>
    </w:p>
    <w:p w:rsidR="00E11141" w:rsidRPr="00E11141" w:rsidRDefault="00E11141" w:rsidP="00E1114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（一）系统建设要求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1、建成西安市房屋设施加固工程数据管理系统，主要实现从市级、区县级相关部门及下属单位获取全市加固数据统计汇总的目标。主要功能包含数据录入、查询、审核、导出、统计分析、资料上传（支持上传的文件格式括.xls、.xlsx、.pdf、.jpg、.png、.ofd）功能；根据不同管理级别开放不同的管理权限，其中西安市级、区县级对所属管辖单位具有数据导出、查询、统计分析、审核、文件上传的管理权限，区县级下属单位具有查询、录入、文件上传功能。</w:t>
      </w:r>
      <w:r w:rsidRPr="00E11141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可在系统设置功能中开放相关单位账号以及账号权限。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2、项目包含租用服务器（租用服务器一年），服务器配置要求为：CPU4核、内存容量16GB、硬盘容量1TB、宽带5M。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3、系统性能要求：支持的在线用户数不低于300人。适配windows操作系统和国产统信UOS系统。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4、可视化界面美观简洁、便于操作和管理。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5、承担日常系统运行维护。</w:t>
      </w:r>
    </w:p>
    <w:p w:rsidR="00E11141" w:rsidRPr="00E11141" w:rsidRDefault="00E11141" w:rsidP="00E1114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（二）数据采集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1、完成国家系统房屋设施抗震设防信息采集（数据不少于5万条，以区县和开发区实际报送的原始数据为准，如区县和开发区实际报送的原始数据不足5万条，以实际报送的原始数据为准）。完成数据的审核、质检和录入任务。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2、完成我市在国家系统房屋设施抗震设防信息采集平台2018-2021年已申报数据质检，并协助完成问题数据更新。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3、完成西安市房屋设施抗震设防信息采集数据库系统2022年新增数据的入库工作。</w:t>
      </w:r>
    </w:p>
    <w:p w:rsidR="00E11141" w:rsidRPr="00E11141" w:rsidRDefault="00E11141" w:rsidP="00E1114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（三）其他任务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1、提供《城镇既有建筑抗震隐患排查技术规程》和《西安市农村居民抗震设防技术指导图示》应用推广相关劳务服务。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2、提供相关咨询服务。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3、提供新建系统的培训服务（培训不少于20次，培训方式不限）。</w:t>
      </w:r>
    </w:p>
    <w:p w:rsidR="00E11141" w:rsidRPr="00E11141" w:rsidRDefault="00E11141" w:rsidP="00E11141">
      <w:pPr>
        <w:spacing w:line="360" w:lineRule="auto"/>
        <w:ind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4、提供“全国房屋设施抗震设防信息采集平台”和采集终端操作的</w:t>
      </w:r>
      <w:bookmarkStart w:id="1" w:name="_GoBack"/>
      <w:bookmarkEnd w:id="1"/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培训服务（培训不少于20次，培训方式不限）。</w:t>
      </w:r>
    </w:p>
    <w:p w:rsidR="00E11141" w:rsidRPr="00E11141" w:rsidRDefault="00E11141" w:rsidP="00E11141">
      <w:pPr>
        <w:spacing w:line="360" w:lineRule="auto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三、商务要求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</w:pPr>
      <w:r w:rsidRPr="00E11141"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  <w:t>1、服务期：自合同签订之日起365日历日（其中服务器租用期限为1年）。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</w:pPr>
      <w:r w:rsidRPr="00E11141"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  <w:t>2、服务地点：</w:t>
      </w: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采购人指定地点。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</w:pPr>
      <w:r w:rsidRPr="00E11141"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  <w:t>3、结算方式：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</w:pPr>
      <w:r w:rsidRPr="00E11141"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  <w:t>（1）付款方式：合同签订，财政资金到位后，七个工作日内支付合同总额的50%，完成系统建设并验收合格，同时完成信息采集，交付成果文件后七个工作日内支付合同总额的50%。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</w:pPr>
      <w:r w:rsidRPr="00E11141"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  <w:t>（2）支付方式：银行转账。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  <w:t>（3）支付条件：</w:t>
      </w:r>
      <w:r w:rsidRPr="00E1114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支付前由成交供应商提出支付申请，经采购人审核服务工作达到合同约定且无质量问题后，成交供应商按照合同的要求开具等额发票，采购人予以支付。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4、培训及售后服务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lastRenderedPageBreak/>
        <w:t>（1）数据管理系统质保期：自</w:t>
      </w:r>
      <w:r w:rsidRPr="00E11141">
        <w:rPr>
          <w:rFonts w:asciiTheme="minorEastAsia" w:eastAsiaTheme="minorEastAsia" w:hAnsiTheme="minorEastAsia" w:cs="仿宋_GB2312" w:hint="eastAsia"/>
          <w:color w:val="000000"/>
          <w:sz w:val="24"/>
          <w:szCs w:val="24"/>
          <w:lang/>
        </w:rPr>
        <w:t>服务期结束</w:t>
      </w:r>
      <w:r w:rsidRPr="00E1114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之日起1年。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（2）提供新建系统的培训服务（培训不少于20次，培训方式不限）。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（3）提供“全国房屋设施抗震设防信息采集平台”和采集终端操作的培训服务（培训不少于20次，培训方式不限）。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5、验收要求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（1）服务验收在采购人指定地点进行；验收费用由中标单位承担。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（2）服务质量必须与合同要求一致，未按合同或采购文件要求提供服务或服务质量不能满足采购人要求，采购单位有权终止合同，甚至对供应商违约行为进行追究；</w:t>
      </w:r>
    </w:p>
    <w:p w:rsidR="00E11141" w:rsidRPr="00E11141" w:rsidRDefault="00E11141" w:rsidP="00E1114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（3）验收依据：</w:t>
      </w:r>
    </w:p>
    <w:p w:rsidR="00E11141" w:rsidRPr="00E11141" w:rsidRDefault="00E11141" w:rsidP="00E11141">
      <w:pPr>
        <w:spacing w:line="360" w:lineRule="auto"/>
        <w:ind w:firstLineChars="400" w:firstLine="96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、合同文本； </w:t>
      </w:r>
    </w:p>
    <w:p w:rsidR="00E11141" w:rsidRPr="00E11141" w:rsidRDefault="00E11141" w:rsidP="00E11141">
      <w:pPr>
        <w:spacing w:line="360" w:lineRule="auto"/>
        <w:ind w:firstLineChars="400" w:firstLine="96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E11141">
        <w:rPr>
          <w:rFonts w:asciiTheme="minorEastAsia" w:eastAsiaTheme="minorEastAsia" w:hAnsiTheme="minorEastAsia"/>
          <w:color w:val="000000"/>
          <w:sz w:val="24"/>
          <w:szCs w:val="24"/>
        </w:rPr>
        <w:t>B</w:t>
      </w: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、响应文件及澄清函、采购文件；</w:t>
      </w:r>
    </w:p>
    <w:p w:rsidR="004358AB" w:rsidRPr="00E11141" w:rsidRDefault="00E11141" w:rsidP="00E1114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11141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Pr="00E11141">
        <w:rPr>
          <w:rFonts w:asciiTheme="minorEastAsia" w:eastAsiaTheme="minorEastAsia" w:hAnsiTheme="minorEastAsia" w:hint="eastAsia"/>
          <w:color w:val="000000"/>
          <w:sz w:val="24"/>
          <w:szCs w:val="24"/>
        </w:rPr>
        <w:t>、国家和行业制定的相应的标准和规范。</w:t>
      </w:r>
    </w:p>
    <w:sectPr w:rsidR="004358AB" w:rsidRPr="00E1114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28" w:rsidRDefault="00F04728" w:rsidP="00E11141">
      <w:pPr>
        <w:spacing w:after="0"/>
      </w:pPr>
      <w:r>
        <w:separator/>
      </w:r>
    </w:p>
  </w:endnote>
  <w:endnote w:type="continuationSeparator" w:id="0">
    <w:p w:rsidR="00F04728" w:rsidRDefault="00F04728" w:rsidP="00E111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28" w:rsidRDefault="00F04728" w:rsidP="00E11141">
      <w:pPr>
        <w:spacing w:after="0"/>
      </w:pPr>
      <w:r>
        <w:separator/>
      </w:r>
    </w:p>
  </w:footnote>
  <w:footnote w:type="continuationSeparator" w:id="0">
    <w:p w:rsidR="00F04728" w:rsidRDefault="00F04728" w:rsidP="00E111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3CC8"/>
    <w:rsid w:val="003D37D8"/>
    <w:rsid w:val="00426133"/>
    <w:rsid w:val="004358AB"/>
    <w:rsid w:val="008B7726"/>
    <w:rsid w:val="00D31D50"/>
    <w:rsid w:val="00E11141"/>
    <w:rsid w:val="00F0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E11141"/>
    <w:pPr>
      <w:keepNext/>
      <w:keepLines/>
      <w:widowControl w:val="0"/>
      <w:autoSpaceDE w:val="0"/>
      <w:autoSpaceDN w:val="0"/>
      <w:snapToGrid/>
      <w:spacing w:before="240" w:after="120" w:line="360" w:lineRule="auto"/>
      <w:ind w:left="425" w:hanging="425"/>
      <w:jc w:val="center"/>
      <w:outlineLvl w:val="0"/>
    </w:pPr>
    <w:rPr>
      <w:rFonts w:ascii="宋体" w:eastAsia="宋体" w:hAnsi="宋体" w:cs="Times New Roman"/>
      <w:b/>
      <w:bCs/>
      <w:kern w:val="44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1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1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1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14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qFormat/>
    <w:rsid w:val="00E11141"/>
    <w:rPr>
      <w:rFonts w:ascii="宋体" w:eastAsia="宋体" w:hAnsi="宋体" w:cs="Times New Roman"/>
      <w:b/>
      <w:bCs/>
      <w:kern w:val="44"/>
      <w:sz w:val="32"/>
      <w:szCs w:val="20"/>
      <w:lang/>
    </w:rPr>
  </w:style>
  <w:style w:type="paragraph" w:styleId="a5">
    <w:name w:val="Document Map"/>
    <w:basedOn w:val="a"/>
    <w:link w:val="Char1"/>
    <w:uiPriority w:val="99"/>
    <w:semiHidden/>
    <w:unhideWhenUsed/>
    <w:rsid w:val="00E1114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11141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2023-05-08T06:48:00Z</dcterms:modified>
</cp:coreProperties>
</file>