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第一标段：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为开展2023年技能院校及技工院校未就业毕业生就业服务活动，特制定采购方案如下：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2023年技能院校及技工院校未就业毕业生就业服务活动。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主办单位：西安市人力资源和社会保障局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承办单位：西安市职业介绍服务中心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协办单位：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各区</w:t>
      </w:r>
      <w:r>
        <w:rPr>
          <w:rFonts w:hint="eastAsia" w:ascii="宋体" w:hAnsi="宋体" w:eastAsia="宋体" w:cs="宋体"/>
          <w:sz w:val="24"/>
          <w:szCs w:val="24"/>
        </w:rPr>
        <w:t>县、西咸新区、各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开发区</w:t>
      </w:r>
      <w:r>
        <w:rPr>
          <w:rFonts w:hint="eastAsia" w:ascii="宋体" w:hAnsi="宋体" w:eastAsia="宋体" w:cs="宋体"/>
          <w:sz w:val="24"/>
          <w:szCs w:val="24"/>
        </w:rPr>
        <w:t>公共就业服务机构、白鹿原大学城就业创业促进联盟成员单位、各技工院校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2023年技能院校及技工院校未就业毕业生就业服务活动（共计12场），于5月-10月开展针对公办技能型院校、民办本科及高职类院校、市内技工院校毕业生的专场招聘会、线上就业指导等就业服务活动。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西安市职业介绍服务中心负责活动方案制定、资金协调落实、具体组织实施、邀约企业参会、宣传推广及各类政策咨询。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五、2023年技能院校及技工院校未就业毕业生就业服务活动采购内容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本次就业服务活动，拟举办12场，其中：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（一）校园就业服务活动12场，线上线下同步进行。服务内容如下：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1、车辆租赁、招聘场地、桌椅租赁，展位搭建和会场布置等。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2、招聘海报设计制作、活动主背景设计、桁架、X展架、横幅、参会用品(手提袋、空白简历表、求职登记表、文具等)、参会证、饮用水等。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对我市</w:t>
      </w:r>
      <w:r>
        <w:rPr>
          <w:rFonts w:hint="eastAsia" w:ascii="宋体" w:hAnsi="宋体" w:eastAsia="宋体" w:cs="宋体"/>
          <w:sz w:val="24"/>
          <w:szCs w:val="24"/>
        </w:rPr>
        <w:t>技能院校及技工院校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专业匹配的重点企业</w:t>
      </w:r>
      <w:r>
        <w:rPr>
          <w:rFonts w:hint="eastAsia" w:ascii="宋体" w:hAnsi="宋体" w:eastAsia="宋体" w:cs="宋体"/>
          <w:sz w:val="24"/>
          <w:szCs w:val="24"/>
        </w:rPr>
        <w:t>邀约、短信通知、布展、就业指导、会务服务、安保等。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4、西安知名媒体直播平台、直播设备租用、聘请主播和摄影摄像人员、招聘平台发布活动信息等。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5、网络招聘平台搭建、后台技术支持、网络信息发布和邀约就业指导讲师等。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6、活动期间的数据统计及分析等。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提供所有招聘活动的总的数据统计及分析报告，在服务期满结束后向采购人提供相关的书面分析报告。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第二标段：</w:t>
      </w:r>
    </w:p>
    <w:p>
      <w:pPr>
        <w:bidi w:val="0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为更好开展2023年我市重点企业人力资源服务活动，特制定采购方案如下：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一、活动名称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2023年我市重点企业人力资源服务活动。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二、组织机构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主办单位：西安市人力资源和社会保障局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承办单位：西安市职业介绍服务中心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协办单位：各区县、西咸新区、各开发区公共就业服务机构、我市重点企业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三、活动安排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年7月-12月为我市电子信息、汽车、航空航天、高端装备、新材料新能源、食品和生物医药6大支柱产业内的重点企业以及现代物流、软件和信息服务、家庭服务业等行业内的大型企业，提供人力资源服务（共计10场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四、工作安排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西安市职业介绍服务中心负责活动方案制定、资金协调落实、具体组织实施、邀约企业参会、宣传推广及各类政策咨询。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五、2023年我市重点企业人力资源服务活动采购内容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本次人力资源服务活动，拟举办10场，其中：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（一）重点企业人力资源服务活动10场，线上线下同步进行。服务内容如下：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1、活动场地、桌椅租赁，展位搭建和会场布置等。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2、招聘海报设计制作、活动主背景设计、桁架、X展架、横幅、参会用品(手提袋、空白简历表、求职登记表、文具等)、参会证、饮用水等。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我市电子信息、汽车、航空航天、高端装备、新材料新能源、食品和生物医药6大支柱产业内的重点企业以及现代物流、软件和信息服务、家庭服务业等行业内的大型企业邀约、短信通知、布展、用工指导、会务服务、安保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4、西安知名媒体直播平台、直播设备租用、聘请主播和摄影摄像人员、招聘平台发布活动信息、宣传片制作等。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5、网络招聘平台搭建、后台技术支持、网络信息发布和邀约人力资源服务专家等。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6、活动期间的数据统计及分析等。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（二）服务要求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提供所有招聘活动的总的数据统计及分析报告，在服务期满结束后向采购人提供相关的书面分析报告。</w:t>
      </w:r>
    </w:p>
    <w:p>
      <w:pPr>
        <w:bidi w:val="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第三标段：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为开展2023年市外人力资源交流活动及苏陕劳务协作活动，特制定采购方案如下：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一、活动名称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2023年市外人力资源交流活动及苏陕劳务协作活动。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二、组织机构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主办单位：西安市人力资源和社会保障局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承办单位：西安市职业介绍服务中心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协办单位：各区县、西咸新区、各开发区公共就业服务机构、我市重点企业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三、活动安排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于2023年7月-12月举办市外人力资源交流活动及苏陕劳务协作活动（共计6场）。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四、工作安排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西安市职业介绍服务中心负责活动方案制定、资金协调落实、具体组织实施、邀约企业参会、宣传推广及各类政策咨询。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五、2023年市外人力资源交流活动及苏陕劳务协作活动采购内容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本次人力资源交流活动，拟举办6场，其中：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市外人力资源交流活动及苏陕劳务协作活动共6场，线上线下同步进行。服务内容如下：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1、往返交通及车辆费、参会企业住宿费用（目的地：苏州、福建、青海、甘肃、西宁、陕西省内等地）。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vertAlign w:val="baseline"/>
          <w:lang w:val="en-US" w:eastAsia="zh-CN"/>
        </w:rPr>
        <w:t>主视图桁架设计制作、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横幅、参会用品(手提袋、空白简历表、求职登记表、文具等)、参会证等。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3、对我市重点企业邀约、短信通知、布展、就业指导、会务服务等。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4、西安知名媒体直播平台、直播设备租用、聘请摄影摄像人员、招聘平台发布活动信息、宣传片制作等。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5、网络招聘平台搭建、后台技术支持、网络信息发布等。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6、活动期间的数据统计及分析等。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（二）服务要求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提供所有招聘活动的总的数据统计及分析报告，在服务期满结束后向采购人提供相关的书面分析报告。</w:t>
      </w:r>
    </w:p>
    <w:p>
      <w:pPr>
        <w:bidi w:val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83148"/>
    <w:multiLevelType w:val="singleLevel"/>
    <w:tmpl w:val="DEB831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B094716"/>
    <w:rsid w:val="0B09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/>
      <w:b/>
      <w:spacing w:val="2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2023-05-08T06:26:00Z</dcterms:created>
  <dc:creator>宋</dc:creator>
  <cp:lastModifiedBy>宋</cp:lastModifiedBy>
  <dcterms:modified xsi:type="dcterms:W3CDTF">2023-05-08T06:29:29Z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B10219A67AC34FECBAB3C7E17DE0C980_11</vt:lpwstr>
  </property>
</Properties>
</file>