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B2" w:rsidRPr="00B81842" w:rsidRDefault="00C013F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华文中宋" w:eastAsia="华文中宋" w:hAnsi="华文中宋"/>
          <w:color w:val="000000" w:themeColor="text1"/>
        </w:rPr>
      </w:pPr>
      <w:r w:rsidRPr="00B81842">
        <w:rPr>
          <w:rFonts w:ascii="华文中宋" w:eastAsia="华文中宋" w:hAnsi="华文中宋" w:hint="eastAsia"/>
          <w:color w:val="000000" w:themeColor="text1"/>
        </w:rPr>
        <w:t>关于</w:t>
      </w:r>
      <w:r w:rsidR="00F96BB2">
        <w:rPr>
          <w:rFonts w:ascii="华文中宋" w:eastAsia="华文中宋" w:hAnsi="华文中宋" w:hint="eastAsia"/>
          <w:color w:val="000000" w:themeColor="text1"/>
        </w:rPr>
        <w:t>西安市交通运输综合执法支队办公楼物业管理服务外包项目</w:t>
      </w:r>
      <w:r w:rsidRPr="00B81842">
        <w:rPr>
          <w:rFonts w:ascii="华文中宋" w:eastAsia="华文中宋" w:hAnsi="华文中宋" w:hint="eastAsia"/>
          <w:color w:val="000000" w:themeColor="text1"/>
        </w:rPr>
        <w:t>的中标公告</w:t>
      </w:r>
    </w:p>
    <w:p w:rsidR="002E1915" w:rsidRPr="00B81842" w:rsidRDefault="002E1915">
      <w:pPr>
        <w:spacing w:line="560" w:lineRule="exact"/>
        <w:rPr>
          <w:rFonts w:ascii="黑体" w:eastAsia="黑体" w:hAnsi="黑体"/>
          <w:color w:val="000000" w:themeColor="text1"/>
          <w:sz w:val="28"/>
          <w:szCs w:val="28"/>
        </w:rPr>
      </w:pPr>
      <w:bookmarkStart w:id="0" w:name="OLE_LINK1"/>
    </w:p>
    <w:p w:rsidR="00903FB2" w:rsidRPr="00D3086F" w:rsidRDefault="00C013F8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bookmarkStart w:id="1" w:name="OLE_LINK2"/>
      <w:bookmarkStart w:id="2" w:name="OLE_LINK3"/>
      <w:bookmarkStart w:id="3" w:name="OLE_LINK4"/>
      <w:bookmarkStart w:id="4" w:name="OLE_LINK5"/>
      <w:r w:rsidRPr="00D3086F">
        <w:rPr>
          <w:rFonts w:ascii="黑体" w:eastAsia="黑体" w:hAnsi="黑体" w:hint="eastAsia"/>
          <w:color w:val="000000" w:themeColor="text1"/>
          <w:sz w:val="28"/>
          <w:szCs w:val="28"/>
        </w:rPr>
        <w:t>一</w:t>
      </w:r>
      <w:r w:rsidRPr="00D3086F">
        <w:rPr>
          <w:rFonts w:ascii="黑体" w:eastAsia="黑体" w:hAnsi="黑体"/>
          <w:color w:val="000000" w:themeColor="text1"/>
          <w:sz w:val="28"/>
          <w:szCs w:val="28"/>
        </w:rPr>
        <w:t>、</w:t>
      </w:r>
      <w:r w:rsidRPr="00D3086F">
        <w:rPr>
          <w:rFonts w:ascii="黑体" w:eastAsia="黑体" w:hAnsi="黑体" w:hint="eastAsia"/>
          <w:color w:val="000000" w:themeColor="text1"/>
          <w:sz w:val="28"/>
          <w:szCs w:val="28"/>
        </w:rPr>
        <w:t>项目编号：</w:t>
      </w:r>
      <w:r w:rsidRPr="00D3086F">
        <w:rPr>
          <w:rFonts w:ascii="仿宋" w:eastAsia="仿宋" w:hAnsi="仿宋" w:hint="eastAsia"/>
          <w:color w:val="000000" w:themeColor="text1"/>
          <w:sz w:val="28"/>
          <w:szCs w:val="28"/>
        </w:rPr>
        <w:t>XCZX</w:t>
      </w:r>
      <w:r w:rsidR="00F96BB2">
        <w:rPr>
          <w:rFonts w:ascii="仿宋" w:eastAsia="仿宋" w:hAnsi="仿宋" w:hint="eastAsia"/>
          <w:color w:val="000000" w:themeColor="text1"/>
          <w:sz w:val="28"/>
          <w:szCs w:val="28"/>
        </w:rPr>
        <w:t>2023-0103</w:t>
      </w:r>
    </w:p>
    <w:p w:rsidR="00903FB2" w:rsidRPr="00191DDB" w:rsidRDefault="00564076" w:rsidP="00564076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564076">
        <w:rPr>
          <w:rFonts w:ascii="黑体" w:eastAsia="黑体" w:hAnsi="黑体" w:hint="eastAsia"/>
          <w:color w:val="000000" w:themeColor="text1"/>
          <w:sz w:val="28"/>
          <w:szCs w:val="28"/>
        </w:rPr>
        <w:t>备案编号</w:t>
      </w:r>
      <w:r w:rsidR="008F7254" w:rsidRPr="00D3086F">
        <w:rPr>
          <w:rFonts w:ascii="黑体" w:eastAsia="黑体" w:hAnsi="黑体" w:hint="eastAsia"/>
          <w:color w:val="000000" w:themeColor="text1"/>
          <w:sz w:val="28"/>
          <w:szCs w:val="28"/>
        </w:rPr>
        <w:t>：</w:t>
      </w:r>
      <w:r w:rsidR="008F7254" w:rsidRPr="00D3086F">
        <w:rPr>
          <w:rFonts w:ascii="仿宋" w:eastAsia="仿宋" w:hAnsi="仿宋" w:hint="eastAsia"/>
          <w:color w:val="000000" w:themeColor="text1"/>
          <w:sz w:val="28"/>
          <w:szCs w:val="28"/>
        </w:rPr>
        <w:t>ZCBN-西</w:t>
      </w:r>
      <w:r w:rsidR="008F7254" w:rsidRPr="00191DDB">
        <w:rPr>
          <w:rFonts w:ascii="仿宋" w:eastAsia="仿宋" w:hAnsi="仿宋" w:hint="eastAsia"/>
          <w:color w:val="000000" w:themeColor="text1"/>
          <w:sz w:val="28"/>
          <w:szCs w:val="28"/>
        </w:rPr>
        <w:t>安市-</w:t>
      </w:r>
      <w:r w:rsidR="006F5C92" w:rsidRPr="006F5C92">
        <w:rPr>
          <w:rFonts w:ascii="仿宋" w:eastAsia="仿宋" w:hAnsi="仿宋"/>
          <w:color w:val="000000" w:themeColor="text1"/>
          <w:sz w:val="28"/>
          <w:szCs w:val="28"/>
        </w:rPr>
        <w:t>2023-</w:t>
      </w:r>
      <w:r w:rsidR="00F96BB2" w:rsidRPr="00F96BB2">
        <w:rPr>
          <w:rFonts w:ascii="仿宋" w:eastAsia="仿宋" w:hAnsi="仿宋"/>
          <w:color w:val="000000" w:themeColor="text1"/>
          <w:sz w:val="28"/>
          <w:szCs w:val="28"/>
        </w:rPr>
        <w:t>01846</w:t>
      </w:r>
    </w:p>
    <w:p w:rsidR="00903FB2" w:rsidRPr="00191DDB" w:rsidRDefault="00C013F8">
      <w:pPr>
        <w:spacing w:line="560" w:lineRule="exact"/>
        <w:rPr>
          <w:rFonts w:ascii="仿宋" w:eastAsia="黑体" w:hAnsi="仿宋"/>
          <w:color w:val="000000" w:themeColor="text1"/>
          <w:sz w:val="28"/>
          <w:szCs w:val="28"/>
        </w:rPr>
      </w:pPr>
      <w:r w:rsidRPr="00191DDB">
        <w:rPr>
          <w:rFonts w:ascii="黑体" w:eastAsia="黑体" w:hAnsi="黑体" w:hint="eastAsia"/>
          <w:color w:val="000000" w:themeColor="text1"/>
          <w:sz w:val="28"/>
          <w:szCs w:val="28"/>
        </w:rPr>
        <w:t>二</w:t>
      </w:r>
      <w:r w:rsidRPr="00191DDB">
        <w:rPr>
          <w:rFonts w:ascii="黑体" w:eastAsia="黑体" w:hAnsi="黑体"/>
          <w:color w:val="000000" w:themeColor="text1"/>
          <w:sz w:val="28"/>
          <w:szCs w:val="28"/>
        </w:rPr>
        <w:t>、</w:t>
      </w:r>
      <w:r w:rsidRPr="00191DDB">
        <w:rPr>
          <w:rFonts w:ascii="黑体" w:eastAsia="黑体" w:hAnsi="黑体" w:hint="eastAsia"/>
          <w:color w:val="000000" w:themeColor="text1"/>
          <w:sz w:val="28"/>
          <w:szCs w:val="28"/>
        </w:rPr>
        <w:t>项目名称：</w:t>
      </w:r>
      <w:r w:rsidR="00F96BB2">
        <w:rPr>
          <w:rFonts w:ascii="仿宋" w:eastAsia="仿宋" w:hAnsi="仿宋" w:hint="eastAsia"/>
          <w:color w:val="000000" w:themeColor="text1"/>
          <w:sz w:val="28"/>
          <w:szCs w:val="28"/>
        </w:rPr>
        <w:t>西安市交通运输综合执法支队办公楼物业管理服务外包项目</w:t>
      </w:r>
    </w:p>
    <w:p w:rsidR="00903FB2" w:rsidRPr="00191DDB" w:rsidRDefault="00C013F8">
      <w:pPr>
        <w:spacing w:line="560" w:lineRule="exact"/>
        <w:rPr>
          <w:rFonts w:ascii="黑体" w:eastAsia="黑体" w:hAnsi="黑体"/>
          <w:color w:val="000000" w:themeColor="text1"/>
          <w:sz w:val="28"/>
          <w:szCs w:val="28"/>
        </w:rPr>
      </w:pPr>
      <w:r w:rsidRPr="00191DDB">
        <w:rPr>
          <w:rFonts w:ascii="黑体" w:eastAsia="黑体" w:hAnsi="黑体" w:hint="eastAsia"/>
          <w:color w:val="000000" w:themeColor="text1"/>
          <w:sz w:val="28"/>
          <w:szCs w:val="28"/>
        </w:rPr>
        <w:t>三、中标信息</w:t>
      </w:r>
    </w:p>
    <w:p w:rsidR="00903FB2" w:rsidRPr="00191DDB" w:rsidRDefault="006F5C92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服务商</w:t>
      </w:r>
      <w:r w:rsidR="00C013F8" w:rsidRPr="00191DDB">
        <w:rPr>
          <w:rFonts w:ascii="仿宋" w:eastAsia="仿宋" w:hAnsi="仿宋" w:hint="eastAsia"/>
          <w:color w:val="000000" w:themeColor="text1"/>
          <w:sz w:val="28"/>
          <w:szCs w:val="28"/>
        </w:rPr>
        <w:t>名称：</w:t>
      </w:r>
      <w:proofErr w:type="gramStart"/>
      <w:r w:rsidR="00240CDC" w:rsidRPr="00240CDC">
        <w:rPr>
          <w:rFonts w:ascii="仿宋" w:eastAsia="仿宋" w:hAnsi="仿宋" w:hint="eastAsia"/>
          <w:color w:val="000000" w:themeColor="text1"/>
          <w:sz w:val="28"/>
          <w:szCs w:val="28"/>
        </w:rPr>
        <w:t>西安恒银物业管理</w:t>
      </w:r>
      <w:proofErr w:type="gramEnd"/>
      <w:r w:rsidR="00240CDC" w:rsidRPr="00240CDC">
        <w:rPr>
          <w:rFonts w:ascii="仿宋" w:eastAsia="仿宋" w:hAnsi="仿宋" w:hint="eastAsia"/>
          <w:color w:val="000000" w:themeColor="text1"/>
          <w:sz w:val="28"/>
          <w:szCs w:val="28"/>
        </w:rPr>
        <w:t>有限公司</w:t>
      </w:r>
    </w:p>
    <w:p w:rsidR="00903FB2" w:rsidRPr="00191DDB" w:rsidRDefault="006F5C92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服务商</w:t>
      </w:r>
      <w:r w:rsidR="00C013F8" w:rsidRPr="00191DDB">
        <w:rPr>
          <w:rFonts w:ascii="仿宋" w:eastAsia="仿宋" w:hAnsi="仿宋" w:hint="eastAsia"/>
          <w:color w:val="000000" w:themeColor="text1"/>
          <w:sz w:val="28"/>
          <w:szCs w:val="28"/>
        </w:rPr>
        <w:t>地址：</w:t>
      </w:r>
      <w:r w:rsidR="00240CDC">
        <w:rPr>
          <w:rFonts w:ascii="仿宋" w:eastAsia="仿宋" w:hAnsi="仿宋" w:hint="eastAsia"/>
          <w:color w:val="000000" w:themeColor="text1"/>
          <w:sz w:val="28"/>
          <w:szCs w:val="28"/>
        </w:rPr>
        <w:t>西安市未央区二环北路东段996号上林苑小区2-1-502室</w:t>
      </w:r>
    </w:p>
    <w:p w:rsidR="00903FB2" w:rsidRPr="00191DDB" w:rsidRDefault="00C013F8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91DDB">
        <w:rPr>
          <w:rFonts w:ascii="仿宋" w:eastAsia="仿宋" w:hAnsi="仿宋" w:hint="eastAsia"/>
          <w:color w:val="000000" w:themeColor="text1"/>
          <w:sz w:val="28"/>
          <w:szCs w:val="28"/>
        </w:rPr>
        <w:t>中标金额：</w:t>
      </w:r>
      <w:r w:rsidR="00240CDC" w:rsidRPr="00240CDC">
        <w:rPr>
          <w:rFonts w:ascii="仿宋" w:eastAsia="仿宋" w:hAnsi="仿宋"/>
          <w:color w:val="000000" w:themeColor="text1"/>
          <w:sz w:val="28"/>
          <w:szCs w:val="28"/>
        </w:rPr>
        <w:t>2538782.88</w:t>
      </w:r>
      <w:r w:rsidR="005748FF" w:rsidRPr="00191DDB">
        <w:rPr>
          <w:rFonts w:ascii="仿宋" w:eastAsia="仿宋" w:hAnsi="仿宋" w:hint="eastAsia"/>
          <w:color w:val="000000" w:themeColor="text1"/>
          <w:sz w:val="28"/>
          <w:szCs w:val="28"/>
        </w:rPr>
        <w:t>元</w:t>
      </w:r>
    </w:p>
    <w:p w:rsidR="00903FB2" w:rsidRPr="00191DDB" w:rsidRDefault="00C013F8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91DDB">
        <w:rPr>
          <w:rFonts w:ascii="仿宋" w:eastAsia="仿宋" w:hAnsi="仿宋"/>
          <w:color w:val="000000" w:themeColor="text1"/>
          <w:sz w:val="28"/>
          <w:szCs w:val="28"/>
        </w:rPr>
        <w:t>联系人：</w:t>
      </w:r>
      <w:r w:rsidR="00240CDC">
        <w:rPr>
          <w:rFonts w:ascii="仿宋" w:eastAsia="仿宋" w:hAnsi="仿宋" w:hint="eastAsia"/>
          <w:color w:val="000000" w:themeColor="text1"/>
          <w:sz w:val="28"/>
          <w:szCs w:val="28"/>
        </w:rPr>
        <w:t>薛昭</w:t>
      </w:r>
    </w:p>
    <w:p w:rsidR="00903FB2" w:rsidRPr="00191DDB" w:rsidRDefault="00C013F8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91DDB">
        <w:rPr>
          <w:rFonts w:ascii="仿宋" w:eastAsia="仿宋" w:hAnsi="仿宋"/>
          <w:color w:val="000000" w:themeColor="text1"/>
          <w:sz w:val="28"/>
          <w:szCs w:val="28"/>
        </w:rPr>
        <w:t>联系电话：</w:t>
      </w:r>
      <w:r w:rsidR="00240CDC">
        <w:rPr>
          <w:rFonts w:ascii="仿宋" w:eastAsia="仿宋" w:hAnsi="仿宋" w:hint="eastAsia"/>
          <w:color w:val="000000" w:themeColor="text1"/>
          <w:sz w:val="28"/>
          <w:szCs w:val="28"/>
        </w:rPr>
        <w:t>18049605036</w:t>
      </w:r>
    </w:p>
    <w:p w:rsidR="00903FB2" w:rsidRPr="00191DDB" w:rsidRDefault="00C013F8">
      <w:pPr>
        <w:spacing w:line="560" w:lineRule="exact"/>
        <w:rPr>
          <w:rFonts w:ascii="黑体" w:eastAsia="黑体" w:hAnsi="黑体"/>
          <w:color w:val="000000" w:themeColor="text1"/>
          <w:sz w:val="28"/>
          <w:szCs w:val="28"/>
        </w:rPr>
      </w:pPr>
      <w:r w:rsidRPr="00191DDB">
        <w:rPr>
          <w:rFonts w:ascii="黑体" w:eastAsia="黑体" w:hAnsi="黑体" w:hint="eastAsia"/>
          <w:color w:val="000000" w:themeColor="text1"/>
          <w:sz w:val="28"/>
          <w:szCs w:val="28"/>
        </w:rPr>
        <w:t>四、主要标的信息</w:t>
      </w:r>
    </w:p>
    <w:tbl>
      <w:tblPr>
        <w:tblStyle w:val="a8"/>
        <w:tblW w:w="8897" w:type="dxa"/>
        <w:tblLayout w:type="fixed"/>
        <w:tblLook w:val="04A0" w:firstRow="1" w:lastRow="0" w:firstColumn="1" w:lastColumn="0" w:noHBand="0" w:noVBand="1"/>
      </w:tblPr>
      <w:tblGrid>
        <w:gridCol w:w="8897"/>
      </w:tblGrid>
      <w:tr w:rsidR="00191DDB" w:rsidRPr="00191DDB" w:rsidTr="002E1915">
        <w:tc>
          <w:tcPr>
            <w:tcW w:w="8897" w:type="dxa"/>
          </w:tcPr>
          <w:p w:rsidR="00605B85" w:rsidRPr="00191DDB" w:rsidRDefault="008F7254" w:rsidP="00103631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 w:rsidRPr="00191DDB">
              <w:rPr>
                <w:rFonts w:ascii="黑体" w:eastAsia="黑体" w:hAnsi="黑体" w:hint="eastAsia"/>
                <w:color w:val="000000" w:themeColor="text1"/>
                <w:kern w:val="0"/>
                <w:sz w:val="28"/>
                <w:szCs w:val="28"/>
              </w:rPr>
              <w:t>服务</w:t>
            </w:r>
            <w:r w:rsidR="00605B85" w:rsidRPr="00191DDB">
              <w:rPr>
                <w:rFonts w:ascii="黑体" w:eastAsia="黑体" w:hAnsi="黑体" w:hint="eastAsia"/>
                <w:color w:val="000000" w:themeColor="text1"/>
                <w:kern w:val="0"/>
                <w:sz w:val="28"/>
                <w:szCs w:val="28"/>
              </w:rPr>
              <w:t>类</w:t>
            </w:r>
          </w:p>
        </w:tc>
      </w:tr>
      <w:tr w:rsidR="00E70254" w:rsidRPr="00E70254" w:rsidTr="002E1915">
        <w:tc>
          <w:tcPr>
            <w:tcW w:w="8897" w:type="dxa"/>
          </w:tcPr>
          <w:p w:rsidR="00FB0A93" w:rsidRPr="00E70254" w:rsidRDefault="00FB0A93" w:rsidP="00FB0A93">
            <w:pPr>
              <w:spacing w:line="50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E70254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名称：</w:t>
            </w:r>
            <w:r w:rsidR="00F96BB2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西安市交通运输综合执法支队办公楼物业管理服务外包项目</w:t>
            </w:r>
          </w:p>
          <w:p w:rsidR="00FB0A93" w:rsidRPr="00E70254" w:rsidRDefault="00FB0A93" w:rsidP="00FB0A93">
            <w:pPr>
              <w:widowControl/>
              <w:spacing w:line="400" w:lineRule="exact"/>
              <w:rPr>
                <w:rFonts w:ascii="Calibri Light" w:eastAsia="华文仿宋" w:hAnsi="Calibri Light" w:cs="Calibri Light"/>
                <w:color w:val="000000" w:themeColor="text1"/>
                <w:sz w:val="28"/>
                <w:szCs w:val="28"/>
              </w:rPr>
            </w:pPr>
            <w:r w:rsidRPr="00E70254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服务范围：</w:t>
            </w:r>
            <w:r w:rsidR="00F96BB2" w:rsidRPr="00F96BB2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详见招标文件第三章</w:t>
            </w:r>
          </w:p>
          <w:p w:rsidR="00FB0A93" w:rsidRPr="00E70254" w:rsidRDefault="00FB0A93" w:rsidP="00FB0A93">
            <w:pPr>
              <w:spacing w:line="56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70254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服务要求：</w:t>
            </w:r>
            <w:r w:rsidRPr="00E7025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详见招标文件第三章</w:t>
            </w:r>
          </w:p>
          <w:p w:rsidR="00605B85" w:rsidRPr="00E70254" w:rsidRDefault="00FB0A93" w:rsidP="00FB0A93">
            <w:pPr>
              <w:spacing w:line="560" w:lineRule="exact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70254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服务时间：</w:t>
            </w:r>
            <w:r w:rsidR="00C426E8" w:rsidRPr="00C426E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一年，以双方签订合同时约定的起止时间为准。</w:t>
            </w:r>
          </w:p>
          <w:p w:rsidR="00FB0A93" w:rsidRPr="00E70254" w:rsidRDefault="00FB0A93" w:rsidP="00FB0A93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E70254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服务标准：</w:t>
            </w:r>
            <w:r w:rsidRPr="00E7025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详见招标文件第三章</w:t>
            </w:r>
          </w:p>
        </w:tc>
      </w:tr>
    </w:tbl>
    <w:p w:rsidR="00903FB2" w:rsidRPr="00240CDC" w:rsidRDefault="00C013F8" w:rsidP="00240CDC">
      <w:pPr>
        <w:spacing w:line="560" w:lineRule="exac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E70254">
        <w:rPr>
          <w:rFonts w:ascii="黑体" w:eastAsia="黑体" w:hAnsi="黑体" w:hint="eastAsia"/>
          <w:color w:val="000000" w:themeColor="text1"/>
          <w:sz w:val="28"/>
          <w:szCs w:val="28"/>
        </w:rPr>
        <w:t>五、评审专家名单：</w:t>
      </w:r>
      <w:r w:rsidR="00240CDC" w:rsidRPr="00240CD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成桂芳、何建瑞、陈云娥、刘振江、林刚</w:t>
      </w:r>
      <w:r w:rsidR="00D156A3" w:rsidRPr="00240CD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</w:p>
    <w:p w:rsidR="00903FB2" w:rsidRPr="00E70254" w:rsidRDefault="00C013F8">
      <w:pPr>
        <w:spacing w:line="560" w:lineRule="exac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E70254">
        <w:rPr>
          <w:rFonts w:ascii="黑体" w:eastAsia="黑体" w:hAnsi="黑体" w:hint="eastAsia"/>
          <w:color w:val="000000" w:themeColor="text1"/>
          <w:sz w:val="28"/>
          <w:szCs w:val="28"/>
        </w:rPr>
        <w:t>六、公告期限：</w:t>
      </w:r>
      <w:r w:rsidRPr="00E7025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自本公告发布之日起</w:t>
      </w:r>
      <w:r w:rsidRPr="00E70254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 w:rsidRPr="00E7025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个工作日。</w:t>
      </w:r>
    </w:p>
    <w:p w:rsidR="00903FB2" w:rsidRDefault="00C013F8">
      <w:pPr>
        <w:spacing w:line="560" w:lineRule="exact"/>
        <w:rPr>
          <w:rFonts w:ascii="黑体" w:eastAsia="黑体" w:hAnsi="黑体" w:cs="仿宋"/>
          <w:color w:val="000000" w:themeColor="text1"/>
          <w:sz w:val="28"/>
          <w:szCs w:val="28"/>
        </w:rPr>
      </w:pPr>
      <w:r w:rsidRPr="00E70254">
        <w:rPr>
          <w:rFonts w:ascii="黑体" w:eastAsia="黑体" w:hAnsi="黑体" w:cs="仿宋" w:hint="eastAsia"/>
          <w:color w:val="000000" w:themeColor="text1"/>
          <w:sz w:val="28"/>
          <w:szCs w:val="28"/>
        </w:rPr>
        <w:t>七、其他补充事宜</w:t>
      </w:r>
    </w:p>
    <w:p w:rsidR="003C5F1A" w:rsidRDefault="003C5F1A" w:rsidP="009B34EE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3C5F1A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1、</w:t>
      </w:r>
      <w:r w:rsidR="006F5C9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本项目为</w:t>
      </w:r>
      <w:r w:rsidR="006F5C92" w:rsidRPr="006F5C9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专门面向中小企业的采购</w:t>
      </w:r>
      <w:r w:rsidR="006F5C9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，</w:t>
      </w:r>
      <w:r w:rsidR="00D156A3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中标</w:t>
      </w:r>
      <w:r w:rsidR="006F5C9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服务商</w:t>
      </w:r>
      <w:r w:rsidR="00D156A3" w:rsidRPr="005C188B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为小型</w:t>
      </w:r>
      <w:r w:rsidR="00D156A3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企业，</w:t>
      </w:r>
      <w:r w:rsidR="006F5C9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lastRenderedPageBreak/>
        <w:t>服务</w:t>
      </w:r>
      <w:proofErr w:type="gramStart"/>
      <w:r w:rsidR="006F5C9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商</w:t>
      </w:r>
      <w:r w:rsidR="00D156A3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性质</w:t>
      </w:r>
      <w:proofErr w:type="gramEnd"/>
      <w:r w:rsidR="00D156A3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详见附件。</w:t>
      </w:r>
    </w:p>
    <w:p w:rsidR="00240CDC" w:rsidRPr="003C5F1A" w:rsidRDefault="00240CDC" w:rsidP="009B34EE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2、</w:t>
      </w:r>
      <w:r w:rsidRPr="00240CDC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本项目采用远程异地评标，由定西市公共资源交易中心抽取两名专家</w:t>
      </w:r>
      <w:r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（</w:t>
      </w:r>
      <w:r w:rsidRPr="00240CD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成桂芳、陈云娥</w:t>
      </w:r>
      <w:r w:rsidRPr="00240CDC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）、南阳市公共资源交易中心抽取一名专家（</w:t>
      </w:r>
      <w:r w:rsidRPr="00240CD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何建瑞</w:t>
      </w:r>
      <w:r w:rsidRPr="00240CDC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）和我中心抽取一名专家（</w:t>
      </w:r>
      <w:r w:rsidRPr="00240CD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刘振江</w:t>
      </w:r>
      <w:r w:rsidRPr="00240CDC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），通过“易彩虹”系统线上与采购人一名评标代表组建评标委员会成员进行评审。</w:t>
      </w:r>
    </w:p>
    <w:p w:rsidR="00903FB2" w:rsidRPr="00E70254" w:rsidRDefault="003C5F1A">
      <w:pPr>
        <w:spacing w:line="560" w:lineRule="exact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3C5F1A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 xml:space="preserve">    2、</w:t>
      </w:r>
      <w:r w:rsidR="009706B9" w:rsidRPr="009706B9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请中标</w:t>
      </w:r>
      <w:r w:rsidR="006F5C9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服务商</w:t>
      </w:r>
      <w:r w:rsidR="009706B9" w:rsidRPr="009706B9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于本项目公告期届满之日起，在西安市公共资源交易中心网站——企业端下载该项目电子版中标通知书，同时须前往西安市公共资源交易</w:t>
      </w:r>
      <w:proofErr w:type="gramStart"/>
      <w:r w:rsidR="009706B9" w:rsidRPr="009706B9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中心八</w:t>
      </w:r>
      <w:proofErr w:type="gramEnd"/>
      <w:r w:rsidR="009706B9" w:rsidRPr="009706B9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楼提交纸质投标文件一正两副，内容与电子投标文件完全一致。</w:t>
      </w:r>
    </w:p>
    <w:p w:rsidR="00903FB2" w:rsidRPr="00E70254" w:rsidRDefault="00C013F8">
      <w:pPr>
        <w:spacing w:line="560" w:lineRule="exact"/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 w:rsidRPr="00E70254"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八、凡对本次公告内容提出询问，请按以下方式联系。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1.采购人信息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名    称：</w:t>
      </w:r>
      <w:r w:rsidR="00F96BB2" w:rsidRPr="00F96BB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西安市交通运输综合执法支队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地    址：</w:t>
      </w:r>
      <w:r w:rsidR="00F96BB2" w:rsidRPr="00F96BB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 xml:space="preserve">西安市雁塔区含光南路 218 </w:t>
      </w:r>
      <w:proofErr w:type="gramStart"/>
      <w:r w:rsidR="00F96BB2" w:rsidRPr="00F96BB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号交通</w:t>
      </w:r>
      <w:proofErr w:type="gramEnd"/>
      <w:r w:rsidR="00F96BB2" w:rsidRPr="00F96BB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信息大厦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联系方式：</w:t>
      </w:r>
      <w:r w:rsidR="00F96BB2" w:rsidRPr="00F96BB2">
        <w:rPr>
          <w:rFonts w:ascii="仿宋" w:eastAsia="仿宋" w:hAnsi="仿宋" w:cs="宋体"/>
          <w:bCs/>
          <w:color w:val="000000" w:themeColor="text1"/>
          <w:sz w:val="28"/>
          <w:szCs w:val="28"/>
        </w:rPr>
        <w:t>029-62975963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2.采购代理机构信息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名    称：西安市市级单位政府采购中心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地　  址：西安市未央区文景北路16号白桦林国际B座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联系方式：029-86510029/86510365转分机808</w:t>
      </w:r>
      <w:r w:rsidR="00F96BB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40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3.项目联系方式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项目联系人：</w:t>
      </w:r>
      <w:r w:rsidR="003B18BC"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纪</w:t>
      </w: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老师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电　  话：029-86510029/86510365转分机8086</w:t>
      </w:r>
      <w:r w:rsidR="003B18BC" w:rsidRPr="00E70254">
        <w:rPr>
          <w:rFonts w:ascii="仿宋" w:eastAsia="仿宋" w:hAnsi="仿宋" w:cs="宋体"/>
          <w:bCs/>
          <w:color w:val="000000" w:themeColor="text1"/>
          <w:sz w:val="28"/>
          <w:szCs w:val="28"/>
        </w:rPr>
        <w:t>2</w:t>
      </w:r>
    </w:p>
    <w:p w:rsidR="00FC3B68" w:rsidRPr="003C5F1A" w:rsidRDefault="003C5F1A" w:rsidP="00191DDB">
      <w:pPr>
        <w:spacing w:line="560" w:lineRule="exact"/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 w:rsidRPr="003C5F1A"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九、附件</w:t>
      </w:r>
    </w:p>
    <w:p w:rsidR="00D156A3" w:rsidRDefault="00D156A3" w:rsidP="00191DDB">
      <w:pPr>
        <w:spacing w:line="560" w:lineRule="exact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</w:p>
    <w:p w:rsidR="00D156A3" w:rsidRDefault="00D156A3" w:rsidP="00191DDB">
      <w:pPr>
        <w:spacing w:line="560" w:lineRule="exact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</w:p>
    <w:p w:rsidR="00D156A3" w:rsidRPr="00E70254" w:rsidRDefault="00D156A3" w:rsidP="00191DDB">
      <w:pPr>
        <w:spacing w:line="560" w:lineRule="exact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</w:p>
    <w:p w:rsidR="00D156A3" w:rsidRDefault="00D156A3" w:rsidP="008F7254">
      <w:pPr>
        <w:spacing w:line="560" w:lineRule="exact"/>
        <w:ind w:firstLineChars="1700" w:firstLine="47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</w:p>
    <w:p w:rsidR="00D156A3" w:rsidRDefault="00240CDC" w:rsidP="008F7254">
      <w:pPr>
        <w:spacing w:line="560" w:lineRule="exact"/>
        <w:ind w:firstLineChars="1700" w:firstLine="47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宋体"/>
          <w:bCs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5F02C982" wp14:editId="08F96FB9">
            <wp:simplePos x="0" y="0"/>
            <wp:positionH relativeFrom="column">
              <wp:posOffset>3810</wp:posOffset>
            </wp:positionH>
            <wp:positionV relativeFrom="paragraph">
              <wp:posOffset>-21590</wp:posOffset>
            </wp:positionV>
            <wp:extent cx="5472430" cy="416369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截图_2023071409054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416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6A3" w:rsidRDefault="00D156A3" w:rsidP="008F7254">
      <w:pPr>
        <w:spacing w:line="560" w:lineRule="exact"/>
        <w:ind w:firstLineChars="1700" w:firstLine="47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</w:p>
    <w:p w:rsidR="00D156A3" w:rsidRDefault="00D156A3" w:rsidP="008F7254">
      <w:pPr>
        <w:spacing w:line="560" w:lineRule="exact"/>
        <w:ind w:firstLineChars="1700" w:firstLine="47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</w:p>
    <w:p w:rsidR="00D156A3" w:rsidRDefault="00D156A3" w:rsidP="008F7254">
      <w:pPr>
        <w:spacing w:line="560" w:lineRule="exact"/>
        <w:ind w:firstLineChars="1700" w:firstLine="47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</w:p>
    <w:p w:rsidR="00D156A3" w:rsidRDefault="00D156A3" w:rsidP="008F7254">
      <w:pPr>
        <w:spacing w:line="560" w:lineRule="exact"/>
        <w:ind w:firstLineChars="1700" w:firstLine="47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</w:p>
    <w:p w:rsidR="00D156A3" w:rsidRDefault="00D156A3" w:rsidP="008F7254">
      <w:pPr>
        <w:spacing w:line="560" w:lineRule="exact"/>
        <w:ind w:firstLineChars="1700" w:firstLine="47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</w:p>
    <w:p w:rsidR="00D156A3" w:rsidRDefault="00D156A3" w:rsidP="008F7254">
      <w:pPr>
        <w:spacing w:line="560" w:lineRule="exact"/>
        <w:ind w:firstLineChars="1700" w:firstLine="47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</w:p>
    <w:p w:rsidR="00D156A3" w:rsidRDefault="00D156A3" w:rsidP="008F7254">
      <w:pPr>
        <w:spacing w:line="560" w:lineRule="exact"/>
        <w:ind w:firstLineChars="1700" w:firstLine="47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</w:p>
    <w:p w:rsidR="00D156A3" w:rsidRDefault="00D156A3" w:rsidP="008F7254">
      <w:pPr>
        <w:spacing w:line="560" w:lineRule="exact"/>
        <w:ind w:firstLineChars="1700" w:firstLine="47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</w:p>
    <w:p w:rsidR="00D156A3" w:rsidRDefault="00D156A3" w:rsidP="008F7254">
      <w:pPr>
        <w:spacing w:line="560" w:lineRule="exact"/>
        <w:ind w:firstLineChars="1700" w:firstLine="47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</w:p>
    <w:p w:rsidR="00D156A3" w:rsidRDefault="00D156A3" w:rsidP="008F7254">
      <w:pPr>
        <w:spacing w:line="560" w:lineRule="exact"/>
        <w:ind w:firstLineChars="1700" w:firstLine="47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</w:p>
    <w:p w:rsidR="00240CDC" w:rsidRDefault="00240CDC" w:rsidP="008F7254">
      <w:pPr>
        <w:spacing w:line="560" w:lineRule="exact"/>
        <w:ind w:firstLineChars="1700" w:firstLine="47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</w:p>
    <w:p w:rsidR="00903FB2" w:rsidRPr="00E70254" w:rsidRDefault="00C013F8" w:rsidP="008F7254">
      <w:pPr>
        <w:spacing w:line="560" w:lineRule="exact"/>
        <w:ind w:firstLineChars="1700" w:firstLine="47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/>
          <w:bCs/>
          <w:color w:val="000000" w:themeColor="text1"/>
          <w:sz w:val="28"/>
          <w:szCs w:val="28"/>
        </w:rPr>
        <w:t>西安市市级单位政府采购中心</w:t>
      </w:r>
    </w:p>
    <w:p w:rsidR="00903FB2" w:rsidRPr="000C4655" w:rsidRDefault="00C013F8" w:rsidP="000C4655">
      <w:pPr>
        <w:spacing w:line="560" w:lineRule="exact"/>
        <w:ind w:firstLineChars="2000" w:firstLine="560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0C4655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202</w:t>
      </w:r>
      <w:r w:rsidR="00564076" w:rsidRPr="000C4655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3</w:t>
      </w:r>
      <w:r w:rsidRPr="000C4655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年</w:t>
      </w:r>
      <w:r w:rsidR="005C188B" w:rsidRPr="005C188B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7</w:t>
      </w:r>
      <w:r w:rsidRPr="005C188B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月</w:t>
      </w:r>
      <w:r w:rsidR="005C188B" w:rsidRPr="005C188B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1</w:t>
      </w:r>
      <w:r w:rsidR="00EC384D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7</w:t>
      </w:r>
      <w:bookmarkStart w:id="5" w:name="_GoBack"/>
      <w:bookmarkEnd w:id="5"/>
      <w:r w:rsidRPr="000C4655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日</w:t>
      </w:r>
      <w:bookmarkEnd w:id="0"/>
      <w:bookmarkEnd w:id="1"/>
      <w:bookmarkEnd w:id="2"/>
      <w:bookmarkEnd w:id="3"/>
      <w:bookmarkEnd w:id="4"/>
    </w:p>
    <w:sectPr w:rsidR="00903FB2" w:rsidRPr="000C4655" w:rsidSect="002E1915">
      <w:pgSz w:w="11906" w:h="16838"/>
      <w:pgMar w:top="964" w:right="1644" w:bottom="96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DE6" w:rsidRDefault="007B4DE6" w:rsidP="003B18BC">
      <w:r>
        <w:separator/>
      </w:r>
    </w:p>
  </w:endnote>
  <w:endnote w:type="continuationSeparator" w:id="0">
    <w:p w:rsidR="007B4DE6" w:rsidRDefault="007B4DE6" w:rsidP="003B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DE6" w:rsidRDefault="007B4DE6" w:rsidP="003B18BC">
      <w:r>
        <w:separator/>
      </w:r>
    </w:p>
  </w:footnote>
  <w:footnote w:type="continuationSeparator" w:id="0">
    <w:p w:rsidR="007B4DE6" w:rsidRDefault="007B4DE6" w:rsidP="003B1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1AD40E1"/>
    <w:rsid w:val="00033AE5"/>
    <w:rsid w:val="00061511"/>
    <w:rsid w:val="000A100E"/>
    <w:rsid w:val="000B623F"/>
    <w:rsid w:val="000C4655"/>
    <w:rsid w:val="00103631"/>
    <w:rsid w:val="00155F16"/>
    <w:rsid w:val="001703BB"/>
    <w:rsid w:val="00191DDB"/>
    <w:rsid w:val="001934ED"/>
    <w:rsid w:val="00194D4D"/>
    <w:rsid w:val="001B1EA4"/>
    <w:rsid w:val="001E4CFF"/>
    <w:rsid w:val="001F6A80"/>
    <w:rsid w:val="0021632A"/>
    <w:rsid w:val="0022395E"/>
    <w:rsid w:val="00224BD6"/>
    <w:rsid w:val="00234DDB"/>
    <w:rsid w:val="00240CDC"/>
    <w:rsid w:val="00271F45"/>
    <w:rsid w:val="002809DA"/>
    <w:rsid w:val="002831A1"/>
    <w:rsid w:val="002845ED"/>
    <w:rsid w:val="00293821"/>
    <w:rsid w:val="00294382"/>
    <w:rsid w:val="002B2993"/>
    <w:rsid w:val="002D31AB"/>
    <w:rsid w:val="002E1915"/>
    <w:rsid w:val="00320011"/>
    <w:rsid w:val="00345C19"/>
    <w:rsid w:val="0034769F"/>
    <w:rsid w:val="0039674F"/>
    <w:rsid w:val="003B18BC"/>
    <w:rsid w:val="003B25D9"/>
    <w:rsid w:val="003C5F1A"/>
    <w:rsid w:val="003D3267"/>
    <w:rsid w:val="00417D8B"/>
    <w:rsid w:val="00437E09"/>
    <w:rsid w:val="00456682"/>
    <w:rsid w:val="00461B72"/>
    <w:rsid w:val="004645E6"/>
    <w:rsid w:val="0046632A"/>
    <w:rsid w:val="00486BAF"/>
    <w:rsid w:val="004E342D"/>
    <w:rsid w:val="004F0135"/>
    <w:rsid w:val="0052710C"/>
    <w:rsid w:val="00542404"/>
    <w:rsid w:val="00564076"/>
    <w:rsid w:val="0056631F"/>
    <w:rsid w:val="005748FF"/>
    <w:rsid w:val="0058376E"/>
    <w:rsid w:val="005860A2"/>
    <w:rsid w:val="005869C6"/>
    <w:rsid w:val="0059678E"/>
    <w:rsid w:val="005972C7"/>
    <w:rsid w:val="005C188B"/>
    <w:rsid w:val="005D4464"/>
    <w:rsid w:val="005E571A"/>
    <w:rsid w:val="005F2C5E"/>
    <w:rsid w:val="00605B85"/>
    <w:rsid w:val="00613998"/>
    <w:rsid w:val="00620F1D"/>
    <w:rsid w:val="00631B11"/>
    <w:rsid w:val="00666E6A"/>
    <w:rsid w:val="006A2E4B"/>
    <w:rsid w:val="006D550B"/>
    <w:rsid w:val="006D7A17"/>
    <w:rsid w:val="006F0C77"/>
    <w:rsid w:val="006F5C92"/>
    <w:rsid w:val="007031A3"/>
    <w:rsid w:val="007175C9"/>
    <w:rsid w:val="007A1176"/>
    <w:rsid w:val="007A3058"/>
    <w:rsid w:val="007B4DE6"/>
    <w:rsid w:val="007C2C56"/>
    <w:rsid w:val="007E7FF5"/>
    <w:rsid w:val="008475B0"/>
    <w:rsid w:val="00853EA4"/>
    <w:rsid w:val="008B2CD0"/>
    <w:rsid w:val="008D2B57"/>
    <w:rsid w:val="008E5B0A"/>
    <w:rsid w:val="008F53FB"/>
    <w:rsid w:val="008F7254"/>
    <w:rsid w:val="00903FB2"/>
    <w:rsid w:val="00951614"/>
    <w:rsid w:val="009706B9"/>
    <w:rsid w:val="009B34EE"/>
    <w:rsid w:val="009B3782"/>
    <w:rsid w:val="009D51D3"/>
    <w:rsid w:val="00A27C31"/>
    <w:rsid w:val="00A31EF5"/>
    <w:rsid w:val="00A52D31"/>
    <w:rsid w:val="00AB1E1F"/>
    <w:rsid w:val="00AB7CA5"/>
    <w:rsid w:val="00AF27D6"/>
    <w:rsid w:val="00B10DE4"/>
    <w:rsid w:val="00B20CEF"/>
    <w:rsid w:val="00B23C95"/>
    <w:rsid w:val="00B265D3"/>
    <w:rsid w:val="00B54847"/>
    <w:rsid w:val="00B61B62"/>
    <w:rsid w:val="00B75818"/>
    <w:rsid w:val="00B81842"/>
    <w:rsid w:val="00BA21BA"/>
    <w:rsid w:val="00C013F8"/>
    <w:rsid w:val="00C058F8"/>
    <w:rsid w:val="00C070E8"/>
    <w:rsid w:val="00C40629"/>
    <w:rsid w:val="00C426E8"/>
    <w:rsid w:val="00C47260"/>
    <w:rsid w:val="00C50EE7"/>
    <w:rsid w:val="00C6331E"/>
    <w:rsid w:val="00C86AD2"/>
    <w:rsid w:val="00CA203C"/>
    <w:rsid w:val="00CA38A9"/>
    <w:rsid w:val="00CC0C62"/>
    <w:rsid w:val="00CD52E2"/>
    <w:rsid w:val="00CE1B3F"/>
    <w:rsid w:val="00CE4190"/>
    <w:rsid w:val="00D156A3"/>
    <w:rsid w:val="00D3086F"/>
    <w:rsid w:val="00D42A8E"/>
    <w:rsid w:val="00DA3968"/>
    <w:rsid w:val="00DB5E4D"/>
    <w:rsid w:val="00E04F05"/>
    <w:rsid w:val="00E06575"/>
    <w:rsid w:val="00E36B01"/>
    <w:rsid w:val="00E70254"/>
    <w:rsid w:val="00EA1A76"/>
    <w:rsid w:val="00EC384D"/>
    <w:rsid w:val="00ED2A8D"/>
    <w:rsid w:val="00ED5E04"/>
    <w:rsid w:val="00EE7BD8"/>
    <w:rsid w:val="00EF2280"/>
    <w:rsid w:val="00F005F4"/>
    <w:rsid w:val="00F22DAF"/>
    <w:rsid w:val="00F25D5A"/>
    <w:rsid w:val="00F4333F"/>
    <w:rsid w:val="00F62C2B"/>
    <w:rsid w:val="00F823FE"/>
    <w:rsid w:val="00F96BB2"/>
    <w:rsid w:val="00FA1A0D"/>
    <w:rsid w:val="00FB0A93"/>
    <w:rsid w:val="00FC3B68"/>
    <w:rsid w:val="01952C52"/>
    <w:rsid w:val="01EB6F87"/>
    <w:rsid w:val="052049B5"/>
    <w:rsid w:val="09D44EB8"/>
    <w:rsid w:val="126D3818"/>
    <w:rsid w:val="1A156AD3"/>
    <w:rsid w:val="1AC76176"/>
    <w:rsid w:val="20CC5B2C"/>
    <w:rsid w:val="225A29A2"/>
    <w:rsid w:val="227560DF"/>
    <w:rsid w:val="25CA5494"/>
    <w:rsid w:val="27333867"/>
    <w:rsid w:val="27947322"/>
    <w:rsid w:val="2D1505DB"/>
    <w:rsid w:val="2F176392"/>
    <w:rsid w:val="31985A88"/>
    <w:rsid w:val="3266383C"/>
    <w:rsid w:val="35526F3A"/>
    <w:rsid w:val="43203235"/>
    <w:rsid w:val="4C3D713D"/>
    <w:rsid w:val="4E406FFC"/>
    <w:rsid w:val="51411402"/>
    <w:rsid w:val="51AD40E1"/>
    <w:rsid w:val="52A657C9"/>
    <w:rsid w:val="5E3A1598"/>
    <w:rsid w:val="683B43D7"/>
    <w:rsid w:val="6EC87073"/>
    <w:rsid w:val="74EA75B7"/>
    <w:rsid w:val="75FB2B9B"/>
    <w:rsid w:val="76D56682"/>
    <w:rsid w:val="78610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A1A76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A1A7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EA1A76"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sid w:val="00EA1A76"/>
    <w:rPr>
      <w:rFonts w:ascii="宋体" w:hAnsi="Courier New"/>
      <w:szCs w:val="22"/>
    </w:rPr>
  </w:style>
  <w:style w:type="paragraph" w:styleId="a5">
    <w:name w:val="footer"/>
    <w:basedOn w:val="a"/>
    <w:link w:val="Char1"/>
    <w:qFormat/>
    <w:rsid w:val="00EA1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EA1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EA1A76"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EA1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qFormat/>
    <w:rsid w:val="00EA1A76"/>
    <w:rPr>
      <w:color w:val="800080"/>
      <w:u w:val="none"/>
    </w:rPr>
  </w:style>
  <w:style w:type="character" w:styleId="HTML">
    <w:name w:val="HTML Definition"/>
    <w:basedOn w:val="a0"/>
    <w:qFormat/>
    <w:rsid w:val="00EA1A76"/>
  </w:style>
  <w:style w:type="character" w:styleId="HTML0">
    <w:name w:val="HTML Typewriter"/>
    <w:basedOn w:val="a0"/>
    <w:qFormat/>
    <w:rsid w:val="00EA1A76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  <w:rsid w:val="00EA1A76"/>
  </w:style>
  <w:style w:type="character" w:styleId="HTML2">
    <w:name w:val="HTML Variable"/>
    <w:basedOn w:val="a0"/>
    <w:qFormat/>
    <w:rsid w:val="00EA1A76"/>
  </w:style>
  <w:style w:type="character" w:styleId="aa">
    <w:name w:val="Hyperlink"/>
    <w:basedOn w:val="a0"/>
    <w:qFormat/>
    <w:rsid w:val="00EA1A76"/>
    <w:rPr>
      <w:color w:val="0000FF"/>
      <w:u w:val="none"/>
    </w:rPr>
  </w:style>
  <w:style w:type="character" w:styleId="HTML3">
    <w:name w:val="HTML Code"/>
    <w:basedOn w:val="a0"/>
    <w:qFormat/>
    <w:rsid w:val="00EA1A76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qFormat/>
    <w:rsid w:val="00EA1A76"/>
  </w:style>
  <w:style w:type="character" w:styleId="HTML5">
    <w:name w:val="HTML Keyboard"/>
    <w:basedOn w:val="a0"/>
    <w:qFormat/>
    <w:rsid w:val="00EA1A76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sid w:val="00EA1A76"/>
    <w:rPr>
      <w:rFonts w:ascii="monospace" w:eastAsia="monospace" w:hAnsi="monospace" w:cs="monospace" w:hint="default"/>
    </w:rPr>
  </w:style>
  <w:style w:type="character" w:customStyle="1" w:styleId="1Char">
    <w:name w:val="标题 1 Char"/>
    <w:basedOn w:val="a0"/>
    <w:link w:val="1"/>
    <w:uiPriority w:val="9"/>
    <w:qFormat/>
    <w:rsid w:val="00EA1A7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EA1A76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0">
    <w:name w:val="纯文本 Char"/>
    <w:basedOn w:val="a0"/>
    <w:link w:val="a4"/>
    <w:qFormat/>
    <w:rsid w:val="00EA1A76"/>
    <w:rPr>
      <w:rFonts w:ascii="宋体" w:hAnsi="Courier New"/>
      <w:kern w:val="2"/>
      <w:sz w:val="21"/>
      <w:szCs w:val="22"/>
    </w:rPr>
  </w:style>
  <w:style w:type="paragraph" w:styleId="ab">
    <w:name w:val="List Paragraph"/>
    <w:basedOn w:val="a"/>
    <w:uiPriority w:val="99"/>
    <w:qFormat/>
    <w:rsid w:val="00EA1A76"/>
    <w:pPr>
      <w:ind w:firstLineChars="200" w:firstLine="420"/>
    </w:pPr>
  </w:style>
  <w:style w:type="character" w:customStyle="1" w:styleId="Char2">
    <w:name w:val="页眉 Char"/>
    <w:basedOn w:val="a0"/>
    <w:link w:val="a6"/>
    <w:qFormat/>
    <w:rsid w:val="00EA1A76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EA1A76"/>
    <w:rPr>
      <w:kern w:val="2"/>
      <w:sz w:val="18"/>
      <w:szCs w:val="18"/>
    </w:rPr>
  </w:style>
  <w:style w:type="character" w:customStyle="1" w:styleId="fontstyle01">
    <w:name w:val="fontstyle01"/>
    <w:basedOn w:val="a0"/>
    <w:qFormat/>
    <w:rsid w:val="00EA1A76"/>
    <w:rPr>
      <w:rFonts w:ascii="华文仿宋" w:eastAsia="华文仿宋" w:hAnsi="华文仿宋" w:hint="eastAsia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EA1A76"/>
    <w:rPr>
      <w:rFonts w:ascii="Arial" w:hAnsi="Arial" w:cs="Arial" w:hint="default"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EA1A76"/>
    <w:rPr>
      <w:rFonts w:ascii="宋体" w:eastAsia="宋体" w:hAnsi="宋体" w:hint="eastAsia"/>
      <w:color w:val="000000"/>
      <w:sz w:val="18"/>
      <w:szCs w:val="18"/>
    </w:rPr>
  </w:style>
  <w:style w:type="character" w:customStyle="1" w:styleId="fontstyle11">
    <w:name w:val="fontstyle11"/>
    <w:basedOn w:val="a0"/>
    <w:qFormat/>
    <w:rsid w:val="00EA1A76"/>
    <w:rPr>
      <w:rFonts w:ascii="华文仿宋" w:eastAsia="华文仿宋" w:hAnsi="华文仿宋" w:hint="eastAsia"/>
      <w:color w:val="000000"/>
      <w:sz w:val="28"/>
      <w:szCs w:val="28"/>
    </w:rPr>
  </w:style>
  <w:style w:type="character" w:customStyle="1" w:styleId="Char">
    <w:name w:val="文档结构图 Char"/>
    <w:basedOn w:val="a0"/>
    <w:link w:val="a3"/>
    <w:qFormat/>
    <w:rsid w:val="00EA1A76"/>
    <w:rPr>
      <w:rFonts w:ascii="宋体" w:hAnsiTheme="minorHAnsi" w:cstheme="minorBidi"/>
      <w:kern w:val="2"/>
      <w:sz w:val="18"/>
      <w:szCs w:val="18"/>
    </w:rPr>
  </w:style>
  <w:style w:type="paragraph" w:styleId="ac">
    <w:name w:val="Balloon Text"/>
    <w:basedOn w:val="a"/>
    <w:link w:val="Char3"/>
    <w:rsid w:val="00ED2A8D"/>
    <w:rPr>
      <w:sz w:val="18"/>
      <w:szCs w:val="18"/>
    </w:rPr>
  </w:style>
  <w:style w:type="character" w:customStyle="1" w:styleId="Char3">
    <w:name w:val="批注框文本 Char"/>
    <w:basedOn w:val="a0"/>
    <w:link w:val="ac"/>
    <w:rsid w:val="00ED2A8D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--">
    <w:name w:val="表格--丹丹"/>
    <w:basedOn w:val="a"/>
    <w:next w:val="a"/>
    <w:link w:val="--Char"/>
    <w:qFormat/>
    <w:rsid w:val="00CA38A9"/>
    <w:pPr>
      <w:widowControl/>
      <w:adjustRightInd w:val="0"/>
      <w:snapToGrid w:val="0"/>
      <w:jc w:val="center"/>
    </w:pPr>
    <w:rPr>
      <w:rFonts w:ascii="宋体" w:eastAsia="宋体" w:hAnsi="宋体" w:cs="宋体"/>
      <w:sz w:val="24"/>
      <w:lang w:eastAsia="en-US"/>
    </w:rPr>
  </w:style>
  <w:style w:type="character" w:customStyle="1" w:styleId="--Char">
    <w:name w:val="表格--丹丹 Char"/>
    <w:link w:val="--"/>
    <w:qFormat/>
    <w:rsid w:val="00CA38A9"/>
    <w:rPr>
      <w:rFonts w:ascii="宋体" w:hAnsi="宋体" w:cs="宋体"/>
      <w:kern w:val="2"/>
      <w:sz w:val="24"/>
      <w:szCs w:val="24"/>
      <w:lang w:eastAsia="en-US"/>
    </w:rPr>
  </w:style>
  <w:style w:type="paragraph" w:styleId="ad">
    <w:name w:val="Body Text"/>
    <w:basedOn w:val="a"/>
    <w:next w:val="a"/>
    <w:link w:val="Char4"/>
    <w:rsid w:val="00103631"/>
    <w:pPr>
      <w:spacing w:after="120"/>
    </w:pPr>
    <w:rPr>
      <w:rFonts w:ascii="Calibri" w:eastAsia="宋体" w:hAnsi="Calibri" w:cs="Times New Roman"/>
      <w:sz w:val="28"/>
    </w:rPr>
  </w:style>
  <w:style w:type="character" w:customStyle="1" w:styleId="Char4">
    <w:name w:val="正文文本 Char"/>
    <w:basedOn w:val="a0"/>
    <w:link w:val="ad"/>
    <w:rsid w:val="00103631"/>
    <w:rPr>
      <w:rFonts w:ascii="Calibri" w:hAnsi="Calibri"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A1A76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A1A7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EA1A76"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sid w:val="00EA1A76"/>
    <w:rPr>
      <w:rFonts w:ascii="宋体" w:hAnsi="Courier New"/>
      <w:szCs w:val="22"/>
    </w:rPr>
  </w:style>
  <w:style w:type="paragraph" w:styleId="a5">
    <w:name w:val="footer"/>
    <w:basedOn w:val="a"/>
    <w:link w:val="Char1"/>
    <w:qFormat/>
    <w:rsid w:val="00EA1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EA1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EA1A76"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EA1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qFormat/>
    <w:rsid w:val="00EA1A76"/>
    <w:rPr>
      <w:color w:val="800080"/>
      <w:u w:val="none"/>
    </w:rPr>
  </w:style>
  <w:style w:type="character" w:styleId="HTML">
    <w:name w:val="HTML Definition"/>
    <w:basedOn w:val="a0"/>
    <w:qFormat/>
    <w:rsid w:val="00EA1A76"/>
  </w:style>
  <w:style w:type="character" w:styleId="HTML0">
    <w:name w:val="HTML Typewriter"/>
    <w:basedOn w:val="a0"/>
    <w:qFormat/>
    <w:rsid w:val="00EA1A76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  <w:rsid w:val="00EA1A76"/>
  </w:style>
  <w:style w:type="character" w:styleId="HTML2">
    <w:name w:val="HTML Variable"/>
    <w:basedOn w:val="a0"/>
    <w:qFormat/>
    <w:rsid w:val="00EA1A76"/>
  </w:style>
  <w:style w:type="character" w:styleId="aa">
    <w:name w:val="Hyperlink"/>
    <w:basedOn w:val="a0"/>
    <w:qFormat/>
    <w:rsid w:val="00EA1A76"/>
    <w:rPr>
      <w:color w:val="0000FF"/>
      <w:u w:val="none"/>
    </w:rPr>
  </w:style>
  <w:style w:type="character" w:styleId="HTML3">
    <w:name w:val="HTML Code"/>
    <w:basedOn w:val="a0"/>
    <w:qFormat/>
    <w:rsid w:val="00EA1A76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qFormat/>
    <w:rsid w:val="00EA1A76"/>
  </w:style>
  <w:style w:type="character" w:styleId="HTML5">
    <w:name w:val="HTML Keyboard"/>
    <w:basedOn w:val="a0"/>
    <w:qFormat/>
    <w:rsid w:val="00EA1A76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sid w:val="00EA1A76"/>
    <w:rPr>
      <w:rFonts w:ascii="monospace" w:eastAsia="monospace" w:hAnsi="monospace" w:cs="monospace" w:hint="default"/>
    </w:rPr>
  </w:style>
  <w:style w:type="character" w:customStyle="1" w:styleId="1Char">
    <w:name w:val="标题 1 Char"/>
    <w:basedOn w:val="a0"/>
    <w:link w:val="1"/>
    <w:uiPriority w:val="9"/>
    <w:qFormat/>
    <w:rsid w:val="00EA1A7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EA1A76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0">
    <w:name w:val="纯文本 Char"/>
    <w:basedOn w:val="a0"/>
    <w:link w:val="a4"/>
    <w:qFormat/>
    <w:rsid w:val="00EA1A76"/>
    <w:rPr>
      <w:rFonts w:ascii="宋体" w:hAnsi="Courier New"/>
      <w:kern w:val="2"/>
      <w:sz w:val="21"/>
      <w:szCs w:val="22"/>
    </w:rPr>
  </w:style>
  <w:style w:type="paragraph" w:styleId="ab">
    <w:name w:val="List Paragraph"/>
    <w:basedOn w:val="a"/>
    <w:uiPriority w:val="99"/>
    <w:qFormat/>
    <w:rsid w:val="00EA1A76"/>
    <w:pPr>
      <w:ind w:firstLineChars="200" w:firstLine="420"/>
    </w:pPr>
  </w:style>
  <w:style w:type="character" w:customStyle="1" w:styleId="Char2">
    <w:name w:val="页眉 Char"/>
    <w:basedOn w:val="a0"/>
    <w:link w:val="a6"/>
    <w:qFormat/>
    <w:rsid w:val="00EA1A76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EA1A76"/>
    <w:rPr>
      <w:kern w:val="2"/>
      <w:sz w:val="18"/>
      <w:szCs w:val="18"/>
    </w:rPr>
  </w:style>
  <w:style w:type="character" w:customStyle="1" w:styleId="fontstyle01">
    <w:name w:val="fontstyle01"/>
    <w:basedOn w:val="a0"/>
    <w:qFormat/>
    <w:rsid w:val="00EA1A76"/>
    <w:rPr>
      <w:rFonts w:ascii="华文仿宋" w:eastAsia="华文仿宋" w:hAnsi="华文仿宋" w:hint="eastAsia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EA1A76"/>
    <w:rPr>
      <w:rFonts w:ascii="Arial" w:hAnsi="Arial" w:cs="Arial" w:hint="default"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EA1A76"/>
    <w:rPr>
      <w:rFonts w:ascii="宋体" w:eastAsia="宋体" w:hAnsi="宋体" w:hint="eastAsia"/>
      <w:color w:val="000000"/>
      <w:sz w:val="18"/>
      <w:szCs w:val="18"/>
    </w:rPr>
  </w:style>
  <w:style w:type="character" w:customStyle="1" w:styleId="fontstyle11">
    <w:name w:val="fontstyle11"/>
    <w:basedOn w:val="a0"/>
    <w:qFormat/>
    <w:rsid w:val="00EA1A76"/>
    <w:rPr>
      <w:rFonts w:ascii="华文仿宋" w:eastAsia="华文仿宋" w:hAnsi="华文仿宋" w:hint="eastAsia"/>
      <w:color w:val="000000"/>
      <w:sz w:val="28"/>
      <w:szCs w:val="28"/>
    </w:rPr>
  </w:style>
  <w:style w:type="character" w:customStyle="1" w:styleId="Char">
    <w:name w:val="文档结构图 Char"/>
    <w:basedOn w:val="a0"/>
    <w:link w:val="a3"/>
    <w:qFormat/>
    <w:rsid w:val="00EA1A76"/>
    <w:rPr>
      <w:rFonts w:ascii="宋体" w:hAnsiTheme="minorHAnsi" w:cstheme="minorBidi"/>
      <w:kern w:val="2"/>
      <w:sz w:val="18"/>
      <w:szCs w:val="18"/>
    </w:rPr>
  </w:style>
  <w:style w:type="paragraph" w:styleId="ac">
    <w:name w:val="Balloon Text"/>
    <w:basedOn w:val="a"/>
    <w:link w:val="Char3"/>
    <w:rsid w:val="00ED2A8D"/>
    <w:rPr>
      <w:sz w:val="18"/>
      <w:szCs w:val="18"/>
    </w:rPr>
  </w:style>
  <w:style w:type="character" w:customStyle="1" w:styleId="Char3">
    <w:name w:val="批注框文本 Char"/>
    <w:basedOn w:val="a0"/>
    <w:link w:val="ac"/>
    <w:rsid w:val="00ED2A8D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--">
    <w:name w:val="表格--丹丹"/>
    <w:basedOn w:val="a"/>
    <w:next w:val="a"/>
    <w:link w:val="--Char"/>
    <w:qFormat/>
    <w:rsid w:val="00CA38A9"/>
    <w:pPr>
      <w:widowControl/>
      <w:adjustRightInd w:val="0"/>
      <w:snapToGrid w:val="0"/>
      <w:jc w:val="center"/>
    </w:pPr>
    <w:rPr>
      <w:rFonts w:ascii="宋体" w:eastAsia="宋体" w:hAnsi="宋体" w:cs="宋体"/>
      <w:sz w:val="24"/>
      <w:lang w:eastAsia="en-US"/>
    </w:rPr>
  </w:style>
  <w:style w:type="character" w:customStyle="1" w:styleId="--Char">
    <w:name w:val="表格--丹丹 Char"/>
    <w:link w:val="--"/>
    <w:qFormat/>
    <w:rsid w:val="00CA38A9"/>
    <w:rPr>
      <w:rFonts w:ascii="宋体" w:hAnsi="宋体" w:cs="宋体"/>
      <w:kern w:val="2"/>
      <w:sz w:val="24"/>
      <w:szCs w:val="24"/>
      <w:lang w:eastAsia="en-US"/>
    </w:rPr>
  </w:style>
  <w:style w:type="paragraph" w:styleId="ad">
    <w:name w:val="Body Text"/>
    <w:basedOn w:val="a"/>
    <w:next w:val="a"/>
    <w:link w:val="Char4"/>
    <w:rsid w:val="00103631"/>
    <w:pPr>
      <w:spacing w:after="120"/>
    </w:pPr>
    <w:rPr>
      <w:rFonts w:ascii="Calibri" w:eastAsia="宋体" w:hAnsi="Calibri" w:cs="Times New Roman"/>
      <w:sz w:val="28"/>
    </w:rPr>
  </w:style>
  <w:style w:type="character" w:customStyle="1" w:styleId="Char4">
    <w:name w:val="正文文本 Char"/>
    <w:basedOn w:val="a0"/>
    <w:link w:val="ad"/>
    <w:rsid w:val="00103631"/>
    <w:rPr>
      <w:rFonts w:ascii="Calibri" w:hAnsi="Calibri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7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142</Words>
  <Characters>812</Characters>
  <Application>Microsoft Office Word</Application>
  <DocSecurity>0</DocSecurity>
  <Lines>6</Lines>
  <Paragraphs>1</Paragraphs>
  <ScaleCrop>false</ScaleCrop>
  <Company>Lenovo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趋之若鹜</dc:creator>
  <cp:lastModifiedBy>Jzj</cp:lastModifiedBy>
  <cp:revision>16</cp:revision>
  <cp:lastPrinted>2023-06-08T01:31:00Z</cp:lastPrinted>
  <dcterms:created xsi:type="dcterms:W3CDTF">2022-11-29T01:21:00Z</dcterms:created>
  <dcterms:modified xsi:type="dcterms:W3CDTF">2023-07-17T02:57:00Z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