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100" w:afterLines="150" w:line="600" w:lineRule="exact"/>
        <w:ind w:firstLine="2168" w:firstLineChars="600"/>
        <w:jc w:val="both"/>
        <w:rPr>
          <w:rFonts w:asciiTheme="minorEastAsia" w:hAnsiTheme="minorEastAsia" w:eastAsiaTheme="minorEastAsia" w:cstheme="minorEastAsia"/>
          <w:sz w:val="36"/>
          <w:szCs w:val="36"/>
          <w:highlight w:val="none"/>
        </w:rPr>
      </w:pPr>
      <w:bookmarkStart w:id="0" w:name="_Toc16427"/>
      <w:bookmarkStart w:id="1" w:name="_Toc23156"/>
      <w:bookmarkStart w:id="2" w:name="_Toc26575"/>
      <w:r>
        <w:rPr>
          <w:rFonts w:hint="eastAsia" w:asciiTheme="minorEastAsia" w:hAnsiTheme="minorEastAsia" w:eastAsiaTheme="minorEastAsia" w:cstheme="minorEastAsia"/>
          <w:sz w:val="36"/>
          <w:szCs w:val="36"/>
          <w:highlight w:val="none"/>
        </w:rPr>
        <w:t>第一部分  公开招标公告</w:t>
      </w:r>
      <w:bookmarkEnd w:id="0"/>
      <w:bookmarkEnd w:id="1"/>
      <w:bookmarkEnd w:id="2"/>
    </w:p>
    <w:p>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highlight w:val="none"/>
        </w:rPr>
      </w:pPr>
      <w:r>
        <w:rPr>
          <w:rFonts w:hint="eastAsia" w:asciiTheme="minorEastAsia" w:hAnsiTheme="minorEastAsia" w:cstheme="minorEastAsia"/>
          <w:kern w:val="0"/>
          <w:sz w:val="24"/>
          <w:szCs w:val="24"/>
          <w:highlight w:val="none"/>
        </w:rPr>
        <w:t>陕西万泽招标有限公司受</w:t>
      </w:r>
      <w:r>
        <w:rPr>
          <w:rFonts w:hint="eastAsia" w:asciiTheme="minorEastAsia" w:hAnsiTheme="minorEastAsia" w:cstheme="minorEastAsia"/>
          <w:kern w:val="0"/>
          <w:sz w:val="24"/>
          <w:szCs w:val="24"/>
          <w:highlight w:val="none"/>
          <w:lang w:eastAsia="zh-CN"/>
        </w:rPr>
        <w:t>西安市中心血站</w:t>
      </w:r>
      <w:r>
        <w:rPr>
          <w:rFonts w:hint="eastAsia" w:asciiTheme="minorEastAsia" w:hAnsiTheme="minorEastAsia" w:cstheme="minorEastAsia"/>
          <w:kern w:val="0"/>
          <w:sz w:val="24"/>
          <w:szCs w:val="24"/>
          <w:highlight w:val="none"/>
        </w:rPr>
        <w:t>的委托，经政府采购管理部门批准，就</w:t>
      </w:r>
      <w:r>
        <w:rPr>
          <w:rFonts w:hint="eastAsia" w:asciiTheme="minorEastAsia" w:hAnsiTheme="minorEastAsia" w:cstheme="minorEastAsia"/>
          <w:kern w:val="0"/>
          <w:sz w:val="24"/>
          <w:szCs w:val="24"/>
          <w:highlight w:val="none"/>
          <w:lang w:eastAsia="zh-CN"/>
        </w:rPr>
        <w:t>西安市中心血站成分科国产耗材采购项目</w:t>
      </w:r>
      <w:r>
        <w:rPr>
          <w:rFonts w:hint="eastAsia" w:asciiTheme="minorEastAsia" w:hAnsiTheme="minorEastAsia" w:cstheme="minorEastAsia"/>
          <w:kern w:val="0"/>
          <w:sz w:val="24"/>
          <w:szCs w:val="24"/>
          <w:highlight w:val="none"/>
        </w:rPr>
        <w:t>进行公开招标采购，欢迎符合资格条件的、有能力提供本次项目所需货物和服务的投标人参加投标。</w:t>
      </w:r>
    </w:p>
    <w:p>
      <w:pPr>
        <w:widowControl/>
        <w:numPr>
          <w:ilvl w:val="0"/>
          <w:numId w:val="1"/>
        </w:numPr>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项目名称：</w:t>
      </w:r>
      <w:r>
        <w:rPr>
          <w:rFonts w:hint="eastAsia" w:asciiTheme="minorEastAsia" w:hAnsiTheme="minorEastAsia" w:cstheme="minorEastAsia"/>
          <w:kern w:val="0"/>
          <w:sz w:val="24"/>
          <w:szCs w:val="24"/>
          <w:highlight w:val="none"/>
          <w:lang w:eastAsia="zh-CN"/>
        </w:rPr>
        <w:t>西安市中心血站成分科国产耗材采购项目</w:t>
      </w:r>
      <w:r>
        <w:rPr>
          <w:rFonts w:hint="eastAsia" w:asciiTheme="minorEastAsia" w:hAnsiTheme="minorEastAsia" w:cstheme="minorEastAsia"/>
          <w:kern w:val="0"/>
          <w:sz w:val="24"/>
          <w:szCs w:val="24"/>
          <w:highlight w:val="none"/>
        </w:rPr>
        <w:t xml:space="preserve"> </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项目编号：</w:t>
      </w:r>
      <w:r>
        <w:rPr>
          <w:rFonts w:hint="eastAsia" w:asciiTheme="minorEastAsia" w:hAnsiTheme="minorEastAsia" w:cstheme="minorEastAsia"/>
          <w:kern w:val="0"/>
          <w:sz w:val="24"/>
          <w:szCs w:val="24"/>
          <w:highlight w:val="none"/>
          <w:lang w:eastAsia="zh-CN"/>
        </w:rPr>
        <w:t>SXWZ2023ZB-XAXZ-135</w:t>
      </w:r>
    </w:p>
    <w:p>
      <w:pPr>
        <w:widowControl/>
        <w:numPr>
          <w:ilvl w:val="0"/>
          <w:numId w:val="1"/>
        </w:numPr>
        <w:wordWrap w:val="0"/>
        <w:snapToGrid w:val="0"/>
        <w:spacing w:line="360" w:lineRule="auto"/>
        <w:ind w:firstLine="480" w:firstLineChars="200"/>
        <w:jc w:val="left"/>
        <w:rPr>
          <w:rFonts w:ascii="宋体" w:cs="宋体"/>
          <w:kern w:val="0"/>
          <w:sz w:val="24"/>
          <w:szCs w:val="24"/>
          <w:highlight w:val="none"/>
        </w:rPr>
      </w:pPr>
      <w:bookmarkStart w:id="3" w:name="_Toc20220_WPSOffice_Level2"/>
      <w:r>
        <w:rPr>
          <w:rFonts w:hint="eastAsia" w:ascii="宋体" w:hAnsi="宋体" w:cs="宋体"/>
          <w:kern w:val="0"/>
          <w:sz w:val="24"/>
          <w:szCs w:val="24"/>
          <w:highlight w:val="none"/>
        </w:rPr>
        <w:t>采购人名称：</w:t>
      </w:r>
      <w:bookmarkEnd w:id="3"/>
      <w:r>
        <w:rPr>
          <w:rFonts w:hint="eastAsia" w:asciiTheme="minorEastAsia" w:hAnsiTheme="minorEastAsia" w:cstheme="minorEastAsia"/>
          <w:kern w:val="0"/>
          <w:sz w:val="24"/>
          <w:szCs w:val="24"/>
          <w:highlight w:val="none"/>
          <w:lang w:eastAsia="zh-CN"/>
        </w:rPr>
        <w:t>西安市中心血站</w:t>
      </w:r>
    </w:p>
    <w:p>
      <w:pPr>
        <w:widowControl/>
        <w:tabs>
          <w:tab w:val="left" w:pos="0"/>
        </w:tabs>
        <w:wordWrap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地</w:t>
      </w:r>
      <w:r>
        <w:rPr>
          <w:rFonts w:ascii="宋体" w:hAnsi="宋体" w:cs="宋体"/>
          <w:kern w:val="0"/>
          <w:sz w:val="24"/>
          <w:szCs w:val="24"/>
          <w:highlight w:val="none"/>
        </w:rPr>
        <w:t xml:space="preserve">    </w:t>
      </w:r>
      <w:r>
        <w:rPr>
          <w:rFonts w:hint="eastAsia" w:ascii="宋体" w:hAnsi="宋体" w:cs="宋体"/>
          <w:kern w:val="0"/>
          <w:sz w:val="24"/>
          <w:szCs w:val="24"/>
          <w:highlight w:val="none"/>
        </w:rPr>
        <w:t>址：</w:t>
      </w:r>
      <w:r>
        <w:rPr>
          <w:rFonts w:hint="eastAsia" w:ascii="宋体" w:hAnsi="宋体" w:cs="宋体"/>
          <w:kern w:val="0"/>
          <w:sz w:val="24"/>
          <w:szCs w:val="24"/>
          <w:highlight w:val="none"/>
          <w:lang w:eastAsia="zh-CN"/>
        </w:rPr>
        <w:t>西安市朱雀大街407号</w:t>
      </w:r>
      <w:r>
        <w:rPr>
          <w:rFonts w:hint="eastAsia" w:ascii="宋体" w:hAnsi="宋体" w:cs="宋体"/>
          <w:kern w:val="0"/>
          <w:sz w:val="24"/>
          <w:szCs w:val="24"/>
          <w:highlight w:val="none"/>
        </w:rPr>
        <w:t xml:space="preserve">  </w:t>
      </w:r>
    </w:p>
    <w:p>
      <w:pPr>
        <w:widowControl/>
        <w:tabs>
          <w:tab w:val="left" w:pos="0"/>
        </w:tabs>
        <w:wordWrap w:val="0"/>
        <w:spacing w:line="360" w:lineRule="auto"/>
        <w:ind w:firstLine="960" w:firstLineChars="400"/>
        <w:jc w:val="left"/>
        <w:rPr>
          <w:rFonts w:hint="default" w:ascii="宋体" w:hAnsi="宋体" w:cs="宋体" w:eastAsiaTheme="minorEastAsia"/>
          <w:kern w:val="0"/>
          <w:sz w:val="24"/>
          <w:szCs w:val="24"/>
          <w:highlight w:val="none"/>
          <w:lang w:val="en-US" w:eastAsia="zh-CN"/>
        </w:rPr>
      </w:pPr>
      <w:r>
        <w:rPr>
          <w:rFonts w:ascii="宋体" w:hAnsi="宋体" w:cs="宋体"/>
          <w:kern w:val="0"/>
          <w:sz w:val="24"/>
          <w:szCs w:val="24"/>
          <w:highlight w:val="none"/>
        </w:rPr>
        <w:t>联</w:t>
      </w:r>
      <w:r>
        <w:rPr>
          <w:rFonts w:hint="eastAsia" w:ascii="宋体" w:hAnsi="宋体" w:cs="宋体"/>
          <w:kern w:val="0"/>
          <w:sz w:val="24"/>
          <w:szCs w:val="24"/>
          <w:highlight w:val="none"/>
        </w:rPr>
        <w:t>系方式：</w:t>
      </w:r>
      <w:r>
        <w:rPr>
          <w:rFonts w:hint="eastAsia" w:ascii="宋体" w:hAnsi="宋体" w:eastAsia="宋体" w:cs="宋体"/>
          <w:sz w:val="24"/>
          <w:szCs w:val="24"/>
          <w:highlight w:val="none"/>
        </w:rPr>
        <w:t>029-85236579</w:t>
      </w:r>
    </w:p>
    <w:p>
      <w:pPr>
        <w:widowControl/>
        <w:numPr>
          <w:ilvl w:val="0"/>
          <w:numId w:val="1"/>
        </w:numPr>
        <w:tabs>
          <w:tab w:val="left" w:pos="1620"/>
        </w:tabs>
        <w:wordWrap w:val="0"/>
        <w:spacing w:line="360" w:lineRule="auto"/>
        <w:ind w:firstLine="420" w:firstLineChars="175"/>
        <w:jc w:val="left"/>
        <w:rPr>
          <w:rFonts w:ascii="宋体" w:hAnsi="宋体" w:cs="宋体"/>
          <w:kern w:val="0"/>
          <w:sz w:val="24"/>
          <w:szCs w:val="24"/>
          <w:highlight w:val="none"/>
        </w:rPr>
      </w:pPr>
      <w:r>
        <w:rPr>
          <w:rFonts w:hint="eastAsia" w:ascii="宋体" w:hAnsi="宋体" w:cs="宋体"/>
          <w:kern w:val="0"/>
          <w:sz w:val="24"/>
          <w:szCs w:val="24"/>
          <w:highlight w:val="none"/>
        </w:rPr>
        <w:t>采</w:t>
      </w:r>
      <w:r>
        <w:rPr>
          <w:rFonts w:ascii="宋体" w:hAnsi="宋体" w:cs="宋体"/>
          <w:kern w:val="0"/>
          <w:sz w:val="24"/>
          <w:szCs w:val="24"/>
          <w:highlight w:val="none"/>
        </w:rPr>
        <w:t>购</w:t>
      </w:r>
      <w:r>
        <w:rPr>
          <w:rFonts w:hint="eastAsia" w:ascii="宋体" w:hAnsi="宋体" w:cs="宋体"/>
          <w:kern w:val="0"/>
          <w:sz w:val="24"/>
          <w:szCs w:val="24"/>
          <w:highlight w:val="none"/>
        </w:rPr>
        <w:t>代理机构名</w:t>
      </w:r>
      <w:r>
        <w:rPr>
          <w:rFonts w:ascii="宋体" w:hAnsi="宋体" w:cs="宋体"/>
          <w:kern w:val="0"/>
          <w:sz w:val="24"/>
          <w:szCs w:val="24"/>
          <w:highlight w:val="none"/>
        </w:rPr>
        <w:t>称</w:t>
      </w:r>
      <w:r>
        <w:rPr>
          <w:rFonts w:hint="eastAsia" w:ascii="宋体" w:hAnsi="宋体" w:cs="宋体"/>
          <w:kern w:val="0"/>
          <w:sz w:val="24"/>
          <w:szCs w:val="24"/>
          <w:highlight w:val="none"/>
        </w:rPr>
        <w:t>：</w:t>
      </w:r>
      <w:r>
        <w:rPr>
          <w:rFonts w:ascii="宋体" w:hAnsi="宋体" w:cs="宋体"/>
          <w:kern w:val="0"/>
          <w:sz w:val="24"/>
          <w:szCs w:val="24"/>
          <w:highlight w:val="none"/>
        </w:rPr>
        <w:t>陕</w:t>
      </w:r>
      <w:r>
        <w:rPr>
          <w:rFonts w:hint="eastAsia" w:ascii="宋体" w:hAnsi="宋体" w:cs="宋体"/>
          <w:kern w:val="0"/>
          <w:sz w:val="24"/>
          <w:szCs w:val="24"/>
          <w:highlight w:val="none"/>
        </w:rPr>
        <w:t>西</w:t>
      </w:r>
      <w:r>
        <w:rPr>
          <w:rFonts w:ascii="宋体" w:hAnsi="宋体" w:cs="宋体"/>
          <w:kern w:val="0"/>
          <w:sz w:val="24"/>
          <w:szCs w:val="24"/>
          <w:highlight w:val="none"/>
        </w:rPr>
        <w:t>万泽</w:t>
      </w:r>
      <w:r>
        <w:rPr>
          <w:rFonts w:hint="eastAsia" w:ascii="宋体" w:hAnsi="宋体" w:cs="宋体"/>
          <w:kern w:val="0"/>
          <w:sz w:val="24"/>
          <w:szCs w:val="24"/>
          <w:highlight w:val="none"/>
        </w:rPr>
        <w:t>招</w:t>
      </w:r>
      <w:r>
        <w:rPr>
          <w:rFonts w:ascii="宋体" w:hAnsi="宋体" w:cs="宋体"/>
          <w:kern w:val="0"/>
          <w:sz w:val="24"/>
          <w:szCs w:val="24"/>
          <w:highlight w:val="none"/>
        </w:rPr>
        <w:t>标有</w:t>
      </w:r>
      <w:r>
        <w:rPr>
          <w:rFonts w:hint="eastAsia" w:ascii="宋体" w:hAnsi="宋体" w:cs="宋体"/>
          <w:kern w:val="0"/>
          <w:sz w:val="24"/>
          <w:szCs w:val="24"/>
          <w:highlight w:val="none"/>
        </w:rPr>
        <w:t>限公司</w:t>
      </w:r>
    </w:p>
    <w:p>
      <w:pPr>
        <w:widowControl/>
        <w:wordWrap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地</w:t>
      </w:r>
      <w:r>
        <w:rPr>
          <w:rFonts w:ascii="宋体" w:hAnsi="宋体" w:cs="宋体"/>
          <w:kern w:val="0"/>
          <w:sz w:val="24"/>
          <w:szCs w:val="24"/>
          <w:highlight w:val="none"/>
        </w:rPr>
        <w:t xml:space="preserve">  </w:t>
      </w:r>
      <w:r>
        <w:rPr>
          <w:rFonts w:hint="eastAsia" w:ascii="宋体" w:hAnsi="宋体" w:cs="宋体"/>
          <w:kern w:val="0"/>
          <w:sz w:val="24"/>
          <w:szCs w:val="24"/>
          <w:highlight w:val="none"/>
        </w:rPr>
        <w:t>址：西安市</w:t>
      </w:r>
      <w:r>
        <w:rPr>
          <w:rFonts w:ascii="宋体" w:hAnsi="宋体" w:cs="宋体"/>
          <w:kern w:val="0"/>
          <w:sz w:val="24"/>
          <w:szCs w:val="24"/>
          <w:highlight w:val="none"/>
        </w:rPr>
        <w:t>莲湖区</w:t>
      </w:r>
      <w:r>
        <w:rPr>
          <w:rFonts w:hint="eastAsia" w:ascii="宋体" w:hAnsi="宋体" w:cs="宋体"/>
          <w:kern w:val="0"/>
          <w:sz w:val="24"/>
          <w:szCs w:val="24"/>
          <w:highlight w:val="none"/>
        </w:rPr>
        <w:t>西</w:t>
      </w:r>
      <w:r>
        <w:rPr>
          <w:rFonts w:ascii="宋体" w:hAnsi="宋体" w:cs="宋体"/>
          <w:kern w:val="0"/>
          <w:sz w:val="24"/>
          <w:szCs w:val="24"/>
          <w:highlight w:val="none"/>
        </w:rPr>
        <w:t>关</w:t>
      </w:r>
      <w:r>
        <w:rPr>
          <w:rFonts w:hint="eastAsia" w:ascii="宋体" w:hAnsi="宋体" w:cs="宋体"/>
          <w:kern w:val="0"/>
          <w:sz w:val="24"/>
          <w:szCs w:val="24"/>
          <w:highlight w:val="none"/>
        </w:rPr>
        <w:t>正街英</w:t>
      </w:r>
      <w:r>
        <w:rPr>
          <w:rFonts w:ascii="宋体" w:hAnsi="宋体" w:cs="宋体"/>
          <w:kern w:val="0"/>
          <w:sz w:val="24"/>
          <w:szCs w:val="24"/>
          <w:highlight w:val="none"/>
        </w:rPr>
        <w:t>达</w:t>
      </w:r>
      <w:r>
        <w:rPr>
          <w:rFonts w:hint="eastAsia" w:ascii="宋体" w:hAnsi="宋体" w:cs="宋体"/>
          <w:kern w:val="0"/>
          <w:sz w:val="24"/>
          <w:szCs w:val="24"/>
          <w:highlight w:val="none"/>
        </w:rPr>
        <w:t>大</w:t>
      </w:r>
      <w:r>
        <w:rPr>
          <w:rFonts w:ascii="宋体" w:hAnsi="宋体" w:cs="宋体"/>
          <w:kern w:val="0"/>
          <w:sz w:val="24"/>
          <w:szCs w:val="24"/>
          <w:highlight w:val="none"/>
        </w:rPr>
        <w:t>厦</w:t>
      </w:r>
      <w:r>
        <w:rPr>
          <w:rFonts w:hint="eastAsia" w:ascii="宋体" w:hAnsi="宋体" w:cs="宋体"/>
          <w:kern w:val="0"/>
          <w:sz w:val="24"/>
          <w:szCs w:val="24"/>
          <w:highlight w:val="none"/>
        </w:rPr>
        <w:t>1507室</w:t>
      </w:r>
    </w:p>
    <w:p>
      <w:pPr>
        <w:widowControl/>
        <w:wordWrap w:val="0"/>
        <w:spacing w:line="360" w:lineRule="auto"/>
        <w:ind w:firstLine="960" w:firstLineChars="400"/>
        <w:jc w:val="left"/>
        <w:rPr>
          <w:rFonts w:ascii="宋体" w:hAnsi="宋体" w:cs="宋体"/>
          <w:kern w:val="0"/>
          <w:sz w:val="24"/>
          <w:szCs w:val="24"/>
          <w:highlight w:val="none"/>
        </w:rPr>
      </w:pPr>
      <w:r>
        <w:rPr>
          <w:rFonts w:ascii="宋体" w:hAnsi="宋体" w:cs="宋体"/>
          <w:kern w:val="0"/>
          <w:sz w:val="24"/>
          <w:szCs w:val="24"/>
          <w:highlight w:val="none"/>
        </w:rPr>
        <w:t>联</w:t>
      </w:r>
      <w:r>
        <w:rPr>
          <w:rFonts w:hint="eastAsia" w:ascii="宋体" w:hAnsi="宋体" w:cs="宋体"/>
          <w:kern w:val="0"/>
          <w:sz w:val="24"/>
          <w:szCs w:val="24"/>
          <w:highlight w:val="none"/>
        </w:rPr>
        <w:t>系方式：</w:t>
      </w:r>
      <w:r>
        <w:rPr>
          <w:rFonts w:ascii="宋体" w:hAnsi="宋体" w:cs="宋体"/>
          <w:kern w:val="0"/>
          <w:sz w:val="24"/>
          <w:szCs w:val="24"/>
          <w:highlight w:val="none"/>
        </w:rPr>
        <w:t>029-</w:t>
      </w:r>
      <w:r>
        <w:rPr>
          <w:rFonts w:hint="eastAsia" w:ascii="宋体" w:hAnsi="宋体" w:cs="宋体"/>
          <w:kern w:val="0"/>
          <w:sz w:val="24"/>
          <w:szCs w:val="24"/>
          <w:highlight w:val="none"/>
        </w:rPr>
        <w:t>88319689</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highlight w:val="none"/>
        </w:rPr>
      </w:pPr>
      <w:r>
        <w:rPr>
          <w:rFonts w:hint="eastAsia" w:asciiTheme="minorEastAsia" w:hAnsiTheme="minorEastAsia" w:cstheme="minorEastAsia"/>
          <w:kern w:val="0"/>
          <w:sz w:val="24"/>
          <w:szCs w:val="24"/>
          <w:highlight w:val="none"/>
        </w:rPr>
        <w:t>采购内容和要求：</w:t>
      </w:r>
    </w:p>
    <w:tbl>
      <w:tblPr>
        <w:tblStyle w:val="6"/>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641"/>
        <w:gridCol w:w="1109"/>
        <w:gridCol w:w="960"/>
        <w:gridCol w:w="1814"/>
        <w:gridCol w:w="1026"/>
        <w:gridCol w:w="82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84" w:type="dxa"/>
            <w:vAlign w:val="center"/>
          </w:tcPr>
          <w:p>
            <w:pPr>
              <w:widowControl/>
              <w:tabs>
                <w:tab w:val="left" w:pos="1620"/>
              </w:tabs>
              <w:wordWrap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lang w:eastAsia="zh-CN"/>
              </w:rPr>
              <w:t>标段号</w:t>
            </w:r>
          </w:p>
        </w:tc>
        <w:tc>
          <w:tcPr>
            <w:tcW w:w="2641" w:type="dxa"/>
            <w:vAlign w:val="center"/>
          </w:tcPr>
          <w:p>
            <w:pPr>
              <w:widowControl/>
              <w:tabs>
                <w:tab w:val="left" w:pos="1620"/>
              </w:tabs>
              <w:wordWrap w:val="0"/>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采购内容</w:t>
            </w:r>
          </w:p>
        </w:tc>
        <w:tc>
          <w:tcPr>
            <w:tcW w:w="1109" w:type="dxa"/>
            <w:vAlign w:val="center"/>
          </w:tcPr>
          <w:p>
            <w:pPr>
              <w:widowControl/>
              <w:jc w:val="center"/>
              <w:textAlignment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数量</w:t>
            </w:r>
          </w:p>
        </w:tc>
        <w:tc>
          <w:tcPr>
            <w:tcW w:w="960" w:type="dxa"/>
            <w:vAlign w:val="center"/>
          </w:tcPr>
          <w:p>
            <w:pPr>
              <w:widowControl/>
              <w:jc w:val="center"/>
              <w:textAlignment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单位</w:t>
            </w:r>
          </w:p>
        </w:tc>
        <w:tc>
          <w:tcPr>
            <w:tcW w:w="1814"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预算金额</w:t>
            </w:r>
            <w:r>
              <w:rPr>
                <w:rFonts w:hint="eastAsia" w:ascii="宋体" w:hAnsi="宋体" w:cs="宋体"/>
                <w:kern w:val="0"/>
                <w:sz w:val="24"/>
                <w:szCs w:val="24"/>
                <w:highlight w:val="none"/>
                <w:lang w:val="en-US" w:eastAsia="zh-CN"/>
              </w:rPr>
              <w:t>/最高限价（元）</w:t>
            </w:r>
          </w:p>
        </w:tc>
        <w:tc>
          <w:tcPr>
            <w:tcW w:w="1026" w:type="dxa"/>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项目</w:t>
            </w:r>
          </w:p>
          <w:p>
            <w:pPr>
              <w:widowControl/>
              <w:tabs>
                <w:tab w:val="left" w:pos="1620"/>
              </w:tabs>
              <w:wordWrap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用途</w:t>
            </w:r>
          </w:p>
        </w:tc>
        <w:tc>
          <w:tcPr>
            <w:tcW w:w="827" w:type="dxa"/>
            <w:vAlign w:val="center"/>
          </w:tcPr>
          <w:p>
            <w:pPr>
              <w:widowControl/>
              <w:tabs>
                <w:tab w:val="left" w:pos="1620"/>
              </w:tabs>
              <w:wordWrap w:val="0"/>
              <w:snapToGri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项目性质</w:t>
            </w:r>
          </w:p>
        </w:tc>
        <w:tc>
          <w:tcPr>
            <w:tcW w:w="106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84"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4"/>
                <w:szCs w:val="24"/>
                <w:highlight w:val="none"/>
                <w:lang w:val="en-US" w:eastAsia="zh-CN"/>
              </w:rPr>
            </w:pPr>
            <w:r>
              <w:rPr>
                <w:rFonts w:hint="eastAsia" w:ascii="宋体" w:hAnsi="宋体" w:eastAsia="宋体" w:cs="宋体"/>
                <w:kern w:val="0"/>
                <w:sz w:val="24"/>
                <w:szCs w:val="24"/>
                <w:highlight w:val="none"/>
                <w:lang w:val="en-US" w:eastAsia="zh-CN"/>
              </w:rPr>
              <w:t>第1标段</w:t>
            </w:r>
          </w:p>
        </w:tc>
        <w:tc>
          <w:tcPr>
            <w:tcW w:w="2641" w:type="dxa"/>
            <w:vAlign w:val="center"/>
          </w:tcPr>
          <w:p>
            <w:pPr>
              <w:keepNext w:val="0"/>
              <w:keepLines w:val="0"/>
              <w:widowControl/>
              <w:suppressLineNumbers w:val="0"/>
              <w:jc w:val="left"/>
              <w:textAlignment w:val="center"/>
              <w:rPr>
                <w:rFonts w:hint="default" w:ascii="宋体" w:hAnsi="宋体" w:cs="宋体" w:eastAsiaTheme="minorEastAsia"/>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一次性使用塑料血袋（五联袋洗涤袋）</w:t>
            </w:r>
          </w:p>
        </w:tc>
        <w:tc>
          <w:tcPr>
            <w:tcW w:w="1109" w:type="dxa"/>
            <w:vAlign w:val="center"/>
          </w:tcPr>
          <w:p>
            <w:pPr>
              <w:keepNext w:val="0"/>
              <w:keepLines w:val="0"/>
              <w:widowControl/>
              <w:suppressLineNumbers w:val="0"/>
              <w:jc w:val="center"/>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7500</w:t>
            </w:r>
          </w:p>
        </w:tc>
        <w:tc>
          <w:tcPr>
            <w:tcW w:w="960" w:type="dxa"/>
            <w:vAlign w:val="center"/>
          </w:tcPr>
          <w:p>
            <w:pPr>
              <w:widowControl/>
              <w:jc w:val="center"/>
              <w:textAlignment w:val="center"/>
              <w:rPr>
                <w:rFonts w:hint="eastAsia" w:ascii="宋体" w:hAnsi="宋体" w:cs="宋体"/>
                <w:sz w:val="24"/>
                <w:szCs w:val="24"/>
                <w:highlight w:val="none"/>
              </w:rPr>
            </w:pPr>
            <w:r>
              <w:rPr>
                <w:rFonts w:hint="eastAsia" w:ascii="宋体" w:hAnsi="宋体" w:eastAsia="宋体" w:cs="宋体"/>
                <w:color w:val="auto"/>
                <w:sz w:val="24"/>
                <w:szCs w:val="24"/>
                <w:highlight w:val="none"/>
              </w:rPr>
              <w:t>套</w:t>
            </w:r>
          </w:p>
        </w:tc>
        <w:tc>
          <w:tcPr>
            <w:tcW w:w="1814" w:type="dxa"/>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307500</w:t>
            </w:r>
          </w:p>
        </w:tc>
        <w:tc>
          <w:tcPr>
            <w:tcW w:w="1026" w:type="dxa"/>
            <w:vMerge w:val="restart"/>
            <w:vAlign w:val="center"/>
          </w:tcPr>
          <w:p>
            <w:pPr>
              <w:widowControl/>
              <w:tabs>
                <w:tab w:val="left" w:pos="1620"/>
              </w:tabs>
              <w:wordWrap w:val="0"/>
              <w:snapToGrid w:val="0"/>
              <w:spacing w:line="360" w:lineRule="auto"/>
              <w:jc w:val="center"/>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lang w:eastAsia="zh-CN"/>
              </w:rPr>
              <w:t>自用</w:t>
            </w:r>
          </w:p>
        </w:tc>
        <w:tc>
          <w:tcPr>
            <w:tcW w:w="827" w:type="dxa"/>
            <w:vMerge w:val="restart"/>
            <w:vAlign w:val="center"/>
          </w:tcPr>
          <w:p>
            <w:pPr>
              <w:widowControl/>
              <w:wordWrap w:val="0"/>
              <w:snapToGrid w:val="0"/>
              <w:spacing w:line="360" w:lineRule="auto"/>
              <w:jc w:val="center"/>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lang w:eastAsia="zh-CN"/>
              </w:rPr>
              <w:t>财政资金</w:t>
            </w:r>
          </w:p>
        </w:tc>
        <w:tc>
          <w:tcPr>
            <w:tcW w:w="1067" w:type="dxa"/>
            <w:vMerge w:val="restart"/>
            <w:vAlign w:val="center"/>
          </w:tcPr>
          <w:p>
            <w:pPr>
              <w:widowControl/>
              <w:wordWrap w:val="0"/>
              <w:snapToGrid w:val="0"/>
              <w:spacing w:line="360" w:lineRule="auto"/>
              <w:jc w:val="center"/>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具体详见招标文件第五部分采购要求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84" w:type="dxa"/>
            <w:vMerge w:val="restart"/>
            <w:vAlign w:val="center"/>
          </w:tcPr>
          <w:p>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第2标段</w:t>
            </w:r>
          </w:p>
        </w:tc>
        <w:tc>
          <w:tcPr>
            <w:tcW w:w="264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9%浓氯化钠</w:t>
            </w:r>
          </w:p>
        </w:tc>
        <w:tc>
          <w:tcPr>
            <w:tcW w:w="110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w:t>
            </w:r>
          </w:p>
        </w:tc>
        <w:tc>
          <w:tcPr>
            <w:tcW w:w="960"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袋</w:t>
            </w:r>
          </w:p>
        </w:tc>
        <w:tc>
          <w:tcPr>
            <w:tcW w:w="18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15600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lang w:eastAsia="zh-CN"/>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84" w:type="dxa"/>
            <w:vMerge w:val="continue"/>
            <w:vAlign w:val="center"/>
          </w:tcPr>
          <w:p>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p>
        </w:tc>
        <w:tc>
          <w:tcPr>
            <w:tcW w:w="264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复方甘油溶液</w:t>
            </w:r>
          </w:p>
        </w:tc>
        <w:tc>
          <w:tcPr>
            <w:tcW w:w="110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550</w:t>
            </w:r>
          </w:p>
        </w:tc>
        <w:tc>
          <w:tcPr>
            <w:tcW w:w="960"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袋</w:t>
            </w:r>
          </w:p>
        </w:tc>
        <w:tc>
          <w:tcPr>
            <w:tcW w:w="18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66000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lang w:eastAsia="zh-CN"/>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84" w:type="dxa"/>
            <w:vMerge w:val="continue"/>
            <w:vAlign w:val="center"/>
          </w:tcPr>
          <w:p>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p>
        </w:tc>
        <w:tc>
          <w:tcPr>
            <w:tcW w:w="264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冰冻转移袋200ml</w:t>
            </w:r>
            <w:r>
              <w:rPr>
                <w:rFonts w:hint="eastAsia" w:ascii="宋体" w:hAnsi="宋体" w:eastAsia="宋体" w:cs="宋体"/>
                <w:b/>
                <w:bCs/>
                <w:i w:val="0"/>
                <w:iCs w:val="0"/>
                <w:color w:val="auto"/>
                <w:kern w:val="0"/>
                <w:sz w:val="24"/>
                <w:szCs w:val="24"/>
                <w:highlight w:val="none"/>
                <w:u w:val="none"/>
                <w:lang w:val="en-US" w:eastAsia="zh-CN" w:bidi="ar"/>
              </w:rPr>
              <w:t>（核心产品）</w:t>
            </w:r>
          </w:p>
        </w:tc>
        <w:tc>
          <w:tcPr>
            <w:tcW w:w="110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10000</w:t>
            </w:r>
          </w:p>
        </w:tc>
        <w:tc>
          <w:tcPr>
            <w:tcW w:w="960"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8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55000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lang w:eastAsia="zh-CN"/>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4" w:type="dxa"/>
            <w:vMerge w:val="continue"/>
            <w:vAlign w:val="center"/>
          </w:tcPr>
          <w:p>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p>
        </w:tc>
        <w:tc>
          <w:tcPr>
            <w:tcW w:w="264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冰冻转移袋T-100ml</w:t>
            </w:r>
          </w:p>
        </w:tc>
        <w:tc>
          <w:tcPr>
            <w:tcW w:w="110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960"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8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lang w:eastAsia="zh-CN"/>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84" w:type="dxa"/>
            <w:vMerge w:val="continue"/>
            <w:vAlign w:val="center"/>
          </w:tcPr>
          <w:p>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p>
        </w:tc>
        <w:tc>
          <w:tcPr>
            <w:tcW w:w="264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冰冻转移袋Tr-500ml</w:t>
            </w:r>
          </w:p>
        </w:tc>
        <w:tc>
          <w:tcPr>
            <w:tcW w:w="110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960"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8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lang w:eastAsia="zh-CN"/>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第3标段</w:t>
            </w:r>
          </w:p>
        </w:tc>
        <w:tc>
          <w:tcPr>
            <w:tcW w:w="2641" w:type="dxa"/>
            <w:vAlign w:val="center"/>
          </w:tcPr>
          <w:p>
            <w:pPr>
              <w:keepNext w:val="0"/>
              <w:keepLines w:val="0"/>
              <w:widowControl/>
              <w:suppressLineNumbers w:val="0"/>
              <w:jc w:val="left"/>
              <w:textAlignment w:val="center"/>
              <w:rPr>
                <w:rFonts w:hint="default" w:ascii="宋体" w:hAnsi="宋体" w:cs="宋体" w:eastAsiaTheme="minorEastAsia"/>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一次性使用滤除白细胞型血袋（A）</w:t>
            </w:r>
          </w:p>
        </w:tc>
        <w:tc>
          <w:tcPr>
            <w:tcW w:w="1109" w:type="dxa"/>
            <w:vAlign w:val="center"/>
          </w:tcPr>
          <w:p>
            <w:pPr>
              <w:keepNext w:val="0"/>
              <w:keepLines w:val="0"/>
              <w:widowControl/>
              <w:suppressLineNumbers w:val="0"/>
              <w:jc w:val="center"/>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10000</w:t>
            </w:r>
          </w:p>
        </w:tc>
        <w:tc>
          <w:tcPr>
            <w:tcW w:w="960" w:type="dxa"/>
            <w:vAlign w:val="center"/>
          </w:tcPr>
          <w:p>
            <w:pPr>
              <w:widowControl/>
              <w:jc w:val="center"/>
              <w:textAlignment w:val="center"/>
              <w:rPr>
                <w:rFonts w:hint="eastAsia" w:ascii="宋体" w:hAnsi="宋体" w:cs="宋体"/>
                <w:sz w:val="24"/>
                <w:szCs w:val="24"/>
                <w:highlight w:val="none"/>
              </w:rPr>
            </w:pPr>
            <w:r>
              <w:rPr>
                <w:rFonts w:hint="eastAsia" w:ascii="宋体" w:hAnsi="宋体" w:eastAsia="宋体" w:cs="宋体"/>
                <w:color w:val="auto"/>
                <w:sz w:val="24"/>
                <w:szCs w:val="24"/>
                <w:highlight w:val="none"/>
              </w:rPr>
              <w:t>套</w:t>
            </w:r>
          </w:p>
        </w:tc>
        <w:tc>
          <w:tcPr>
            <w:tcW w:w="1814" w:type="dxa"/>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550000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Align w:val="center"/>
          </w:tcPr>
          <w:p>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第4标段</w:t>
            </w:r>
          </w:p>
        </w:tc>
        <w:tc>
          <w:tcPr>
            <w:tcW w:w="2641" w:type="dxa"/>
            <w:vAlign w:val="center"/>
          </w:tcPr>
          <w:p>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一次性使用滤除白细胞型血袋（B）</w:t>
            </w:r>
          </w:p>
        </w:tc>
        <w:tc>
          <w:tcPr>
            <w:tcW w:w="1109" w:type="dxa"/>
            <w:vAlign w:val="center"/>
          </w:tcPr>
          <w:p>
            <w:pPr>
              <w:keepNext w:val="0"/>
              <w:keepLines w:val="0"/>
              <w:widowControl/>
              <w:suppressLineNumbers w:val="0"/>
              <w:jc w:val="center"/>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4950</w:t>
            </w:r>
          </w:p>
        </w:tc>
        <w:tc>
          <w:tcPr>
            <w:tcW w:w="960" w:type="dxa"/>
            <w:vAlign w:val="center"/>
          </w:tcPr>
          <w:p>
            <w:pPr>
              <w:widowControl/>
              <w:jc w:val="center"/>
              <w:textAlignment w:val="center"/>
              <w:rPr>
                <w:rFonts w:hint="eastAsia" w:ascii="宋体" w:hAnsi="宋体" w:cs="宋体"/>
                <w:sz w:val="24"/>
                <w:szCs w:val="24"/>
                <w:highlight w:val="none"/>
              </w:rPr>
            </w:pPr>
            <w:r>
              <w:rPr>
                <w:rFonts w:hint="eastAsia" w:ascii="宋体" w:hAnsi="宋体" w:eastAsia="宋体" w:cs="宋体"/>
                <w:color w:val="auto"/>
                <w:sz w:val="24"/>
                <w:szCs w:val="24"/>
                <w:highlight w:val="none"/>
              </w:rPr>
              <w:t>套</w:t>
            </w:r>
          </w:p>
        </w:tc>
        <w:tc>
          <w:tcPr>
            <w:tcW w:w="1814" w:type="dxa"/>
            <w:vAlign w:val="center"/>
          </w:tcPr>
          <w:p>
            <w:pPr>
              <w:keepNext w:val="0"/>
              <w:keepLines w:val="0"/>
              <w:widowControl/>
              <w:suppressLineNumbers w:val="0"/>
              <w:jc w:val="center"/>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247500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4" w:type="dxa"/>
            <w:vAlign w:val="center"/>
          </w:tcPr>
          <w:p>
            <w:pPr>
              <w:widowControl/>
              <w:tabs>
                <w:tab w:val="left" w:pos="1620"/>
              </w:tabs>
              <w:wordWrap w:val="0"/>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第5标段</w:t>
            </w:r>
          </w:p>
        </w:tc>
        <w:tc>
          <w:tcPr>
            <w:tcW w:w="2641" w:type="dxa"/>
            <w:vAlign w:val="center"/>
          </w:tcPr>
          <w:p>
            <w:pPr>
              <w:keepNext w:val="0"/>
              <w:keepLines w:val="0"/>
              <w:widowControl/>
              <w:suppressLineNumbers w:val="0"/>
              <w:jc w:val="left"/>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血浆外包装袋</w:t>
            </w:r>
          </w:p>
        </w:tc>
        <w:tc>
          <w:tcPr>
            <w:tcW w:w="1109" w:type="dxa"/>
            <w:vAlign w:val="center"/>
          </w:tcPr>
          <w:p>
            <w:pPr>
              <w:keepNext w:val="0"/>
              <w:keepLines w:val="0"/>
              <w:widowControl/>
              <w:suppressLineNumbers w:val="0"/>
              <w:jc w:val="center"/>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250000</w:t>
            </w:r>
          </w:p>
        </w:tc>
        <w:tc>
          <w:tcPr>
            <w:tcW w:w="960" w:type="dxa"/>
            <w:vAlign w:val="center"/>
          </w:tcPr>
          <w:p>
            <w:pPr>
              <w:widowControl/>
              <w:jc w:val="center"/>
              <w:textAlignment w:val="center"/>
              <w:rPr>
                <w:rFonts w:hint="eastAsia" w:ascii="宋体" w:hAnsi="宋体" w:cs="宋体"/>
                <w:sz w:val="24"/>
                <w:szCs w:val="24"/>
                <w:highlight w:val="none"/>
              </w:rPr>
            </w:pPr>
            <w:r>
              <w:rPr>
                <w:rFonts w:hint="eastAsia" w:ascii="宋体" w:hAnsi="宋体" w:eastAsia="宋体" w:cs="宋体"/>
                <w:color w:val="auto"/>
                <w:sz w:val="24"/>
                <w:szCs w:val="24"/>
                <w:highlight w:val="none"/>
              </w:rPr>
              <w:t>个</w:t>
            </w:r>
          </w:p>
        </w:tc>
        <w:tc>
          <w:tcPr>
            <w:tcW w:w="1814" w:type="dxa"/>
            <w:vAlign w:val="center"/>
          </w:tcPr>
          <w:p>
            <w:pPr>
              <w:keepNext w:val="0"/>
              <w:keepLines w:val="0"/>
              <w:widowControl/>
              <w:suppressLineNumbers w:val="0"/>
              <w:jc w:val="center"/>
              <w:textAlignment w:val="center"/>
              <w:rPr>
                <w:rFonts w:hint="eastAsia" w:ascii="宋体" w:hAnsi="宋体" w:cs="宋体"/>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445000</w:t>
            </w:r>
          </w:p>
        </w:tc>
        <w:tc>
          <w:tcPr>
            <w:tcW w:w="1026" w:type="dxa"/>
            <w:vMerge w:val="continue"/>
            <w:vAlign w:val="center"/>
          </w:tcPr>
          <w:p>
            <w:pPr>
              <w:widowControl/>
              <w:tabs>
                <w:tab w:val="left" w:pos="1620"/>
              </w:tabs>
              <w:wordWrap w:val="0"/>
              <w:snapToGrid w:val="0"/>
              <w:spacing w:line="360" w:lineRule="auto"/>
              <w:jc w:val="center"/>
              <w:rPr>
                <w:rFonts w:hint="eastAsia" w:ascii="宋体" w:hAnsi="宋体" w:cs="宋体"/>
                <w:kern w:val="0"/>
                <w:sz w:val="24"/>
                <w:szCs w:val="24"/>
                <w:highlight w:val="none"/>
              </w:rPr>
            </w:pPr>
          </w:p>
        </w:tc>
        <w:tc>
          <w:tcPr>
            <w:tcW w:w="82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rPr>
            </w:pPr>
          </w:p>
        </w:tc>
        <w:tc>
          <w:tcPr>
            <w:tcW w:w="1067" w:type="dxa"/>
            <w:vMerge w:val="continue"/>
            <w:vAlign w:val="center"/>
          </w:tcPr>
          <w:p>
            <w:pPr>
              <w:widowControl/>
              <w:wordWrap w:val="0"/>
              <w:snapToGrid w:val="0"/>
              <w:spacing w:line="360" w:lineRule="auto"/>
              <w:jc w:val="center"/>
              <w:rPr>
                <w:rFonts w:hint="eastAsia" w:ascii="宋体" w:hAnsi="宋体" w:cs="宋体"/>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728" w:type="dxa"/>
            <w:gridSpan w:val="8"/>
            <w:vAlign w:val="center"/>
          </w:tcPr>
          <w:p>
            <w:pPr>
              <w:widowControl/>
              <w:wordWrap w:val="0"/>
              <w:snapToGrid w:val="0"/>
              <w:spacing w:line="360" w:lineRule="auto"/>
              <w:jc w:val="center"/>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合计：</w:t>
            </w:r>
            <w:r>
              <w:rPr>
                <w:rFonts w:hint="eastAsia" w:ascii="宋体" w:hAnsi="宋体" w:cs="宋体"/>
                <w:kern w:val="0"/>
                <w:sz w:val="24"/>
                <w:szCs w:val="24"/>
                <w:highlight w:val="none"/>
                <w:lang w:val="en-US" w:eastAsia="zh-CN"/>
              </w:rPr>
              <w:t>1702600.00元</w:t>
            </w:r>
          </w:p>
        </w:tc>
      </w:tr>
    </w:tbl>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投标人资质要求：</w:t>
      </w:r>
      <w:r>
        <w:rPr>
          <w:rFonts w:hint="eastAsia" w:asciiTheme="minorEastAsia" w:hAnsiTheme="minorEastAsia" w:cstheme="minorEastAsia"/>
          <w:kern w:val="0"/>
          <w:sz w:val="24"/>
          <w:szCs w:val="24"/>
          <w:highlight w:val="none"/>
          <w:lang w:eastAsia="zh-CN"/>
        </w:rPr>
        <w:t>第</w:t>
      </w:r>
      <w:r>
        <w:rPr>
          <w:rFonts w:hint="eastAsia" w:asciiTheme="minorEastAsia" w:hAnsiTheme="minorEastAsia" w:cstheme="minorEastAsia"/>
          <w:kern w:val="0"/>
          <w:sz w:val="24"/>
          <w:szCs w:val="24"/>
          <w:highlight w:val="none"/>
          <w:lang w:val="en-US" w:eastAsia="zh-CN"/>
        </w:rPr>
        <w:t>1至5标段</w:t>
      </w:r>
    </w:p>
    <w:p>
      <w:pPr>
        <w:snapToGrid w:val="0"/>
        <w:spacing w:line="300" w:lineRule="auto"/>
        <w:ind w:left="567"/>
        <w:jc w:val="left"/>
        <w:rPr>
          <w:highlight w:val="none"/>
        </w:rPr>
      </w:pPr>
      <w:r>
        <w:rPr>
          <w:rFonts w:hint="eastAsia" w:ascii="宋体" w:hAnsi="宋体" w:cs="宋体"/>
          <w:bCs/>
          <w:kern w:val="0"/>
          <w:sz w:val="24"/>
          <w:szCs w:val="24"/>
          <w:highlight w:val="none"/>
        </w:rPr>
        <w:t>符合《中华人民共和国政府采购法》第二十二条规定，并提供以下材料：</w:t>
      </w:r>
    </w:p>
    <w:p>
      <w:pPr>
        <w:numPr>
          <w:ilvl w:val="0"/>
          <w:numId w:val="2"/>
        </w:numPr>
        <w:snapToGrid w:val="0"/>
        <w:spacing w:line="360" w:lineRule="auto"/>
        <w:ind w:firstLine="567"/>
        <w:jc w:val="left"/>
        <w:rPr>
          <w:rFonts w:ascii="宋体" w:cs="宋体"/>
          <w:bCs/>
          <w:kern w:val="0"/>
          <w:sz w:val="24"/>
          <w:szCs w:val="24"/>
          <w:highlight w:val="none"/>
        </w:rPr>
      </w:pPr>
      <w:r>
        <w:rPr>
          <w:rFonts w:hint="eastAsia" w:ascii="宋体" w:hAnsi="宋体" w:cs="宋体"/>
          <w:bCs/>
          <w:kern w:val="0"/>
          <w:sz w:val="24"/>
          <w:szCs w:val="24"/>
          <w:highlight w:val="none"/>
        </w:rPr>
        <w:t>提供合格有效的法人或其他组织的营业执照等证明文件，自然人参与的提供其身份证原件；</w:t>
      </w:r>
      <w:r>
        <w:rPr>
          <w:rFonts w:ascii="宋体" w:hAnsi="宋体" w:cs="宋体"/>
          <w:bCs/>
          <w:kern w:val="0"/>
          <w:sz w:val="24"/>
          <w:szCs w:val="24"/>
          <w:highlight w:val="none"/>
        </w:rPr>
        <w:t xml:space="preserve">  </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社会保障资金缴纳证明：提供202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val="en-US" w:eastAsia="zh-CN"/>
        </w:rPr>
        <w:t>1</w:t>
      </w:r>
      <w:r>
        <w:rPr>
          <w:rFonts w:hint="eastAsia" w:ascii="宋体" w:hAnsi="宋体" w:cs="宋体"/>
          <w:bCs/>
          <w:kern w:val="0"/>
          <w:sz w:val="24"/>
          <w:szCs w:val="24"/>
          <w:highlight w:val="none"/>
        </w:rPr>
        <w:t>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highlight w:val="none"/>
          <w:lang w:eastAsia="zh-CN"/>
        </w:rPr>
        <w:t>投标人</w:t>
      </w:r>
      <w:r>
        <w:rPr>
          <w:rFonts w:hint="eastAsia" w:ascii="宋体" w:hAnsi="宋体" w:cs="宋体"/>
          <w:bCs/>
          <w:kern w:val="0"/>
          <w:sz w:val="24"/>
          <w:szCs w:val="24"/>
          <w:highlight w:val="none"/>
        </w:rPr>
        <w:t>应提供相关文件证明；</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税收缴纳证明：提供202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val="en-US" w:eastAsia="zh-CN"/>
        </w:rPr>
        <w:t>1</w:t>
      </w:r>
      <w:r>
        <w:rPr>
          <w:rFonts w:hint="eastAsia" w:ascii="宋体" w:hAnsi="宋体" w:cs="宋体"/>
          <w:bCs/>
          <w:kern w:val="0"/>
          <w:sz w:val="24"/>
          <w:szCs w:val="24"/>
          <w:highlight w:val="none"/>
        </w:rPr>
        <w:t>月至今已缴纳的至少一个月的纳税证明或完税证明；依法免税的单位应提供相关证明材料；</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财务状况证明：提供经会计师事务所审计20</w:t>
      </w:r>
      <w:r>
        <w:rPr>
          <w:rFonts w:hint="eastAsia" w:ascii="宋体" w:hAnsi="宋体" w:cs="宋体"/>
          <w:bCs/>
          <w:kern w:val="0"/>
          <w:sz w:val="24"/>
          <w:szCs w:val="24"/>
          <w:highlight w:val="none"/>
          <w:lang w:val="en-US" w:eastAsia="zh-CN"/>
        </w:rPr>
        <w:t>22</w:t>
      </w:r>
      <w:r>
        <w:rPr>
          <w:rFonts w:hint="eastAsia" w:ascii="宋体" w:hAnsi="宋体" w:cs="宋体"/>
          <w:bCs/>
          <w:kern w:val="0"/>
          <w:sz w:val="24"/>
          <w:szCs w:val="24"/>
          <w:highlight w:val="none"/>
        </w:rPr>
        <w:t>年财务审计报告，或在开标日期前六个月内其基本开户银行出具的资信证明；</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lang w:eastAsia="zh-CN"/>
        </w:rPr>
        <w:t>投标人</w:t>
      </w:r>
      <w:r>
        <w:rPr>
          <w:rFonts w:hint="eastAsia" w:ascii="宋体" w:hAnsi="宋体" w:cs="宋体"/>
          <w:bCs/>
          <w:kern w:val="0"/>
          <w:sz w:val="24"/>
          <w:szCs w:val="24"/>
          <w:highlight w:val="none"/>
        </w:rPr>
        <w:t>信誉证明：提供在参加政府采购活动前3年内在经营活动中没有重大违法记录，</w:t>
      </w:r>
      <w:r>
        <w:rPr>
          <w:rFonts w:hint="eastAsia" w:ascii="宋体" w:hAnsi="宋体" w:cs="宋体"/>
          <w:kern w:val="0"/>
          <w:sz w:val="24"/>
          <w:highlight w:val="none"/>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highlight w:val="none"/>
        </w:rPr>
        <w:t xml:space="preserve">； </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非法定代表人参加</w:t>
      </w:r>
      <w:r>
        <w:rPr>
          <w:rFonts w:hint="eastAsia" w:ascii="宋体" w:hAnsi="宋体" w:cs="宋体"/>
          <w:bCs/>
          <w:kern w:val="0"/>
          <w:sz w:val="24"/>
          <w:szCs w:val="24"/>
          <w:highlight w:val="none"/>
          <w:lang w:eastAsia="zh-CN"/>
        </w:rPr>
        <w:t>投标</w:t>
      </w:r>
      <w:r>
        <w:rPr>
          <w:rFonts w:hint="eastAsia" w:ascii="宋体" w:hAnsi="宋体" w:cs="宋体"/>
          <w:bCs/>
          <w:kern w:val="0"/>
          <w:sz w:val="24"/>
          <w:szCs w:val="24"/>
          <w:highlight w:val="none"/>
        </w:rPr>
        <w:t>的，须提供法定代表人授权委托书及被授权人身份证原件；法定代表人参加</w:t>
      </w:r>
      <w:r>
        <w:rPr>
          <w:rFonts w:hint="eastAsia" w:ascii="宋体" w:hAnsi="宋体" w:cs="宋体"/>
          <w:bCs/>
          <w:kern w:val="0"/>
          <w:sz w:val="24"/>
          <w:szCs w:val="24"/>
          <w:highlight w:val="none"/>
          <w:lang w:eastAsia="zh-CN"/>
        </w:rPr>
        <w:t>投标</w:t>
      </w:r>
      <w:r>
        <w:rPr>
          <w:rFonts w:hint="eastAsia" w:ascii="宋体" w:hAnsi="宋体" w:cs="宋体"/>
          <w:bCs/>
          <w:kern w:val="0"/>
          <w:sz w:val="24"/>
          <w:szCs w:val="24"/>
          <w:highlight w:val="none"/>
        </w:rPr>
        <w:t>时,只须提供法定代表人身份证原件；</w:t>
      </w:r>
    </w:p>
    <w:p>
      <w:pPr>
        <w:numPr>
          <w:ilvl w:val="0"/>
          <w:numId w:val="0"/>
        </w:numPr>
        <w:snapToGrid w:val="0"/>
        <w:spacing w:line="360" w:lineRule="auto"/>
        <w:ind w:firstLine="480" w:firstLineChars="200"/>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rPr>
        <w:t>7、</w:t>
      </w:r>
      <w:r>
        <w:rPr>
          <w:rFonts w:hint="eastAsia" w:ascii="宋体" w:hAnsi="宋体" w:eastAsia="宋体" w:cs="宋体"/>
          <w:sz w:val="24"/>
          <w:szCs w:val="24"/>
          <w:highlight w:val="none"/>
          <w:lang w:val="en-US" w:eastAsia="zh-CN" w:bidi="ar-SA"/>
        </w:rPr>
        <w:t>所投产品属于医疗器械的，生产厂商须提供《医疗器械生产许可证》或《医疗器械生产备案凭证》，代理商须提供《医疗器械经营许可证》或《医疗器械经营备案凭证》，纳入医疗器械注册管理的，提供医疗器械注册证；所投产品属于药品的，生产厂商须提供《药品生产许可证》，代理商须提供《药品经营许可证》，纳入药品管理的提供《注册证》或《再注册批件》</w:t>
      </w:r>
      <w:r>
        <w:rPr>
          <w:rFonts w:hint="eastAsia" w:ascii="宋体" w:hAnsi="宋体" w:cs="宋体"/>
          <w:bCs/>
          <w:color w:val="auto"/>
          <w:kern w:val="0"/>
          <w:sz w:val="24"/>
          <w:szCs w:val="24"/>
          <w:highlight w:val="none"/>
          <w:lang w:val="en-US" w:eastAsia="zh-CN"/>
        </w:rPr>
        <w:t>；</w:t>
      </w:r>
    </w:p>
    <w:p>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bCs/>
          <w:kern w:val="0"/>
          <w:sz w:val="24"/>
          <w:szCs w:val="24"/>
          <w:highlight w:val="none"/>
          <w:lang w:val="en-US" w:eastAsia="zh-CN"/>
        </w:rPr>
        <w:t>8</w:t>
      </w:r>
      <w:r>
        <w:rPr>
          <w:rFonts w:hint="eastAsia" w:ascii="宋体" w:hAnsi="宋体" w:cs="宋体"/>
          <w:bCs/>
          <w:kern w:val="0"/>
          <w:sz w:val="24"/>
          <w:szCs w:val="24"/>
          <w:highlight w:val="none"/>
        </w:rPr>
        <w:t>、本项目不接受联合体</w:t>
      </w:r>
      <w:r>
        <w:rPr>
          <w:rFonts w:hint="eastAsia" w:ascii="宋体" w:hAnsi="宋体" w:cs="宋体"/>
          <w:bCs/>
          <w:kern w:val="0"/>
          <w:sz w:val="24"/>
          <w:szCs w:val="24"/>
          <w:highlight w:val="none"/>
          <w:lang w:eastAsia="zh-CN"/>
        </w:rPr>
        <w:t>投标</w:t>
      </w:r>
      <w:r>
        <w:rPr>
          <w:rFonts w:hint="eastAsia" w:ascii="宋体" w:hAnsi="宋体" w:cs="宋体"/>
          <w:bCs/>
          <w:kern w:val="0"/>
          <w:sz w:val="24"/>
          <w:szCs w:val="24"/>
          <w:highlight w:val="none"/>
        </w:rPr>
        <w:t>。</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采购项目需要落实的政府采购政策： </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本次采购若符合政府强制</w:t>
      </w:r>
      <w:r>
        <w:rPr>
          <w:rFonts w:hint="eastAsia" w:ascii="宋体" w:hAnsi="宋体" w:cs="宋体"/>
          <w:kern w:val="0"/>
          <w:sz w:val="24"/>
          <w:szCs w:val="24"/>
          <w:highlight w:val="none"/>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highlight w:val="none"/>
        </w:rPr>
        <w:t>件。</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1、《政府采购促进中小企业发展管理办法》（财库〔2020〕46号）；</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2、《财政部 司法部关于政府采购支持监狱企业发展有关问题的通知》（财库〔2014〕68号）；</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3、《国务院办公厅关于建立政府强制采购节能产品制度的通知》（国办发〔2007〕51号）；</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4、《节能产品政府采购实施意见》（财库[2004]185号）；</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5、《环境标志产品政府采购实施的意见》（财库[2006]90号）；</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6、《三部门联合发布关于促进残疾人就业政府采购政策的通知》（财库〔2017〕141号）；</w:t>
      </w:r>
    </w:p>
    <w:p>
      <w:pPr>
        <w:widowControl/>
        <w:tabs>
          <w:tab w:val="left" w:pos="1620"/>
        </w:tabs>
        <w:wordWrap w:val="0"/>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7、《陕西省中小企业政府采购信用融资办法》（陕财办采〔2018〕23号）；</w:t>
      </w:r>
    </w:p>
    <w:p>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bCs/>
          <w:kern w:val="0"/>
          <w:sz w:val="24"/>
          <w:szCs w:val="24"/>
          <w:highlight w:val="none"/>
        </w:rPr>
        <w:t>8、其他需要落实的政府采购政策；</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招标文件领取：</w:t>
      </w:r>
    </w:p>
    <w:p>
      <w:pPr>
        <w:snapToGrid w:val="0"/>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kern w:val="0"/>
          <w:sz w:val="24"/>
          <w:szCs w:val="24"/>
          <w:highlight w:val="none"/>
        </w:rPr>
        <w:t>1、领取时</w:t>
      </w:r>
      <w:r>
        <w:rPr>
          <w:rFonts w:hint="eastAsia" w:asciiTheme="minorEastAsia" w:hAnsiTheme="minorEastAsia" w:cstheme="minorEastAsia"/>
          <w:color w:val="000000"/>
          <w:sz w:val="24"/>
          <w:szCs w:val="24"/>
          <w:highlight w:val="none"/>
        </w:rPr>
        <w:t>间：</w:t>
      </w:r>
      <w:r>
        <w:rPr>
          <w:rFonts w:hint="eastAsia" w:asciiTheme="minorEastAsia" w:hAnsiTheme="minorEastAsia" w:cstheme="minorEastAsia"/>
          <w:b/>
          <w:bCs/>
          <w:color w:val="000000"/>
          <w:sz w:val="24"/>
          <w:szCs w:val="24"/>
          <w:highlight w:val="none"/>
        </w:rPr>
        <w:t>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06</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27</w:t>
      </w:r>
      <w:r>
        <w:rPr>
          <w:rFonts w:hint="eastAsia" w:asciiTheme="minorEastAsia" w:hAnsiTheme="minorEastAsia" w:cstheme="minorEastAsia"/>
          <w:b/>
          <w:bCs/>
          <w:color w:val="000000"/>
          <w:sz w:val="24"/>
          <w:szCs w:val="24"/>
          <w:highlight w:val="none"/>
        </w:rPr>
        <w:t>日起至202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07</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04</w:t>
      </w:r>
      <w:r>
        <w:rPr>
          <w:rFonts w:hint="eastAsia" w:asciiTheme="minorEastAsia" w:hAnsiTheme="minorEastAsia" w:cstheme="minorEastAsia"/>
          <w:b/>
          <w:bCs/>
          <w:color w:val="000000"/>
          <w:sz w:val="24"/>
          <w:szCs w:val="24"/>
          <w:highlight w:val="none"/>
        </w:rPr>
        <w:t>日</w:t>
      </w:r>
      <w:r>
        <w:rPr>
          <w:rFonts w:hint="eastAsia" w:asciiTheme="minorEastAsia" w:hAnsiTheme="minorEastAsia" w:cstheme="minorEastAsia"/>
          <w:color w:val="000000"/>
          <w:sz w:val="24"/>
          <w:szCs w:val="24"/>
          <w:highlight w:val="none"/>
        </w:rPr>
        <w:t>止</w:t>
      </w:r>
    </w:p>
    <w:p>
      <w:pPr>
        <w:snapToGrid w:val="0"/>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（上午09:00～12:00，下午14:00～17:00法定节假日除外）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2、发售地点：西安市莲湖区西关正街英达大厦1507室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3、文件售价：¥0元/套。谢绝邮寄。</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注：（1）投标人领取标书时，请携带单位介绍信及经办人身份证原件及复印件加盖公章；（2）请投标人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投标文件递交截止时间及开标时间和地点：</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1、投标文件递交截止时</w:t>
      </w:r>
      <w:r>
        <w:rPr>
          <w:rFonts w:hint="eastAsia" w:asciiTheme="minorEastAsia" w:hAnsiTheme="minorEastAsia" w:cstheme="minorEastAsia"/>
          <w:color w:val="000000"/>
          <w:sz w:val="24"/>
          <w:szCs w:val="24"/>
          <w:highlight w:val="none"/>
        </w:rPr>
        <w:t>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07</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18</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14</w:t>
      </w:r>
      <w:r>
        <w:rPr>
          <w:rFonts w:hint="eastAsia" w:asciiTheme="minorEastAsia" w:hAnsiTheme="minorEastAsia" w:cstheme="minorEastAsia"/>
          <w:b/>
          <w:bCs/>
          <w:kern w:val="0"/>
          <w:sz w:val="24"/>
          <w:szCs w:val="24"/>
          <w:highlight w:val="none"/>
        </w:rPr>
        <w:t>:30时</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2、开标时间：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07</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18</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14</w:t>
      </w:r>
      <w:r>
        <w:rPr>
          <w:rFonts w:hint="eastAsia" w:asciiTheme="minorEastAsia" w:hAnsiTheme="minorEastAsia" w:cstheme="minorEastAsia"/>
          <w:b/>
          <w:bCs/>
          <w:kern w:val="0"/>
          <w:sz w:val="24"/>
          <w:szCs w:val="24"/>
          <w:highlight w:val="none"/>
        </w:rPr>
        <w:t xml:space="preserve">:30时 </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3、开标地点：西安市莲湖区西关正街英达大厦1503会议室</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其它应说明的事项：</w:t>
      </w:r>
    </w:p>
    <w:p>
      <w:pPr>
        <w:spacing w:line="360" w:lineRule="auto"/>
        <w:rPr>
          <w:rFonts w:asciiTheme="minorEastAsia" w:hAnsiTheme="minorEastAsia" w:cstheme="minorEastAsia"/>
          <w:szCs w:val="21"/>
          <w:highlight w:val="none"/>
        </w:rPr>
      </w:pPr>
      <w:r>
        <w:rPr>
          <w:rFonts w:hint="eastAsia" w:asciiTheme="minorEastAsia" w:hAnsiTheme="minorEastAsia" w:cstheme="minorEastAsia"/>
          <w:kern w:val="0"/>
          <w:sz w:val="24"/>
          <w:szCs w:val="24"/>
          <w:highlight w:val="none"/>
        </w:rPr>
        <w:t xml:space="preserve">   </w:t>
      </w:r>
      <w:r>
        <w:rPr>
          <w:rFonts w:hint="eastAsia" w:asciiTheme="minorEastAsia" w:hAnsiTheme="minorEastAsia" w:cstheme="minorEastAsia"/>
          <w:kern w:val="0"/>
          <w:sz w:val="24"/>
          <w:szCs w:val="24"/>
          <w:highlight w:val="none"/>
          <w:lang w:val="en-US" w:eastAsia="zh-CN"/>
        </w:rPr>
        <w:t xml:space="preserve">   </w:t>
      </w:r>
      <w:r>
        <w:rPr>
          <w:rFonts w:hint="eastAsia" w:asciiTheme="minorEastAsia" w:hAnsiTheme="minorEastAsia" w:cstheme="minorEastAsia"/>
          <w:kern w:val="0"/>
          <w:sz w:val="24"/>
          <w:szCs w:val="24"/>
          <w:highlight w:val="none"/>
        </w:rPr>
        <w:t>1、采购项目联系人：</w:t>
      </w:r>
      <w:r>
        <w:rPr>
          <w:rFonts w:hint="eastAsia" w:asciiTheme="minorEastAsia" w:hAnsiTheme="minorEastAsia" w:cstheme="minorEastAsia"/>
          <w:sz w:val="24"/>
          <w:szCs w:val="24"/>
          <w:highlight w:val="none"/>
        </w:rPr>
        <w:t xml:space="preserve">崔方明  </w:t>
      </w:r>
      <w:r>
        <w:rPr>
          <w:rFonts w:hint="eastAsia" w:asciiTheme="minorEastAsia" w:hAnsiTheme="minorEastAsia" w:cstheme="minorEastAsia"/>
          <w:sz w:val="24"/>
          <w:szCs w:val="24"/>
          <w:highlight w:val="none"/>
          <w:lang w:eastAsia="zh-CN"/>
        </w:rPr>
        <w:t>许芳芳</w:t>
      </w:r>
      <w:r>
        <w:rPr>
          <w:rFonts w:hint="eastAsia" w:asciiTheme="minorEastAsia" w:hAnsiTheme="minorEastAsia" w:cstheme="minorEastAsia"/>
          <w:sz w:val="24"/>
          <w:szCs w:val="24"/>
          <w:highlight w:val="none"/>
          <w:lang w:val="en-US" w:eastAsia="zh-CN"/>
        </w:rPr>
        <w:t xml:space="preserve">  赵志文  刘嘉辉</w:t>
      </w:r>
      <w:r>
        <w:rPr>
          <w:rFonts w:hint="eastAsia" w:asciiTheme="minorEastAsia" w:hAnsiTheme="minorEastAsia" w:cstheme="minorEastAsia"/>
          <w:sz w:val="24"/>
          <w:szCs w:val="24"/>
          <w:highlight w:val="none"/>
        </w:rPr>
        <w:t xml:space="preserve"> </w:t>
      </w:r>
    </w:p>
    <w:p>
      <w:pPr>
        <w:widowControl/>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w:t>
      </w:r>
      <w:r>
        <w:rPr>
          <w:rFonts w:hint="eastAsia" w:asciiTheme="minorEastAsia" w:hAnsiTheme="minorEastAsia" w:cstheme="minorEastAsia"/>
          <w:kern w:val="0"/>
          <w:sz w:val="24"/>
          <w:szCs w:val="24"/>
          <w:highlight w:val="none"/>
          <w:lang w:val="en-US" w:eastAsia="zh-CN"/>
        </w:rPr>
        <w:t xml:space="preserve">  </w:t>
      </w:r>
      <w:r>
        <w:rPr>
          <w:rFonts w:hint="eastAsia" w:asciiTheme="minorEastAsia" w:hAnsiTheme="minorEastAsia" w:cstheme="minorEastAsia"/>
          <w:kern w:val="0"/>
          <w:sz w:val="24"/>
          <w:szCs w:val="24"/>
          <w:highlight w:val="none"/>
        </w:rPr>
        <w:t xml:space="preserve"> 联系方式（电话/传真）：029-88319689-804/811</w:t>
      </w:r>
    </w:p>
    <w:p>
      <w:pPr>
        <w:widowControl/>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2、采购代理机构开户名称：陕西万泽招标有限公司</w:t>
      </w:r>
    </w:p>
    <w:p>
      <w:pPr>
        <w:widowControl/>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3、开户行名称：西安银行朝阳门支行</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账      号：211011580000015489</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十一、公告期自发布之日起五个工作日。</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陕西万泽招标有限公司</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sectPr>
          <w:footerReference r:id="rId3" w:type="default"/>
          <w:pgSz w:w="11906" w:h="16838"/>
          <w:pgMar w:top="1157" w:right="1304" w:bottom="1157" w:left="1304" w:header="851" w:footer="992" w:gutter="0"/>
          <w:paperSrc/>
          <w:cols w:space="0" w:num="1"/>
          <w:rtlGutter w:val="0"/>
          <w:docGrid w:type="lines" w:linePitch="325" w:charSpace="0"/>
        </w:sectPr>
      </w:pPr>
      <w:r>
        <w:rPr>
          <w:rFonts w:hint="eastAsia" w:asciiTheme="minorEastAsia" w:hAnsiTheme="minorEastAsia" w:cstheme="minorEastAsia"/>
          <w:kern w:val="0"/>
          <w:sz w:val="24"/>
          <w:szCs w:val="24"/>
          <w:highlight w:val="none"/>
        </w:rPr>
        <w:t xml:space="preserve"> 202</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06</w:t>
      </w:r>
      <w:r>
        <w:rPr>
          <w:rFonts w:hint="eastAsia" w:asciiTheme="minorEastAsia" w:hAnsi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27日</w:t>
      </w:r>
      <w:bookmarkStart w:id="4" w:name="_GoBack"/>
      <w:bookmarkEnd w:id="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120517A5"/>
    <w:rsid w:val="029D79D6"/>
    <w:rsid w:val="1205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2">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2023-06-27T02:15:00Z</dcterms:created>
  <dc:creator>许芳芳</dc:creator>
  <cp:lastModifiedBy>许芳芳</cp:lastModifiedBy>
  <dcterms:modified xsi:type="dcterms:W3CDTF">2023-06-27T02:16:18Z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9AA94B12A48D4B93BF45373DF8C663CB_11</vt:lpwstr>
  </property>
</Properties>
</file>