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合同包1(2023年总院医疗设备采购项目五):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合同包预算金额：3,390,000.00元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617"/>
        <w:gridCol w:w="2074"/>
        <w:gridCol w:w="662"/>
        <w:gridCol w:w="1190"/>
        <w:gridCol w:w="1501"/>
        <w:gridCol w:w="7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6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2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西安市儿童医院2023年总院医疗设备采购项目五</w:t>
            </w:r>
          </w:p>
        </w:tc>
        <w:tc>
          <w:tcPr>
            <w:tcW w:w="3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6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3,390,000.00</w:t>
            </w:r>
          </w:p>
        </w:tc>
        <w:tc>
          <w:tcPr>
            <w:tcW w:w="4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合同履行期限：自合同签订之日起45个日历日完成全部项目内容，并交付采购人验收合格。（具体履行起止日期可随合同签订时间相应顺延）。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TM4YzQ1MmE2NGVhOGE0ODM3Y2Q5ODMzYzk1NWEifQ=="/>
  </w:docVars>
  <w:rsids>
    <w:rsidRoot w:val="00000000"/>
    <w:rsid w:val="0EB47F3B"/>
    <w:rsid w:val="120E3F77"/>
    <w:rsid w:val="1A0E7E5E"/>
    <w:rsid w:val="2BCC2AEA"/>
    <w:rsid w:val="44A16E60"/>
    <w:rsid w:val="4EF63E8E"/>
    <w:rsid w:val="542F4AC8"/>
    <w:rsid w:val="54633A80"/>
    <w:rsid w:val="5A4047E4"/>
    <w:rsid w:val="5A510B7F"/>
    <w:rsid w:val="61127A69"/>
    <w:rsid w:val="6EF74F28"/>
    <w:rsid w:val="786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2022-10-25T07:18:00Z</dcterms:created>
  <dc:creator>Administrator</dc:creator>
  <cp:lastModifiedBy>六一三</cp:lastModifiedBy>
  <dcterms:modified xsi:type="dcterms:W3CDTF">2023-07-12T00:27:16Z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FB5E6CF4CC2842F58629C5710C4194A4</vt:lpwstr>
  </property>
</Properties>
</file>