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分项报价表</w:t>
      </w:r>
    </w:p>
    <w:tbl>
      <w:tblPr>
        <w:tblStyle w:val="3"/>
        <w:tblW w:w="786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710"/>
        <w:gridCol w:w="590"/>
        <w:gridCol w:w="620"/>
        <w:gridCol w:w="131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子项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宋体" w:cs="宋体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价格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品牌、规格型号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车辆管理系统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管理员小程序端</w:t>
            </w:r>
          </w:p>
        </w:tc>
        <w:tc>
          <w:tcPr>
            <w:tcW w:w="59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hAnsi="宋体" w:cs="宋体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192400</w:t>
            </w:r>
          </w:p>
        </w:tc>
        <w:tc>
          <w:tcPr>
            <w:tcW w:w="2560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品牌：车队管家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 w:asciiTheme="minorHAnsi" w:eastAsiaTheme="minorEastAsia"/>
                <w:b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型号：/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管理员网页端</w:t>
            </w:r>
          </w:p>
        </w:tc>
        <w:tc>
          <w:tcPr>
            <w:tcW w:w="59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>
            <w:pPr>
              <w:jc w:val="left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60" w:type="dxa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车载设备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车载主机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hAnsi="宋体" w:cs="宋体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174762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海康威视，</w:t>
            </w:r>
          </w:p>
          <w:p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型号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AE-DI5042-G4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LED屏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显示大屏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hAnsi="宋体" w:cs="宋体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62000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海康威视，</w:t>
            </w:r>
          </w:p>
          <w:p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型号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DS-D5D86RB/C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服务器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云服务器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套/年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hAnsi="宋体" w:cs="宋体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10000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阿里云</w:t>
            </w:r>
          </w:p>
          <w:p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型号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color w:val="000000"/>
                <w:sz w:val="21"/>
                <w:szCs w:val="21"/>
                <w:highlight w:val="none"/>
              </w:rPr>
              <w:t>ECS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Tg3N2Y0NGJmN2I5ZGFmZDhjNjlmZGM2ZDJkN2UifQ=="/>
  </w:docVars>
  <w:rsids>
    <w:rsidRoot w:val="00000000"/>
    <w:rsid w:val="2A1262DA"/>
    <w:rsid w:val="58A261CC"/>
    <w:rsid w:val="715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2023-08-02T00:59:34Z</dcterms:created>
  <dc:creator>Admin</dc:creator>
  <cp:lastModifiedBy>向风而行</cp:lastModifiedBy>
  <dcterms:modified xsi:type="dcterms:W3CDTF">2023-08-02T01:08:02Z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625161843AA644AA8B7D38201A91BF83_12</vt:lpwstr>
  </property>
</Properties>
</file>