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</w:rPr>
        <w:t>西安市新城区中山门街道养老服务中心改造建设项目</w:t>
      </w:r>
    </w:p>
    <w:p>
      <w:pPr>
        <w:numPr>
          <w:ilvl w:val="0"/>
          <w:numId w:val="1"/>
        </w:numPr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土建问题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此部位钢梁抹灰无做法，请细化此部位做法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回复：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两侧为砌墙，两侧挂网就可以了，这个是施工的工艺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71135" cy="3249295"/>
            <wp:effectExtent l="0" t="0" r="5715" b="825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4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屋面层洗衣房图纸挡墙厚度为240mm、200mm，挡墙平台无具体位置，请明确？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回复：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屋面结构拆改平面图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区域已经标明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4714875" cy="8382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屋面层型钢立柱挂1.0钢网未注明范围，无法计算，请明确此部分（给出详图）？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包梁区域就是挂网区域，梁的粘砼面积就是</w:t>
      </w:r>
    </w:p>
    <w:p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color w:val="auto"/>
          <w:highlight w:val="none"/>
        </w:rPr>
        <w:drawing>
          <wp:inline distT="0" distB="0" distL="114300" distR="114300">
            <wp:extent cx="5262245" cy="2724785"/>
            <wp:effectExtent l="0" t="0" r="14605" b="184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屋面层室内钢楼梯，无做法，请明确？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回复：按150*150立柱，150*100横梁，4mm厚花纹钢板楼梯及平台，（至于室内钢架楼梯的装饰，考虑后期报价，金额够就楼梯下面石膏板吊顶做白色乳胶漆，钢架楼梯侧面木饰面或者铝塑板包边，超金额就直接做防锈漆两道，防火涂料两道，灰色氟碳漆两道)，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66055" cy="1903095"/>
            <wp:effectExtent l="0" t="0" r="10795" b="19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此部分用于哪些位置，请明确？回复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挡墙的配筋，200*300的挡墙，上下各两个通长钢筋，箍筋8#间距150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5268595" cy="1957705"/>
            <wp:effectExtent l="0" t="0" r="8255" b="44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一层ZDM2626平面图中未注明位置，请明确？回复：已删除，与TLM2626重复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114300" distR="114300">
            <wp:extent cx="4114800" cy="3419475"/>
            <wp:effectExtent l="0" t="0" r="0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一层电梯井与井道间无隔墙，二三层有隔墙，请明确一层此位置是否有隔墙？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回复：二层、三层有隔墙</w:t>
      </w:r>
    </w:p>
    <w:p>
      <w:pPr>
        <w:numPr>
          <w:ilvl w:val="0"/>
          <w:numId w:val="0"/>
        </w:numPr>
        <w:ind w:leftChars="0"/>
        <w:rPr>
          <w:color w:val="auto"/>
          <w:highlight w:val="none"/>
        </w:rPr>
      </w:pPr>
      <w:bookmarkStart w:id="0" w:name="_GoBack"/>
      <w:r>
        <w:rPr>
          <w:color w:val="auto"/>
          <w:highlight w:val="none"/>
        </w:rPr>
        <w:drawing>
          <wp:inline distT="0" distB="0" distL="114300" distR="114300">
            <wp:extent cx="2185670" cy="2659380"/>
            <wp:effectExtent l="0" t="0" r="5080" b="762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61D8ED"/>
    <w:multiLevelType w:val="singleLevel"/>
    <w:tmpl w:val="2F61D8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26BA26"/>
    <w:multiLevelType w:val="singleLevel"/>
    <w:tmpl w:val="4C26BA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2B043593"/>
    <w:rsid w:val="03FD05D6"/>
    <w:rsid w:val="056B13DD"/>
    <w:rsid w:val="17EB02E0"/>
    <w:rsid w:val="253A364F"/>
    <w:rsid w:val="2B043593"/>
    <w:rsid w:val="2B7E67D4"/>
    <w:rsid w:val="387D5266"/>
    <w:rsid w:val="39EE51C3"/>
    <w:rsid w:val="431F1ED2"/>
    <w:rsid w:val="45BE4365"/>
    <w:rsid w:val="4C0F5D7E"/>
    <w:rsid w:val="4E673416"/>
    <w:rsid w:val="58E74843"/>
    <w:rsid w:val="5A3E6FFA"/>
    <w:rsid w:val="5FFC4D22"/>
    <w:rsid w:val="7BE9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422</Words>
  <Characters>467</Characters>
  <Lines>0</Lines>
  <Paragraphs>0</Paragraphs>
  <TotalTime>0</TotalTime>
  <ScaleCrop>false</ScaleCrop>
  <LinksUpToDate>false</LinksUpToDate>
  <CharactersWithSpaces>467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2023-05-11T06:42:00Z</dcterms:created>
  <dc:creator>20809</dc:creator>
  <cp:lastModifiedBy>PC</cp:lastModifiedBy>
  <dcterms:modified xsi:type="dcterms:W3CDTF">2023-06-19T05:25:21Z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203D27EFEC154A1F9A1714DE206B25B5_13</vt:lpwstr>
  </property>
</Properties>
</file>