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outlineLvl w:val="0"/>
        <w:rPr>
          <w:rFonts w:ascii="宋体" w:hAnsi="宋体" w:eastAsia="宋体" w:cs="宋体"/>
          <w:color w:val="000000"/>
          <w:sz w:val="28"/>
          <w:szCs w:val="28"/>
        </w:rPr>
      </w:pPr>
      <w:r>
        <w:rPr>
          <w:rFonts w:hint="eastAsia" w:ascii="宋体" w:hAnsi="宋体" w:eastAsia="宋体" w:cs="宋体"/>
          <w:b/>
          <w:bCs/>
          <w:color w:val="000000"/>
          <w:kern w:val="28"/>
          <w:sz w:val="28"/>
          <w:szCs w:val="28"/>
          <w:lang w:val="en-US" w:eastAsia="zh-CN"/>
        </w:rPr>
        <w:t>拟签订的</w:t>
      </w:r>
      <w:r>
        <w:rPr>
          <w:rFonts w:hint="eastAsia" w:ascii="宋体" w:hAnsi="宋体" w:eastAsia="宋体" w:cs="宋体"/>
          <w:b/>
          <w:bCs/>
          <w:color w:val="000000"/>
          <w:kern w:val="28"/>
          <w:sz w:val="28"/>
          <w:szCs w:val="28"/>
          <w:lang w:val="zh-CN"/>
        </w:rPr>
        <w:t>合同主要条款（</w:t>
      </w:r>
      <w:r>
        <w:rPr>
          <w:rFonts w:hint="eastAsia" w:ascii="宋体" w:hAnsi="宋体" w:eastAsia="宋体" w:cs="宋体"/>
          <w:b/>
          <w:bCs/>
          <w:color w:val="000000"/>
          <w:kern w:val="28"/>
          <w:sz w:val="28"/>
          <w:szCs w:val="28"/>
          <w:lang w:val="en-US" w:eastAsia="zh-CN"/>
        </w:rPr>
        <w:t>可参考</w:t>
      </w:r>
      <w:r>
        <w:rPr>
          <w:rFonts w:hint="eastAsia" w:ascii="宋体" w:hAnsi="宋体" w:eastAsia="宋体" w:cs="宋体"/>
          <w:b/>
          <w:bCs/>
          <w:color w:val="000000"/>
          <w:kern w:val="28"/>
          <w:sz w:val="28"/>
          <w:szCs w:val="28"/>
          <w:lang w:val="zh-CN"/>
        </w:rPr>
        <w:t>）</w:t>
      </w:r>
    </w:p>
    <w:p>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pPr>
        <w:widowControl/>
        <w:jc w:val="center"/>
        <w:rPr>
          <w:rFonts w:hint="eastAsia" w:ascii="宋体" w:hAnsi="宋体" w:eastAsia="宋体" w:cs="宋体"/>
          <w:b/>
          <w:bCs/>
          <w:color w:val="auto"/>
          <w:kern w:val="0"/>
          <w:sz w:val="36"/>
          <w:szCs w:val="36"/>
        </w:rPr>
      </w:pPr>
    </w:p>
    <w:p>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pStyle w:val="7"/>
        <w:rPr>
          <w:rFonts w:hint="eastAsia" w:ascii="宋体" w:hAnsi="宋体" w:eastAsia="宋体" w:cs="宋体"/>
          <w:b/>
          <w:bCs/>
          <w:color w:val="auto"/>
          <w:kern w:val="0"/>
          <w:sz w:val="32"/>
          <w:szCs w:val="32"/>
        </w:rPr>
      </w:pPr>
    </w:p>
    <w:p>
      <w:pPr>
        <w:pStyle w:val="7"/>
        <w:rPr>
          <w:rFonts w:hint="eastAsia" w:ascii="宋体" w:hAnsi="宋体" w:eastAsia="宋体" w:cs="宋体"/>
          <w:b/>
          <w:bCs/>
          <w:color w:val="auto"/>
          <w:kern w:val="0"/>
          <w:sz w:val="32"/>
          <w:szCs w:val="32"/>
        </w:rPr>
      </w:pPr>
    </w:p>
    <w:p>
      <w:pPr>
        <w:pStyle w:val="7"/>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ind w:firstLine="200"/>
        <w:jc w:val="center"/>
        <w:rPr>
          <w:rFonts w:hint="eastAsia" w:ascii="宋体" w:hAnsi="宋体" w:eastAsia="宋体" w:cs="宋体"/>
          <w:b/>
          <w:bCs/>
          <w:color w:val="auto"/>
          <w:kern w:val="0"/>
          <w:sz w:val="32"/>
          <w:szCs w:val="32"/>
        </w:rPr>
      </w:pPr>
    </w:p>
    <w:p>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path/>
                <v:fill on="t" color2="#FFFFFF" focussize="0,0"/>
                <v:stroke color="#FFFFFF" joinstyle="miter"/>
                <v:imagedata o:title=""/>
                <o:lock v:ext="edit" aspectratio="f"/>
                <v:textbox>
                  <w:txbxContent>
                    <w:p>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pPr>
        <w:widowControl/>
        <w:jc w:val="center"/>
        <w:rPr>
          <w:rFonts w:hint="eastAsia" w:ascii="宋体" w:hAnsi="宋体" w:eastAsia="宋体" w:cs="宋体"/>
          <w:b/>
          <w:bCs/>
          <w:color w:val="auto"/>
          <w:spacing w:val="7"/>
          <w:w w:val="96"/>
          <w:kern w:val="0"/>
          <w:sz w:val="36"/>
          <w:szCs w:val="36"/>
        </w:rPr>
      </w:pPr>
    </w:p>
    <w:p>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发包人：西安市黄河中学</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eastAsia="宋体" w:cs="宋体"/>
          <w:color w:val="auto"/>
          <w:kern w:val="0"/>
          <w:sz w:val="21"/>
          <w:szCs w:val="21"/>
          <w:u w:val="single"/>
          <w:lang w:eastAsia="zh-CN"/>
        </w:rPr>
        <w:t>西安市黄河中学4号综合楼功能部室提升改造工程</w:t>
      </w:r>
      <w:r>
        <w:rPr>
          <w:rFonts w:hint="eastAsia" w:ascii="宋体" w:hAnsi="宋体" w:eastAsia="宋体" w:cs="宋体"/>
          <w:b/>
          <w:color w:val="auto"/>
          <w:kern w:val="0"/>
          <w:sz w:val="21"/>
          <w:szCs w:val="21"/>
          <w:u w:val="single"/>
          <w:lang w:eastAsia="zh-CN"/>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：西安市黄河中学</w:t>
      </w:r>
      <w:r>
        <w:rPr>
          <w:rFonts w:hint="eastAsia" w:ascii="宋体" w:hAnsi="宋体" w:eastAsia="宋体" w:cs="宋体"/>
          <w:color w:val="auto"/>
          <w:kern w:val="0"/>
          <w:sz w:val="21"/>
          <w:szCs w:val="21"/>
          <w:u w:val="none"/>
          <w:lang w:val="en-US" w:eastAsia="zh-CN"/>
        </w:rPr>
        <w:t>校内</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财政资金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rPr>
        <w:t>合同工期</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eastAsia="zh-CN"/>
        </w:rPr>
        <w:t>施工合同签订之日起</w:t>
      </w:r>
      <w:r>
        <w:rPr>
          <w:rFonts w:hint="eastAsia" w:ascii="宋体" w:hAnsi="宋体" w:eastAsia="宋体" w:cs="宋体"/>
          <w:color w:val="auto"/>
          <w:sz w:val="21"/>
          <w:szCs w:val="21"/>
          <w:u w:val="single"/>
          <w:lang w:val="en-US" w:eastAsia="zh-CN"/>
        </w:rPr>
        <w:t>30</w:t>
      </w:r>
      <w:r>
        <w:rPr>
          <w:rFonts w:hint="eastAsia" w:ascii="宋体" w:hAnsi="宋体" w:eastAsia="宋体" w:cs="宋体"/>
          <w:color w:val="auto"/>
          <w:sz w:val="21"/>
          <w:szCs w:val="21"/>
          <w:u w:val="single"/>
          <w:lang w:eastAsia="zh-CN"/>
        </w:rPr>
        <w:t>日历天内完成</w:t>
      </w:r>
      <w:r>
        <w:rPr>
          <w:rFonts w:hint="eastAsia" w:ascii="宋体" w:hAnsi="宋体" w:eastAsia="宋体" w:cs="宋体"/>
          <w:b w:val="0"/>
          <w:bCs w:val="0"/>
          <w:color w:val="auto"/>
          <w:sz w:val="21"/>
          <w:szCs w:val="21"/>
          <w:highlight w:val="none"/>
          <w:u w:val="single"/>
        </w:rPr>
        <w:t>。</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2023</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405650405"/>
      <w:bookmarkStart w:id="1" w:name="_Toc405800291"/>
      <w:bookmarkStart w:id="2" w:name="_Toc405653341"/>
      <w:bookmarkStart w:id="3" w:name="_Toc145989451"/>
      <w:bookmarkStart w:id="4" w:name="_Toc332783777"/>
      <w:bookmarkStart w:id="5" w:name="_Toc169940957"/>
      <w:bookmarkStart w:id="6" w:name="_Toc368069058"/>
      <w:bookmarkStart w:id="7" w:name="_Toc375047925"/>
      <w:bookmarkStart w:id="8" w:name="_Toc298261382"/>
      <w:bookmarkStart w:id="9" w:name="_Toc14264"/>
      <w:bookmarkStart w:id="10" w:name="_Toc221523525"/>
      <w:bookmarkStart w:id="11" w:name="_Toc332318717"/>
      <w:bookmarkStart w:id="12" w:name="_Toc405821142"/>
      <w:r>
        <w:rPr>
          <w:rFonts w:hint="eastAsia" w:ascii="宋体" w:hAnsi="宋体" w:eastAsia="宋体" w:cs="宋体"/>
          <w:b/>
          <w:color w:val="auto"/>
          <w:sz w:val="21"/>
          <w:szCs w:val="21"/>
        </w:rPr>
        <w:t>一、词语定义及合同文件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A.项目经理每周在工地不等少于5天，少1天罚款1000元。外出3天以上必须取得总监和发包人的许可。</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pPr>
        <w:pStyle w:val="6"/>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rPr>
        <w:t>27、</w:t>
      </w:r>
      <w:r>
        <w:rPr>
          <w:rFonts w:hint="eastAsia" w:ascii="宋体" w:hAnsi="宋体" w:eastAsia="宋体" w:cs="宋体"/>
          <w:b/>
          <w:color w:val="auto"/>
          <w:sz w:val="21"/>
          <w:szCs w:val="21"/>
          <w:highlight w:val="none"/>
        </w:rPr>
        <w:t>合同调整</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27.1双方约定合同价款的调整因素：</w:t>
      </w:r>
      <w:r>
        <w:rPr>
          <w:rFonts w:hint="eastAsia" w:ascii="宋体" w:hAnsi="宋体" w:eastAsia="宋体" w:cs="宋体"/>
          <w:b/>
          <w:color w:val="auto"/>
          <w:sz w:val="21"/>
          <w:szCs w:val="21"/>
          <w:highlight w:val="none"/>
          <w:u w:val="single"/>
        </w:rPr>
        <w:t>按照合同通用条款第27.1款执行。</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auto"/>
          <w:sz w:val="21"/>
          <w:szCs w:val="21"/>
          <w:highlight w:val="none"/>
        </w:rPr>
        <w:t>28、工程预付款：</w:t>
      </w:r>
      <w:r>
        <w:rPr>
          <w:rFonts w:hint="eastAsia" w:ascii="宋体" w:hAnsi="宋体" w:eastAsia="宋体" w:cs="宋体"/>
          <w:color w:val="auto"/>
          <w:sz w:val="21"/>
          <w:szCs w:val="21"/>
          <w:highlight w:val="none"/>
          <w:u w:val="single"/>
          <w:lang w:val="en-US" w:eastAsia="zh-CN"/>
        </w:rPr>
        <w:t>40</w:t>
      </w:r>
      <w:r>
        <w:rPr>
          <w:rFonts w:hint="eastAsia" w:ascii="宋体" w:hAnsi="宋体" w:eastAsia="宋体" w:cs="宋体"/>
          <w:color w:val="000000"/>
          <w:kern w:val="0"/>
          <w:sz w:val="21"/>
          <w:szCs w:val="21"/>
          <w:highlight w:val="none"/>
          <w:u w:val="single"/>
          <w:lang w:val="en-US" w:eastAsia="zh-CN"/>
        </w:rPr>
        <w:t>%。</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29、工程量确认</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29.1承包人向工程师提交已完工程量报告的时间：</w:t>
      </w:r>
      <w:r>
        <w:rPr>
          <w:rFonts w:hint="eastAsia" w:ascii="宋体" w:hAnsi="宋体" w:eastAsia="宋体" w:cs="宋体"/>
          <w:b/>
          <w:color w:val="auto"/>
          <w:sz w:val="21"/>
          <w:szCs w:val="21"/>
          <w:highlight w:val="none"/>
          <w:u w:val="single"/>
        </w:rPr>
        <w:t xml:space="preserve">/ </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30、工程进度款</w:t>
      </w:r>
      <w:r>
        <w:rPr>
          <w:rFonts w:hint="eastAsia" w:ascii="宋体" w:hAnsi="宋体" w:eastAsia="宋体" w:cs="宋体"/>
          <w:b/>
          <w:bCs/>
          <w:color w:val="auto"/>
          <w:kern w:val="0"/>
          <w:sz w:val="21"/>
          <w:szCs w:val="21"/>
          <w:highlight w:val="none"/>
          <w:lang w:eastAsia="zh-CN"/>
        </w:rPr>
        <w:t>的</w:t>
      </w:r>
      <w:r>
        <w:rPr>
          <w:rFonts w:hint="eastAsia" w:ascii="宋体" w:hAnsi="宋体" w:eastAsia="宋体" w:cs="宋体"/>
          <w:b/>
          <w:bCs/>
          <w:color w:val="auto"/>
          <w:kern w:val="0"/>
          <w:sz w:val="21"/>
          <w:szCs w:val="21"/>
          <w:highlight w:val="none"/>
        </w:rPr>
        <w:t>结算与支付</w:t>
      </w:r>
    </w:p>
    <w:p>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highlight w:val="yellow"/>
          <w:lang w:val="en-US" w:eastAsia="zh-CN"/>
        </w:rPr>
      </w:pPr>
      <w:r>
        <w:rPr>
          <w:rFonts w:hint="default" w:ascii="宋体" w:hAnsi="宋体" w:eastAsia="宋体" w:cs="宋体"/>
          <w:color w:val="auto"/>
          <w:sz w:val="21"/>
          <w:szCs w:val="21"/>
          <w:highlight w:val="yellow"/>
          <w:lang w:val="en-US" w:eastAsia="zh-CN"/>
        </w:rPr>
        <w:t>本项目在合同签订后，项目启动时，拨付合同总价款的40%作为预付资金。随后由采购人根据施工进度负责结算，最高拨付到合同总价款70%，在财政决算评审后付至合同总价款的97%；剩余合同总价款的3%作为质保金，施工结束后一年，无任何质量问题后进行无息拨付。</w:t>
      </w:r>
    </w:p>
    <w:p>
      <w:pPr>
        <w:keepNext w:val="0"/>
        <w:keepLines w:val="0"/>
        <w:pageBreakBefore w:val="0"/>
        <w:numPr>
          <w:ilvl w:val="0"/>
          <w:numId w:val="0"/>
        </w:numPr>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pPr>
        <w:pStyle w:val="6"/>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新城区</w:t>
      </w:r>
      <w:r>
        <w:rPr>
          <w:rFonts w:hint="eastAsia" w:ascii="宋体" w:hAnsi="宋体" w:eastAsia="宋体" w:cs="宋体"/>
          <w:color w:val="auto"/>
          <w:kern w:val="0"/>
          <w:sz w:val="21"/>
          <w:szCs w:val="21"/>
        </w:rPr>
        <w:t>人民法院提起诉讼。</w:t>
      </w:r>
    </w:p>
    <w:p>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51.3承包人应按月支付农民工工资，否则，招标人有权从工程款中扣除并发放给农民工。</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p>
    <w:p>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val="0"/>
          <w:bCs w:val="0"/>
          <w:color w:val="000000"/>
          <w:sz w:val="21"/>
          <w:szCs w:val="21"/>
        </w:rPr>
      </w:pPr>
      <w:r>
        <w:rPr>
          <w:rFonts w:hint="eastAsia" w:ascii="宋体" w:hAnsi="宋体" w:eastAsia="宋体" w:cs="宋体"/>
          <w:color w:val="000000"/>
          <w:kern w:val="0"/>
          <w:sz w:val="21"/>
          <w:szCs w:val="21"/>
          <w:lang w:eastAsia="zh-CN"/>
        </w:rPr>
        <w:t>附件</w:t>
      </w:r>
      <w:r>
        <w:rPr>
          <w:rFonts w:hint="eastAsia" w:ascii="宋体" w:hAnsi="宋体" w:eastAsia="宋体" w:cs="宋体"/>
          <w:color w:val="000000"/>
          <w:kern w:val="0"/>
          <w:sz w:val="21"/>
          <w:szCs w:val="21"/>
          <w:lang w:val="en-US" w:eastAsia="zh-CN"/>
        </w:rPr>
        <w:t>4：</w:t>
      </w:r>
      <w:r>
        <w:rPr>
          <w:rFonts w:hint="eastAsia" w:ascii="宋体" w:hAnsi="宋体" w:eastAsia="宋体" w:cs="宋体"/>
          <w:b w:val="0"/>
          <w:bCs w:val="0"/>
          <w:color w:val="000000"/>
          <w:sz w:val="21"/>
          <w:szCs w:val="21"/>
          <w:lang w:val="en-US" w:eastAsia="zh-CN"/>
        </w:rPr>
        <w:t>新城区教育系统规范项目建设提醒函</w:t>
      </w:r>
    </w:p>
    <w:p>
      <w:pPr>
        <w:pStyle w:val="10"/>
        <w:ind w:firstLine="360" w:firstLineChars="200"/>
        <w:rPr>
          <w:rFonts w:hint="default" w:eastAsia="宋体"/>
          <w:color w:val="FF0000"/>
          <w:lang w:val="en-US" w:eastAsia="zh-CN"/>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27" w:name="_GoBack"/>
      <w:bookmarkEnd w:id="27"/>
      <w:r>
        <w:rPr>
          <w:rFonts w:hint="eastAsia" w:ascii="宋体" w:hAnsi="宋体" w:eastAsia="宋体" w:cs="宋体"/>
          <w:b/>
          <w:color w:val="auto"/>
          <w:sz w:val="21"/>
          <w:szCs w:val="21"/>
        </w:rPr>
        <w:t>附件1：</w:t>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pPr>
        <w:pStyle w:val="4"/>
        <w:rPr>
          <w:rFonts w:hint="eastAsia"/>
        </w:rPr>
      </w:pP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3" w:name="_sec_718_2"/>
      <w:bookmarkEnd w:id="13"/>
      <w:r>
        <w:rPr>
          <w:rFonts w:hint="eastAsia" w:ascii="宋体" w:hAnsi="宋体" w:eastAsia="宋体" w:cs="宋体"/>
          <w:b/>
          <w:color w:val="auto"/>
          <w:sz w:val="21"/>
          <w:szCs w:val="21"/>
        </w:rPr>
        <w:t>附件2：</w:t>
      </w:r>
    </w:p>
    <w:p>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4" w:name="_Toc405650406"/>
      <w:bookmarkStart w:id="15" w:name="_Toc405653342"/>
      <w:bookmarkStart w:id="16" w:name="_Toc405820971"/>
      <w:bookmarkStart w:id="17" w:name="_Toc405800292"/>
      <w:bookmarkStart w:id="18" w:name="_Toc375047928"/>
      <w:bookmarkStart w:id="19" w:name="_Toc578"/>
      <w:bookmarkStart w:id="20" w:name="_Toc16146"/>
      <w:bookmarkStart w:id="21" w:name="_Toc9454"/>
      <w:bookmarkStart w:id="22" w:name="_Toc405821143"/>
      <w:bookmarkStart w:id="23" w:name="_Toc368069061"/>
      <w:r>
        <w:rPr>
          <w:rFonts w:hint="eastAsia" w:ascii="宋体" w:hAnsi="宋体" w:eastAsia="宋体" w:cs="宋体"/>
          <w:b/>
          <w:color w:val="auto"/>
          <w:kern w:val="2"/>
          <w:sz w:val="21"/>
          <w:szCs w:val="21"/>
          <w:lang w:val="en-US" w:eastAsia="zh-CN" w:bidi="ar-SA"/>
        </w:rPr>
        <w:t>工程质量保修书</w:t>
      </w:r>
      <w:bookmarkEnd w:id="14"/>
      <w:bookmarkEnd w:id="15"/>
      <w:bookmarkEnd w:id="16"/>
      <w:bookmarkEnd w:id="17"/>
      <w:bookmarkEnd w:id="18"/>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发包人（全称）：西安市新城区西一路小学</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eastAsia="宋体" w:cs="宋体"/>
          <w:color w:val="auto"/>
          <w:sz w:val="21"/>
          <w:szCs w:val="21"/>
          <w:u w:val="single"/>
          <w:lang w:eastAsia="zh-CN"/>
        </w:rPr>
        <w:t>西安市黄河中学4号综合楼功能部室提升改造工程</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pPr>
        <w:pStyle w:val="9"/>
        <w:jc w:val="both"/>
        <w:outlineLvl w:val="9"/>
        <w:rPr>
          <w:rFonts w:ascii="宋体" w:hAnsi="宋体" w:cs="宋体"/>
          <w:color w:val="000000"/>
          <w:sz w:val="24"/>
        </w:rPr>
      </w:pPr>
      <w:bookmarkStart w:id="24" w:name="_Toc3591"/>
      <w:bookmarkStart w:id="25" w:name="_Toc7987"/>
      <w:bookmarkStart w:id="26" w:name="_Toc2345"/>
    </w:p>
    <w:bookmarkEnd w:id="24"/>
    <w:bookmarkEnd w:id="25"/>
    <w:bookmarkEnd w:id="26"/>
    <w:p>
      <w:pPr>
        <w:rPr>
          <w:rFonts w:ascii="宋体" w:hAnsi="宋体" w:cs="宋体"/>
          <w:color w:val="000000"/>
          <w:sz w:val="32"/>
          <w:szCs w:val="32"/>
        </w:rPr>
      </w:pPr>
    </w:p>
    <w:p>
      <w:pPr>
        <w:rPr>
          <w:color w:val="000000"/>
        </w:rPr>
      </w:pPr>
    </w:p>
    <w:p>
      <w:pPr>
        <w:rPr>
          <w:color w:val="000000"/>
        </w:rPr>
      </w:pPr>
    </w:p>
    <w:p>
      <w:pPr>
        <w:rPr>
          <w:color w:val="000000"/>
        </w:rPr>
      </w:pPr>
    </w:p>
    <w:p>
      <w:pPr>
        <w:pStyle w:val="10"/>
        <w:rPr>
          <w:color w:val="000000"/>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jc w:val="left"/>
        <w:textAlignment w:val="auto"/>
        <w:rPr>
          <w:rFonts w:hint="eastAsia"/>
          <w:b/>
          <w:bCs/>
          <w:color w:val="000000"/>
          <w:lang w:val="en-US" w:eastAsia="zh-CN"/>
        </w:rPr>
      </w:pPr>
      <w:r>
        <w:rPr>
          <w:rFonts w:hint="eastAsia"/>
          <w:b/>
          <w:bCs/>
          <w:color w:val="000000"/>
          <w:lang w:val="en-US" w:eastAsia="zh-CN"/>
        </w:rPr>
        <w:t>附件4：</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2" w:firstLineChars="20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新城区教育系统规范项目建设提醒函</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为加强全区教育系统建设项目管理,规范操作程序,提高工作效率,确保工程质量。现就有关注意事项函告如下: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一、项目单位与施工单位必须遵守安全生产法律、法规的规定，保证建设工程安全生产，依法承担建设工程安全生产责任。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二、项目单位不得以任何理由要求施工单位违反法律法规和工程建设标准，降低工程质量。不得直接或间接从事与该工程设计、施工材料、设备供应等有关的中介活动。同时不得利用工作之便，吃、拿、卡、要。要强化自律意识，做到警钟长鸣。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三、施工单位对施工材料、施工工艺、施工质量，应严格按照设计图纸、合同约定等要求进行施工作业。确保工程质量不打折扣，经得起检验。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四、施工单位按照采购合同中项目信息完成设备的安装调试，负责设备安装及拆卸全过程的安全责任，做好安装现场的监督、检查和管理。 </w:t>
      </w:r>
    </w:p>
    <w:p>
      <w:pPr>
        <w:keepNext w:val="0"/>
        <w:keepLines w:val="0"/>
        <w:pageBreakBefore w:val="0"/>
        <w:widowControl w:val="0"/>
        <w:kinsoku/>
        <w:wordWrap/>
        <w:overflowPunct/>
        <w:topLinePunct w:val="0"/>
        <w:autoSpaceDE/>
        <w:autoSpaceDN/>
        <w:bidi w:val="0"/>
        <w:adjustRightInd/>
        <w:snapToGrid/>
        <w:spacing w:before="120" w:beforeLines="50" w:after="120" w:afterLines="50" w:line="520" w:lineRule="exact"/>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五、施工单位要确定现场项目负责人，做好施工日记。如项目进行变更,必须由建设方、施工方、监理方现场查看后，由建设单位以书面申请的方式递交区教育局相关部门审批，待审批同意后方可执行,各方做好变更记录。</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default" w:ascii="宋体" w:hAnsi="宋体" w:eastAsia="宋体" w:cs="宋体"/>
          <w:color w:val="auto"/>
          <w:sz w:val="21"/>
          <w:szCs w:val="21"/>
          <w:lang w:val="en-US"/>
        </w:rPr>
      </w:pPr>
      <w:r>
        <w:rPr>
          <w:rFonts w:hint="eastAsia" w:ascii="宋体" w:hAnsi="宋体" w:eastAsia="宋体" w:cs="宋体"/>
          <w:color w:val="auto"/>
          <w:sz w:val="21"/>
          <w:szCs w:val="21"/>
          <w:lang w:val="en-US" w:eastAsia="zh-CN"/>
        </w:rPr>
        <w:t>项目学校:                                  施工单位：</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负责人:                                    负责人: </w:t>
      </w: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年    月    日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wYjAwNzkwYWE4NmU0ODg4OWEyOGQwMzc0NGZjZDEifQ=="/>
  </w:docVars>
  <w:rsids>
    <w:rsidRoot w:val="00000000"/>
    <w:rsid w:val="09F167C2"/>
    <w:rsid w:val="0C5112EE"/>
    <w:rsid w:val="2C600595"/>
    <w:rsid w:val="30010C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420" w:leftChars="200" w:rightChars="-70" w:firstLine="560" w:firstLineChars="200"/>
    </w:pPr>
    <w:rPr>
      <w:rFonts w:ascii="楷体_GB2312" w:eastAsia="楷体_GB2312"/>
      <w:sz w:val="28"/>
      <w:szCs w:val="20"/>
    </w:rPr>
  </w:style>
  <w:style w:type="paragraph" w:styleId="4">
    <w:name w:val="Body Text"/>
    <w:basedOn w:val="1"/>
    <w:next w:val="1"/>
    <w:qFormat/>
    <w:uiPriority w:val="0"/>
    <w:rPr>
      <w:color w:val="993300"/>
      <w:sz w:val="24"/>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paragraph" w:styleId="10">
    <w:name w:val="Body Text First Indent"/>
    <w:basedOn w:val="4"/>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5"/>
    <w:next w:val="10"/>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cp:lastModifiedBy>
  <dcterms:modified xsi:type="dcterms:W3CDTF">2023-06-30T08:11:48Z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CF52B6921BBB4389867D9A92E201A7BB</vt:lpwstr>
  </property>
</Properties>
</file>