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90" w:rsidRPr="00981490" w:rsidRDefault="00981490" w:rsidP="00981490">
      <w:pPr>
        <w:widowControl/>
        <w:shd w:val="clear" w:color="auto" w:fill="FFFFFF"/>
        <w:spacing w:line="480" w:lineRule="atLeast"/>
        <w:jc w:val="center"/>
        <w:rPr>
          <w:rFonts w:ascii="微软雅黑" w:eastAsia="微软雅黑" w:hAnsi="微软雅黑" w:cs="宋体"/>
          <w:b/>
          <w:bCs/>
          <w:color w:val="0A82E5"/>
          <w:kern w:val="0"/>
          <w:sz w:val="36"/>
          <w:szCs w:val="36"/>
        </w:rPr>
      </w:pPr>
      <w:r w:rsidRPr="00981490">
        <w:rPr>
          <w:rFonts w:ascii="微软雅黑" w:eastAsia="微软雅黑" w:hAnsi="微软雅黑" w:cs="宋体" w:hint="eastAsia"/>
          <w:b/>
          <w:bCs/>
          <w:color w:val="0A82E5"/>
          <w:kern w:val="0"/>
          <w:sz w:val="36"/>
          <w:szCs w:val="36"/>
        </w:rPr>
        <w:t>西安市新城区太华路街道办事处食堂承包项目竞争性磋商公告</w:t>
      </w:r>
    </w:p>
    <w:p w:rsidR="00981490" w:rsidRPr="00981490" w:rsidRDefault="00981490" w:rsidP="00981490">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项目概况</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新城区太华路街道办事处食堂承包项目的潜在供应商应在陕西省政府采购综合管理平台项目电子化交易系统（以下简称“项目电子化交易系统”）获取采购文件，并于</w:t>
      </w:r>
      <w:r w:rsidRPr="00981490">
        <w:rPr>
          <w:rFonts w:ascii="微软雅黑" w:eastAsia="微软雅黑" w:hAnsi="微软雅黑" w:cs="宋体" w:hint="eastAsia"/>
          <w:color w:val="0A82E5"/>
          <w:kern w:val="0"/>
          <w:szCs w:val="21"/>
        </w:rPr>
        <w:t> 2023年07月27日 14时30分 </w:t>
      </w:r>
      <w:r w:rsidRPr="00981490">
        <w:rPr>
          <w:rFonts w:ascii="微软雅黑" w:eastAsia="微软雅黑" w:hAnsi="微软雅黑" w:cs="宋体" w:hint="eastAsia"/>
          <w:color w:val="333333"/>
          <w:kern w:val="0"/>
          <w:szCs w:val="21"/>
        </w:rPr>
        <w:t>（北京时间）前提交响应文件。</w:t>
      </w:r>
    </w:p>
    <w:p w:rsidR="00981490" w:rsidRPr="00981490" w:rsidRDefault="00981490" w:rsidP="0098149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一、项目基本情况</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项目编号：ZCXG-ZB-202392</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项目名称：新城区太华路街道办事处食堂承包项目</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采购方式：竞争性磋商</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预算金额：550,000.00元</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采购需求：详见采购需求附件</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合同履行期限：</w:t>
      </w:r>
    </w:p>
    <w:p w:rsidR="00981490" w:rsidRPr="00981490" w:rsidRDefault="00981490" w:rsidP="00981490">
      <w:pPr>
        <w:widowControl/>
        <w:shd w:val="clear" w:color="auto" w:fill="FFFFFF"/>
        <w:wordWrap w:val="0"/>
        <w:spacing w:line="480" w:lineRule="atLeast"/>
        <w:ind w:firstLine="96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采购包1：自合同签订之日起1095日</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本项目是否接受联合体投标：</w:t>
      </w:r>
    </w:p>
    <w:p w:rsidR="00981490" w:rsidRPr="00981490" w:rsidRDefault="00981490" w:rsidP="00981490">
      <w:pPr>
        <w:widowControl/>
        <w:shd w:val="clear" w:color="auto" w:fill="FFFFFF"/>
        <w:wordWrap w:val="0"/>
        <w:spacing w:line="480" w:lineRule="atLeast"/>
        <w:ind w:firstLine="96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采购包1：不接受联合体投标</w:t>
      </w:r>
    </w:p>
    <w:p w:rsidR="00981490" w:rsidRPr="00981490" w:rsidRDefault="00981490" w:rsidP="0098149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二、申请人的资格要求：</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1.满足《中华人民共和国政府采购法》第二十二条规定;</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2.落实政府采购政策需满足的资格要求：</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合同包1(新城区太华路街道办事处食堂承包项目)落实政府采购政策需满足的资格要求如下:</w:t>
      </w:r>
    </w:p>
    <w:p w:rsidR="00981490" w:rsidRPr="00981490" w:rsidRDefault="00981490" w:rsidP="00981490">
      <w:pPr>
        <w:widowControl/>
        <w:shd w:val="clear" w:color="auto" w:fill="FFFFFF"/>
        <w:wordWrap w:val="0"/>
        <w:spacing w:line="480" w:lineRule="atLeast"/>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参与的供应商（联合体）服务全部由符合政策要求的中小企业承接。</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lastRenderedPageBreak/>
        <w:t>3.本项目的特定资格要求：</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合同包1(新城区太华路街道办事处食堂承包项目)特定资格要求如下:</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(1)具有独立承担民事责任能力的法人、其他组织 或自然人，并出具合法有效的营业执照或事业 单位法人证书等国家规定的相关证明，自然人 参与的提供其身份证明。</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(2)法人提供投标截止时间前半年内至少一个月已 缴纳的任意税种的凭据；其他组织和自然人提 供投标文件截止时间前半年内至少一个月缴纳 税收的凭据，依法免税的应提供相关文件证明 。</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(3)提供投标截止时间前半年内至少一个月的社会 保障资金</w:t>
      </w:r>
      <w:proofErr w:type="gramStart"/>
      <w:r w:rsidRPr="00981490">
        <w:rPr>
          <w:rFonts w:ascii="微软雅黑" w:eastAsia="微软雅黑" w:hAnsi="微软雅黑" w:cs="宋体" w:hint="eastAsia"/>
          <w:color w:val="333333"/>
          <w:kern w:val="0"/>
          <w:szCs w:val="21"/>
        </w:rPr>
        <w:t>缴</w:t>
      </w:r>
      <w:proofErr w:type="gramEnd"/>
      <w:r w:rsidRPr="00981490">
        <w:rPr>
          <w:rFonts w:ascii="微软雅黑" w:eastAsia="微软雅黑" w:hAnsi="微软雅黑" w:cs="宋体" w:hint="eastAsia"/>
          <w:color w:val="333333"/>
          <w:kern w:val="0"/>
          <w:szCs w:val="21"/>
        </w:rPr>
        <w:t>存单据或社保机构开具的社会保险 参保缴费情况证明，依法不需要缴纳社会保障 资金的单位应提供相关证明材料。</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(4)参加政府采购活动前3年内，在经营活动中没有 重大违法记录的书面声明。</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(5)具备履行合同所必需的设备和专业技术能力的 证明材料(由供应商根据项目需求提供说明材料 或者承诺)。</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(6)法定代表人直接参加投标的，须提供法定代表 人身份证明(法人身份证原件备查）；法定代表 人授权代表参加投标的，须提供法定代表人授 权委托书(授权代表身份证原件备查）。</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(7)本项目不接受联合体投标。</w:t>
      </w:r>
    </w:p>
    <w:p w:rsidR="00981490" w:rsidRPr="00981490" w:rsidRDefault="00981490" w:rsidP="0098149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三、获取采购文件</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时间：</w:t>
      </w:r>
      <w:r w:rsidRPr="00981490">
        <w:rPr>
          <w:rFonts w:ascii="微软雅黑" w:eastAsia="微软雅黑" w:hAnsi="微软雅黑" w:cs="宋体" w:hint="eastAsia"/>
          <w:color w:val="0A82E5"/>
          <w:kern w:val="0"/>
          <w:szCs w:val="21"/>
        </w:rPr>
        <w:t> 2023年07月17日 至 2023年07月21日 ，每天上午 00:00:00 至 12:00:00 ，下午 12:00:00 至 23:59:59 （北京时间）</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途径：</w:t>
      </w:r>
      <w:r w:rsidRPr="00981490">
        <w:rPr>
          <w:rFonts w:ascii="微软雅黑" w:eastAsia="微软雅黑" w:hAnsi="微软雅黑" w:cs="宋体" w:hint="eastAsia"/>
          <w:color w:val="0A82E5"/>
          <w:kern w:val="0"/>
          <w:szCs w:val="21"/>
        </w:rPr>
        <w:t>项目电子化交易系统-应标-项目投标中选择本项目参与并获取采购文件</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方式：</w:t>
      </w:r>
      <w:r w:rsidRPr="00981490">
        <w:rPr>
          <w:rFonts w:ascii="微软雅黑" w:eastAsia="微软雅黑" w:hAnsi="微软雅黑" w:cs="宋体" w:hint="eastAsia"/>
          <w:color w:val="0A82E5"/>
          <w:kern w:val="0"/>
          <w:szCs w:val="21"/>
        </w:rPr>
        <w:t>投标人有意参加本项目的，应在陕西省政府采购网（www.ccgp-shaanxi.gov.cn）登录项目电子化交易系统申请获取采购文件</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lastRenderedPageBreak/>
        <w:t>售价：</w:t>
      </w:r>
      <w:r w:rsidRPr="00981490">
        <w:rPr>
          <w:rFonts w:ascii="微软雅黑" w:eastAsia="微软雅黑" w:hAnsi="微软雅黑" w:cs="宋体" w:hint="eastAsia"/>
          <w:color w:val="0A82E5"/>
          <w:kern w:val="0"/>
          <w:szCs w:val="21"/>
        </w:rPr>
        <w:t> 0元</w:t>
      </w:r>
    </w:p>
    <w:p w:rsidR="00981490" w:rsidRPr="00981490" w:rsidRDefault="00981490" w:rsidP="0098149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四、响应文件提交</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截止时间：</w:t>
      </w:r>
      <w:r w:rsidRPr="00981490">
        <w:rPr>
          <w:rFonts w:ascii="微软雅黑" w:eastAsia="微软雅黑" w:hAnsi="微软雅黑" w:cs="宋体" w:hint="eastAsia"/>
          <w:color w:val="0A82E5"/>
          <w:kern w:val="0"/>
          <w:szCs w:val="21"/>
        </w:rPr>
        <w:t> 2023年07月27日 14时30分00秒 </w:t>
      </w:r>
      <w:r w:rsidRPr="00981490">
        <w:rPr>
          <w:rFonts w:ascii="微软雅黑" w:eastAsia="微软雅黑" w:hAnsi="微软雅黑" w:cs="宋体" w:hint="eastAsia"/>
          <w:color w:val="333333"/>
          <w:kern w:val="0"/>
          <w:szCs w:val="21"/>
        </w:rPr>
        <w:t>（北京时间）</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地点：</w:t>
      </w:r>
      <w:r w:rsidRPr="00981490">
        <w:rPr>
          <w:rFonts w:ascii="微软雅黑" w:eastAsia="微软雅黑" w:hAnsi="微软雅黑" w:cs="宋体" w:hint="eastAsia"/>
          <w:color w:val="0A82E5"/>
          <w:kern w:val="0"/>
          <w:szCs w:val="21"/>
        </w:rPr>
        <w:t>项目电子化交易系统</w:t>
      </w:r>
    </w:p>
    <w:p w:rsidR="00981490" w:rsidRPr="00981490" w:rsidRDefault="00981490" w:rsidP="0098149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五、开启</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时间：</w:t>
      </w:r>
      <w:r w:rsidRPr="00981490">
        <w:rPr>
          <w:rFonts w:ascii="微软雅黑" w:eastAsia="微软雅黑" w:hAnsi="微软雅黑" w:cs="宋体" w:hint="eastAsia"/>
          <w:color w:val="0A82E5"/>
          <w:kern w:val="0"/>
          <w:szCs w:val="21"/>
        </w:rPr>
        <w:t> 2023年07月27日 14时30分00秒 </w:t>
      </w:r>
      <w:r w:rsidRPr="00981490">
        <w:rPr>
          <w:rFonts w:ascii="微软雅黑" w:eastAsia="微软雅黑" w:hAnsi="微软雅黑" w:cs="宋体" w:hint="eastAsia"/>
          <w:color w:val="333333"/>
          <w:kern w:val="0"/>
          <w:szCs w:val="21"/>
        </w:rPr>
        <w:t>（北京时间）</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地点：</w:t>
      </w:r>
      <w:r w:rsidRPr="00981490">
        <w:rPr>
          <w:rFonts w:ascii="微软雅黑" w:eastAsia="微软雅黑" w:hAnsi="微软雅黑" w:cs="宋体" w:hint="eastAsia"/>
          <w:color w:val="0A82E5"/>
          <w:kern w:val="0"/>
          <w:szCs w:val="21"/>
        </w:rPr>
        <w:t>项目电子化交易系统</w:t>
      </w:r>
    </w:p>
    <w:p w:rsidR="00981490" w:rsidRPr="00981490" w:rsidRDefault="00981490" w:rsidP="0098149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六、公告期限</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自本公告发布之日起</w:t>
      </w:r>
      <w:r w:rsidRPr="00981490">
        <w:rPr>
          <w:rFonts w:ascii="微软雅黑" w:eastAsia="微软雅黑" w:hAnsi="微软雅黑" w:cs="宋体" w:hint="eastAsia"/>
          <w:color w:val="0A82E5"/>
          <w:kern w:val="0"/>
          <w:szCs w:val="21"/>
        </w:rPr>
        <w:t>3</w:t>
      </w:r>
      <w:r w:rsidRPr="00981490">
        <w:rPr>
          <w:rFonts w:ascii="微软雅黑" w:eastAsia="微软雅黑" w:hAnsi="微软雅黑" w:cs="宋体" w:hint="eastAsia"/>
          <w:color w:val="333333"/>
          <w:kern w:val="0"/>
          <w:szCs w:val="21"/>
        </w:rPr>
        <w:t>个工作日。</w:t>
      </w:r>
    </w:p>
    <w:p w:rsidR="00981490" w:rsidRPr="00981490" w:rsidRDefault="00981490" w:rsidP="0098149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七、其他补充事宜</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本项目采购过程中需要使用陕西省政府采购综合管理平台（以下简称“政府采购平台”），登录方式及地址：通过陕西省政府采购网（www.ccgp-shaanxi.gov.cn）首页供应</w:t>
      </w:r>
      <w:proofErr w:type="gramStart"/>
      <w:r w:rsidRPr="00981490">
        <w:rPr>
          <w:rFonts w:ascii="微软雅黑" w:eastAsia="微软雅黑" w:hAnsi="微软雅黑" w:cs="宋体" w:hint="eastAsia"/>
          <w:color w:val="333333"/>
          <w:kern w:val="0"/>
          <w:szCs w:val="21"/>
        </w:rPr>
        <w:t>商用户</w:t>
      </w:r>
      <w:proofErr w:type="gramEnd"/>
      <w:r w:rsidRPr="00981490">
        <w:rPr>
          <w:rFonts w:ascii="微软雅黑" w:eastAsia="微软雅黑" w:hAnsi="微软雅黑" w:cs="宋体" w:hint="eastAsia"/>
          <w:color w:val="333333"/>
          <w:kern w:val="0"/>
          <w:szCs w:val="21"/>
        </w:rPr>
        <w:t>登录，供应商应当按照以下要求进行系统操作。</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（一）供应商应当自行在陕西省政府采购网-服务专区查看相应的系统操作指南，并严格按照供应商操作手册要求进行系统操作。在登录、使用政府采购平台前，应当按照要求完成供应</w:t>
      </w:r>
      <w:proofErr w:type="gramStart"/>
      <w:r w:rsidRPr="00981490">
        <w:rPr>
          <w:rFonts w:ascii="微软雅黑" w:eastAsia="微软雅黑" w:hAnsi="微软雅黑" w:cs="宋体" w:hint="eastAsia"/>
          <w:color w:val="333333"/>
          <w:kern w:val="0"/>
          <w:szCs w:val="21"/>
        </w:rPr>
        <w:t>商注册</w:t>
      </w:r>
      <w:proofErr w:type="gramEnd"/>
      <w:r w:rsidRPr="00981490">
        <w:rPr>
          <w:rFonts w:ascii="微软雅黑" w:eastAsia="微软雅黑" w:hAnsi="微软雅黑" w:cs="宋体" w:hint="eastAsia"/>
          <w:color w:val="333333"/>
          <w:kern w:val="0"/>
          <w:szCs w:val="21"/>
        </w:rPr>
        <w:t>和信息完善，加入政府采购平台供应商库。</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w:t>
      </w:r>
      <w:proofErr w:type="gramStart"/>
      <w:r w:rsidRPr="00981490">
        <w:rPr>
          <w:rFonts w:ascii="微软雅黑" w:eastAsia="微软雅黑" w:hAnsi="微软雅黑" w:cs="宋体" w:hint="eastAsia"/>
          <w:color w:val="333333"/>
          <w:kern w:val="0"/>
          <w:szCs w:val="21"/>
        </w:rPr>
        <w:t>商真实</w:t>
      </w:r>
      <w:proofErr w:type="gramEnd"/>
      <w:r w:rsidRPr="00981490">
        <w:rPr>
          <w:rFonts w:ascii="微软雅黑" w:eastAsia="微软雅黑" w:hAnsi="微软雅黑" w:cs="宋体" w:hint="eastAsia"/>
          <w:color w:val="333333"/>
          <w:kern w:val="0"/>
          <w:szCs w:val="21"/>
        </w:rPr>
        <w:t>意思表示，由供应商对其系统操作行为和电子签章确认的事项承担法律责任。</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lastRenderedPageBreak/>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供应商应当加强互认的证书及签章日常校验和妥善保管，确保在参加采购活动期间互认的证书及签章能够正常使用；供应商应当严格互认的证书及签章的内部授权管理，防止非授权操作。</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（三）供应商应当自行准备电子化采购所需的计算机终端、软硬件及网络环境，承担因准备不足产生的不利后果。</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（四）开标/开启前30分钟内，供应商需登录项目电子化交易系统-“供应商开标大厅”-进入开标选择对应项目包组操作签到。</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（五）政府采购平台技术支持：</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在线客服：通过陕西省政府采购网-在线客</w:t>
      </w:r>
      <w:proofErr w:type="gramStart"/>
      <w:r w:rsidRPr="00981490">
        <w:rPr>
          <w:rFonts w:ascii="微软雅黑" w:eastAsia="微软雅黑" w:hAnsi="微软雅黑" w:cs="宋体" w:hint="eastAsia"/>
          <w:color w:val="333333"/>
          <w:kern w:val="0"/>
          <w:szCs w:val="21"/>
        </w:rPr>
        <w:t>服进行</w:t>
      </w:r>
      <w:proofErr w:type="gramEnd"/>
      <w:r w:rsidRPr="00981490">
        <w:rPr>
          <w:rFonts w:ascii="微软雅黑" w:eastAsia="微软雅黑" w:hAnsi="微软雅黑" w:cs="宋体" w:hint="eastAsia"/>
          <w:color w:val="333333"/>
          <w:kern w:val="0"/>
          <w:szCs w:val="21"/>
        </w:rPr>
        <w:t>咨询</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技术服务电话：029-96702</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CA及签章服务：通过陕西省政府采购网-服务专区进行查询</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981490">
        <w:rPr>
          <w:rFonts w:ascii="微软雅黑" w:eastAsia="微软雅黑" w:hAnsi="微软雅黑" w:cs="宋体" w:hint="eastAsia"/>
          <w:color w:val="0A82E5"/>
          <w:kern w:val="0"/>
          <w:szCs w:val="21"/>
        </w:rPr>
        <w:t>/</w:t>
      </w:r>
    </w:p>
    <w:p w:rsidR="00981490" w:rsidRPr="00981490" w:rsidRDefault="00981490" w:rsidP="0098149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981490">
        <w:rPr>
          <w:rFonts w:ascii="微软雅黑" w:eastAsia="微软雅黑" w:hAnsi="微软雅黑" w:cs="宋体" w:hint="eastAsia"/>
          <w:b/>
          <w:bCs/>
          <w:color w:val="333333"/>
          <w:kern w:val="0"/>
          <w:szCs w:val="21"/>
        </w:rPr>
        <w:t>八、对本次招标提出询问，请按以下方式联系。</w:t>
      </w:r>
    </w:p>
    <w:p w:rsidR="00981490" w:rsidRPr="00981490" w:rsidRDefault="00981490" w:rsidP="00981490">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1.采购人信息</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名称：</w:t>
      </w:r>
      <w:r w:rsidRPr="00981490">
        <w:rPr>
          <w:rFonts w:ascii="微软雅黑" w:eastAsia="微软雅黑" w:hAnsi="微软雅黑" w:cs="宋体" w:hint="eastAsia"/>
          <w:color w:val="0A82E5"/>
          <w:kern w:val="0"/>
          <w:szCs w:val="21"/>
        </w:rPr>
        <w:t>西安市新城区太华路街道办事处</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地址：</w:t>
      </w:r>
      <w:r w:rsidRPr="00981490">
        <w:rPr>
          <w:rFonts w:ascii="微软雅黑" w:eastAsia="微软雅黑" w:hAnsi="微软雅黑" w:cs="宋体" w:hint="eastAsia"/>
          <w:color w:val="0A82E5"/>
          <w:kern w:val="0"/>
          <w:szCs w:val="21"/>
        </w:rPr>
        <w:t>西安市含元路253号</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联系方式：</w:t>
      </w:r>
      <w:r w:rsidRPr="00981490">
        <w:rPr>
          <w:rFonts w:ascii="微软雅黑" w:eastAsia="微软雅黑" w:hAnsi="微软雅黑" w:cs="宋体" w:hint="eastAsia"/>
          <w:color w:val="0A82E5"/>
          <w:kern w:val="0"/>
          <w:szCs w:val="21"/>
        </w:rPr>
        <w:t>/</w:t>
      </w:r>
    </w:p>
    <w:p w:rsidR="00981490" w:rsidRPr="00981490" w:rsidRDefault="00981490" w:rsidP="00981490">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2.采购代理机构信息</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lastRenderedPageBreak/>
        <w:t>名称：</w:t>
      </w:r>
      <w:r w:rsidRPr="00981490">
        <w:rPr>
          <w:rFonts w:ascii="微软雅黑" w:eastAsia="微软雅黑" w:hAnsi="微软雅黑" w:cs="宋体" w:hint="eastAsia"/>
          <w:color w:val="0A82E5"/>
          <w:kern w:val="0"/>
          <w:szCs w:val="21"/>
        </w:rPr>
        <w:t>陕西众诚项目管理有限公司</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地址：</w:t>
      </w:r>
      <w:r w:rsidRPr="00981490">
        <w:rPr>
          <w:rFonts w:ascii="微软雅黑" w:eastAsia="微软雅黑" w:hAnsi="微软雅黑" w:cs="宋体" w:hint="eastAsia"/>
          <w:color w:val="0A82E5"/>
          <w:kern w:val="0"/>
          <w:szCs w:val="21"/>
        </w:rPr>
        <w:t>西安市雁塔区南二环路西段老三届世纪星大厦8楼k座</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联系方式：</w:t>
      </w:r>
      <w:r w:rsidRPr="00981490">
        <w:rPr>
          <w:rFonts w:ascii="微软雅黑" w:eastAsia="微软雅黑" w:hAnsi="微软雅黑" w:cs="宋体" w:hint="eastAsia"/>
          <w:color w:val="0A82E5"/>
          <w:kern w:val="0"/>
          <w:szCs w:val="21"/>
        </w:rPr>
        <w:t>029-88816603</w:t>
      </w:r>
    </w:p>
    <w:p w:rsidR="00981490" w:rsidRPr="00981490" w:rsidRDefault="00981490" w:rsidP="00981490">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3.项目联系方式</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项目联系人：</w:t>
      </w:r>
      <w:r w:rsidRPr="00981490">
        <w:rPr>
          <w:rFonts w:ascii="微软雅黑" w:eastAsia="微软雅黑" w:hAnsi="微软雅黑" w:cs="宋体" w:hint="eastAsia"/>
          <w:color w:val="0A82E5"/>
          <w:kern w:val="0"/>
          <w:szCs w:val="21"/>
        </w:rPr>
        <w:t>张工</w:t>
      </w:r>
    </w:p>
    <w:p w:rsidR="00981490" w:rsidRPr="00981490" w:rsidRDefault="00981490" w:rsidP="0098149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981490">
        <w:rPr>
          <w:rFonts w:ascii="微软雅黑" w:eastAsia="微软雅黑" w:hAnsi="微软雅黑" w:cs="宋体" w:hint="eastAsia"/>
          <w:color w:val="333333"/>
          <w:kern w:val="0"/>
          <w:szCs w:val="21"/>
        </w:rPr>
        <w:t>电话：</w:t>
      </w:r>
      <w:r w:rsidRPr="00981490">
        <w:rPr>
          <w:rFonts w:ascii="微软雅黑" w:eastAsia="微软雅黑" w:hAnsi="微软雅黑" w:cs="宋体" w:hint="eastAsia"/>
          <w:color w:val="0A82E5"/>
          <w:kern w:val="0"/>
          <w:szCs w:val="21"/>
        </w:rPr>
        <w:t>029-88816603</w:t>
      </w:r>
    </w:p>
    <w:p w:rsidR="00F134C8" w:rsidRPr="00981490" w:rsidRDefault="00F134C8">
      <w:pPr>
        <w:rPr>
          <w:rFonts w:hint="eastAsia"/>
        </w:rPr>
      </w:pPr>
      <w:bookmarkStart w:id="0" w:name="_GoBack"/>
      <w:bookmarkEnd w:id="0"/>
    </w:p>
    <w:sectPr w:rsidR="00F134C8" w:rsidRPr="00981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90"/>
    <w:rsid w:val="00981490"/>
    <w:rsid w:val="00F1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981490"/>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98149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981490"/>
    <w:rPr>
      <w:rFonts w:ascii="宋体" w:eastAsia="宋体" w:hAnsi="宋体" w:cs="宋体"/>
      <w:b/>
      <w:bCs/>
      <w:kern w:val="0"/>
      <w:sz w:val="24"/>
      <w:szCs w:val="24"/>
    </w:rPr>
  </w:style>
  <w:style w:type="character" w:customStyle="1" w:styleId="6Char">
    <w:name w:val="标题 6 Char"/>
    <w:basedOn w:val="a0"/>
    <w:link w:val="6"/>
    <w:uiPriority w:val="9"/>
    <w:rsid w:val="00981490"/>
    <w:rPr>
      <w:rFonts w:ascii="宋体" w:eastAsia="宋体" w:hAnsi="宋体" w:cs="宋体"/>
      <w:b/>
      <w:bCs/>
      <w:kern w:val="0"/>
      <w:sz w:val="15"/>
      <w:szCs w:val="15"/>
    </w:rPr>
  </w:style>
  <w:style w:type="character" w:customStyle="1" w:styleId="noticecontenttitle-title">
    <w:name w:val="_notice_content_title-title"/>
    <w:basedOn w:val="a0"/>
    <w:rsid w:val="00981490"/>
  </w:style>
  <w:style w:type="paragraph" w:styleId="a3">
    <w:name w:val="Normal (Web)"/>
    <w:basedOn w:val="a"/>
    <w:uiPriority w:val="99"/>
    <w:semiHidden/>
    <w:unhideWhenUsed/>
    <w:rsid w:val="009814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81490"/>
    <w:rPr>
      <w:b/>
      <w:bCs/>
    </w:rPr>
  </w:style>
  <w:style w:type="character" w:customStyle="1" w:styleId="noticepurchasetime-noticepurchasetime">
    <w:name w:val="noticepurchasetime-noticepurchasetime"/>
    <w:basedOn w:val="a0"/>
    <w:rsid w:val="00981490"/>
  </w:style>
  <w:style w:type="paragraph" w:customStyle="1" w:styleId="u-content">
    <w:name w:val="u-content"/>
    <w:basedOn w:val="a"/>
    <w:rsid w:val="00981490"/>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981490"/>
  </w:style>
  <w:style w:type="character" w:customStyle="1" w:styleId="noticebidtime-bidaddress">
    <w:name w:val="noticebidtime-bidaddress"/>
    <w:basedOn w:val="a0"/>
    <w:rsid w:val="00981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981490"/>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98149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981490"/>
    <w:rPr>
      <w:rFonts w:ascii="宋体" w:eastAsia="宋体" w:hAnsi="宋体" w:cs="宋体"/>
      <w:b/>
      <w:bCs/>
      <w:kern w:val="0"/>
      <w:sz w:val="24"/>
      <w:szCs w:val="24"/>
    </w:rPr>
  </w:style>
  <w:style w:type="character" w:customStyle="1" w:styleId="6Char">
    <w:name w:val="标题 6 Char"/>
    <w:basedOn w:val="a0"/>
    <w:link w:val="6"/>
    <w:uiPriority w:val="9"/>
    <w:rsid w:val="00981490"/>
    <w:rPr>
      <w:rFonts w:ascii="宋体" w:eastAsia="宋体" w:hAnsi="宋体" w:cs="宋体"/>
      <w:b/>
      <w:bCs/>
      <w:kern w:val="0"/>
      <w:sz w:val="15"/>
      <w:szCs w:val="15"/>
    </w:rPr>
  </w:style>
  <w:style w:type="character" w:customStyle="1" w:styleId="noticecontenttitle-title">
    <w:name w:val="_notice_content_title-title"/>
    <w:basedOn w:val="a0"/>
    <w:rsid w:val="00981490"/>
  </w:style>
  <w:style w:type="paragraph" w:styleId="a3">
    <w:name w:val="Normal (Web)"/>
    <w:basedOn w:val="a"/>
    <w:uiPriority w:val="99"/>
    <w:semiHidden/>
    <w:unhideWhenUsed/>
    <w:rsid w:val="009814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81490"/>
    <w:rPr>
      <w:b/>
      <w:bCs/>
    </w:rPr>
  </w:style>
  <w:style w:type="character" w:customStyle="1" w:styleId="noticepurchasetime-noticepurchasetime">
    <w:name w:val="noticepurchasetime-noticepurchasetime"/>
    <w:basedOn w:val="a0"/>
    <w:rsid w:val="00981490"/>
  </w:style>
  <w:style w:type="paragraph" w:customStyle="1" w:styleId="u-content">
    <w:name w:val="u-content"/>
    <w:basedOn w:val="a"/>
    <w:rsid w:val="00981490"/>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981490"/>
  </w:style>
  <w:style w:type="character" w:customStyle="1" w:styleId="noticebidtime-bidaddress">
    <w:name w:val="noticebidtime-bidaddress"/>
    <w:basedOn w:val="a0"/>
    <w:rsid w:val="0098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396004">
      <w:bodyDiv w:val="1"/>
      <w:marLeft w:val="0"/>
      <w:marRight w:val="0"/>
      <w:marTop w:val="0"/>
      <w:marBottom w:val="0"/>
      <w:divBdr>
        <w:top w:val="none" w:sz="0" w:space="0" w:color="auto"/>
        <w:left w:val="none" w:sz="0" w:space="0" w:color="auto"/>
        <w:bottom w:val="none" w:sz="0" w:space="0" w:color="auto"/>
        <w:right w:val="none" w:sz="0" w:space="0" w:color="auto"/>
      </w:divBdr>
      <w:divsChild>
        <w:div w:id="120536593">
          <w:marLeft w:val="0"/>
          <w:marRight w:val="0"/>
          <w:marTop w:val="0"/>
          <w:marBottom w:val="0"/>
          <w:divBdr>
            <w:top w:val="none" w:sz="0" w:space="0" w:color="auto"/>
            <w:left w:val="none" w:sz="0" w:space="0" w:color="auto"/>
            <w:bottom w:val="none" w:sz="0" w:space="0" w:color="auto"/>
            <w:right w:val="none" w:sz="0" w:space="0" w:color="auto"/>
          </w:divBdr>
        </w:div>
        <w:div w:id="1007101529">
          <w:marLeft w:val="0"/>
          <w:marRight w:val="0"/>
          <w:marTop w:val="0"/>
          <w:marBottom w:val="0"/>
          <w:divBdr>
            <w:top w:val="none" w:sz="0" w:space="0" w:color="auto"/>
            <w:left w:val="none" w:sz="0" w:space="0" w:color="auto"/>
            <w:bottom w:val="none" w:sz="0" w:space="0" w:color="auto"/>
            <w:right w:val="none" w:sz="0" w:space="0" w:color="auto"/>
          </w:divBdr>
          <w:divsChild>
            <w:div w:id="1041438466">
              <w:marLeft w:val="0"/>
              <w:marRight w:val="0"/>
              <w:marTop w:val="150"/>
              <w:marBottom w:val="150"/>
              <w:divBdr>
                <w:top w:val="single" w:sz="6" w:space="9" w:color="000000"/>
                <w:left w:val="single" w:sz="6" w:space="9" w:color="000000"/>
                <w:bottom w:val="single" w:sz="6" w:space="9" w:color="000000"/>
                <w:right w:val="single" w:sz="6" w:space="9" w:color="000000"/>
              </w:divBdr>
            </w:div>
            <w:div w:id="924801667">
              <w:marLeft w:val="0"/>
              <w:marRight w:val="0"/>
              <w:marTop w:val="0"/>
              <w:marBottom w:val="0"/>
              <w:divBdr>
                <w:top w:val="none" w:sz="0" w:space="0" w:color="auto"/>
                <w:left w:val="none" w:sz="0" w:space="0" w:color="auto"/>
                <w:bottom w:val="none" w:sz="0" w:space="0" w:color="auto"/>
                <w:right w:val="none" w:sz="0" w:space="0" w:color="auto"/>
              </w:divBdr>
              <w:divsChild>
                <w:div w:id="1246766645">
                  <w:marLeft w:val="0"/>
                  <w:marRight w:val="0"/>
                  <w:marTop w:val="0"/>
                  <w:marBottom w:val="0"/>
                  <w:divBdr>
                    <w:top w:val="none" w:sz="0" w:space="0" w:color="auto"/>
                    <w:left w:val="none" w:sz="0" w:space="0" w:color="auto"/>
                    <w:bottom w:val="none" w:sz="0" w:space="0" w:color="auto"/>
                    <w:right w:val="none" w:sz="0" w:space="0" w:color="auto"/>
                  </w:divBdr>
                  <w:divsChild>
                    <w:div w:id="694231878">
                      <w:marLeft w:val="0"/>
                      <w:marRight w:val="0"/>
                      <w:marTop w:val="0"/>
                      <w:marBottom w:val="0"/>
                      <w:divBdr>
                        <w:top w:val="none" w:sz="0" w:space="0" w:color="auto"/>
                        <w:left w:val="none" w:sz="0" w:space="0" w:color="auto"/>
                        <w:bottom w:val="none" w:sz="0" w:space="0" w:color="auto"/>
                        <w:right w:val="none" w:sz="0" w:space="0" w:color="auto"/>
                      </w:divBdr>
                    </w:div>
                  </w:divsChild>
                </w:div>
                <w:div w:id="989863032">
                  <w:marLeft w:val="0"/>
                  <w:marRight w:val="0"/>
                  <w:marTop w:val="0"/>
                  <w:marBottom w:val="0"/>
                  <w:divBdr>
                    <w:top w:val="none" w:sz="0" w:space="0" w:color="auto"/>
                    <w:left w:val="none" w:sz="0" w:space="0" w:color="auto"/>
                    <w:bottom w:val="none" w:sz="0" w:space="0" w:color="auto"/>
                    <w:right w:val="none" w:sz="0" w:space="0" w:color="auto"/>
                  </w:divBdr>
                  <w:divsChild>
                    <w:div w:id="14319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0049">
              <w:marLeft w:val="0"/>
              <w:marRight w:val="0"/>
              <w:marTop w:val="0"/>
              <w:marBottom w:val="0"/>
              <w:divBdr>
                <w:top w:val="none" w:sz="0" w:space="0" w:color="auto"/>
                <w:left w:val="none" w:sz="0" w:space="0" w:color="auto"/>
                <w:bottom w:val="none" w:sz="0" w:space="0" w:color="auto"/>
                <w:right w:val="none" w:sz="0" w:space="0" w:color="auto"/>
              </w:divBdr>
              <w:divsChild>
                <w:div w:id="2077118403">
                  <w:marLeft w:val="0"/>
                  <w:marRight w:val="0"/>
                  <w:marTop w:val="0"/>
                  <w:marBottom w:val="0"/>
                  <w:divBdr>
                    <w:top w:val="none" w:sz="0" w:space="0" w:color="auto"/>
                    <w:left w:val="none" w:sz="0" w:space="0" w:color="auto"/>
                    <w:bottom w:val="none" w:sz="0" w:space="0" w:color="auto"/>
                    <w:right w:val="none" w:sz="0" w:space="0" w:color="auto"/>
                  </w:divBdr>
                  <w:divsChild>
                    <w:div w:id="732200645">
                      <w:marLeft w:val="0"/>
                      <w:marRight w:val="0"/>
                      <w:marTop w:val="0"/>
                      <w:marBottom w:val="0"/>
                      <w:divBdr>
                        <w:top w:val="none" w:sz="0" w:space="0" w:color="auto"/>
                        <w:left w:val="none" w:sz="0" w:space="0" w:color="auto"/>
                        <w:bottom w:val="none" w:sz="0" w:space="0" w:color="auto"/>
                        <w:right w:val="none" w:sz="0" w:space="0" w:color="auto"/>
                      </w:divBdr>
                      <w:divsChild>
                        <w:div w:id="20301762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1362197">
                  <w:marLeft w:val="0"/>
                  <w:marRight w:val="0"/>
                  <w:marTop w:val="0"/>
                  <w:marBottom w:val="0"/>
                  <w:divBdr>
                    <w:top w:val="none" w:sz="0" w:space="0" w:color="auto"/>
                    <w:left w:val="none" w:sz="0" w:space="0" w:color="auto"/>
                    <w:bottom w:val="none" w:sz="0" w:space="0" w:color="auto"/>
                    <w:right w:val="none" w:sz="0" w:space="0" w:color="auto"/>
                  </w:divBdr>
                  <w:divsChild>
                    <w:div w:id="479539093">
                      <w:marLeft w:val="0"/>
                      <w:marRight w:val="0"/>
                      <w:marTop w:val="0"/>
                      <w:marBottom w:val="0"/>
                      <w:divBdr>
                        <w:top w:val="none" w:sz="0" w:space="0" w:color="auto"/>
                        <w:left w:val="none" w:sz="0" w:space="0" w:color="auto"/>
                        <w:bottom w:val="none" w:sz="0" w:space="0" w:color="auto"/>
                        <w:right w:val="none" w:sz="0" w:space="0" w:color="auto"/>
                      </w:divBdr>
                    </w:div>
                    <w:div w:id="2018576551">
                      <w:marLeft w:val="0"/>
                      <w:marRight w:val="0"/>
                      <w:marTop w:val="0"/>
                      <w:marBottom w:val="0"/>
                      <w:divBdr>
                        <w:top w:val="none" w:sz="0" w:space="0" w:color="auto"/>
                        <w:left w:val="none" w:sz="0" w:space="0" w:color="auto"/>
                        <w:bottom w:val="none" w:sz="0" w:space="0" w:color="auto"/>
                        <w:right w:val="none" w:sz="0" w:space="0" w:color="auto"/>
                      </w:divBdr>
                    </w:div>
                    <w:div w:id="2145464351">
                      <w:marLeft w:val="0"/>
                      <w:marRight w:val="0"/>
                      <w:marTop w:val="0"/>
                      <w:marBottom w:val="0"/>
                      <w:divBdr>
                        <w:top w:val="none" w:sz="0" w:space="0" w:color="auto"/>
                        <w:left w:val="none" w:sz="0" w:space="0" w:color="auto"/>
                        <w:bottom w:val="none" w:sz="0" w:space="0" w:color="auto"/>
                        <w:right w:val="none" w:sz="0" w:space="0" w:color="auto"/>
                      </w:divBdr>
                    </w:div>
                    <w:div w:id="662969161">
                      <w:marLeft w:val="0"/>
                      <w:marRight w:val="0"/>
                      <w:marTop w:val="0"/>
                      <w:marBottom w:val="0"/>
                      <w:divBdr>
                        <w:top w:val="none" w:sz="0" w:space="0" w:color="auto"/>
                        <w:left w:val="none" w:sz="0" w:space="0" w:color="auto"/>
                        <w:bottom w:val="none" w:sz="0" w:space="0" w:color="auto"/>
                        <w:right w:val="none" w:sz="0" w:space="0" w:color="auto"/>
                      </w:divBdr>
                    </w:div>
                    <w:div w:id="1169908613">
                      <w:marLeft w:val="0"/>
                      <w:marRight w:val="0"/>
                      <w:marTop w:val="0"/>
                      <w:marBottom w:val="0"/>
                      <w:divBdr>
                        <w:top w:val="none" w:sz="0" w:space="0" w:color="auto"/>
                        <w:left w:val="none" w:sz="0" w:space="0" w:color="auto"/>
                        <w:bottom w:val="none" w:sz="0" w:space="0" w:color="auto"/>
                        <w:right w:val="none" w:sz="0" w:space="0" w:color="auto"/>
                      </w:divBdr>
                    </w:div>
                    <w:div w:id="2037269442">
                      <w:marLeft w:val="0"/>
                      <w:marRight w:val="0"/>
                      <w:marTop w:val="0"/>
                      <w:marBottom w:val="0"/>
                      <w:divBdr>
                        <w:top w:val="none" w:sz="0" w:space="0" w:color="auto"/>
                        <w:left w:val="none" w:sz="0" w:space="0" w:color="auto"/>
                        <w:bottom w:val="none" w:sz="0" w:space="0" w:color="auto"/>
                        <w:right w:val="none" w:sz="0" w:space="0" w:color="auto"/>
                      </w:divBdr>
                    </w:div>
                    <w:div w:id="3799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4564">
              <w:marLeft w:val="0"/>
              <w:marRight w:val="0"/>
              <w:marTop w:val="0"/>
              <w:marBottom w:val="0"/>
              <w:divBdr>
                <w:top w:val="none" w:sz="0" w:space="0" w:color="auto"/>
                <w:left w:val="none" w:sz="0" w:space="0" w:color="auto"/>
                <w:bottom w:val="none" w:sz="0" w:space="0" w:color="auto"/>
                <w:right w:val="none" w:sz="0" w:space="0" w:color="auto"/>
              </w:divBdr>
              <w:divsChild>
                <w:div w:id="1416852558">
                  <w:marLeft w:val="0"/>
                  <w:marRight w:val="0"/>
                  <w:marTop w:val="0"/>
                  <w:marBottom w:val="0"/>
                  <w:divBdr>
                    <w:top w:val="none" w:sz="0" w:space="0" w:color="auto"/>
                    <w:left w:val="none" w:sz="0" w:space="0" w:color="auto"/>
                    <w:bottom w:val="none" w:sz="0" w:space="0" w:color="auto"/>
                    <w:right w:val="none" w:sz="0" w:space="0" w:color="auto"/>
                  </w:divBdr>
                </w:div>
              </w:divsChild>
            </w:div>
            <w:div w:id="1746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336</Words>
  <Characters>1921</Characters>
  <Application>Microsoft Office Word</Application>
  <DocSecurity>0</DocSecurity>
  <Lines>16</Lines>
  <Paragraphs>4</Paragraphs>
  <ScaleCrop>false</ScaleCrop>
  <Company>2012dnd.com</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2012dnd.com</dc:creator>
  <cp:lastModifiedBy>2012dnd.com</cp:lastModifiedBy>
  <cp:revision>1</cp:revision>
  <dcterms:created xsi:type="dcterms:W3CDTF">2023-07-15T06:21:00Z</dcterms:created>
  <dcterms:modified xsi:type="dcterms:W3CDTF">2023-07-15T06:21:00Z</dcterms:modified>
</cp:coreProperties>
</file>