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黑体"/>
        </w:rPr>
      </w:pPr>
      <w:r>
        <w:rPr>
          <w:rFonts w:hint="eastAsia"/>
          <w:sz w:val="36"/>
          <w:szCs w:val="36"/>
        </w:rPr>
        <w:t>竞争性磋商公告</w:t>
      </w:r>
    </w:p>
    <w:p>
      <w:pPr>
        <w:pStyle w:val="4"/>
        <w:spacing w:before="0" w:beforeAutospacing="0" w:after="0" w:afterAutospacing="0" w:line="360" w:lineRule="auto"/>
        <w:ind w:firstLine="482" w:firstLineChars="200"/>
        <w:jc w:val="both"/>
        <w:rPr>
          <w:color w:val="auto"/>
        </w:rPr>
      </w:pPr>
      <w:r>
        <w:rPr>
          <w:rFonts w:hint="eastAsia"/>
          <w:b/>
          <w:color w:val="auto"/>
          <w:lang w:eastAsia="zh-CN" w:bidi="ar"/>
        </w:rPr>
        <w:t>莲湖区2023年48个小区燃气管道等老化更新改造项目设计</w:t>
      </w:r>
      <w:r>
        <w:rPr>
          <w:b/>
          <w:color w:val="auto"/>
          <w:lang w:bidi="ar"/>
        </w:rPr>
        <w:t>潜在的</w:t>
      </w:r>
      <w:r>
        <w:rPr>
          <w:rFonts w:hint="eastAsia"/>
          <w:b/>
          <w:color w:val="auto"/>
          <w:lang w:bidi="ar"/>
        </w:rPr>
        <w:t>响应供应商</w:t>
      </w:r>
      <w:r>
        <w:rPr>
          <w:b/>
          <w:color w:val="auto"/>
          <w:lang w:bidi="ar"/>
        </w:rPr>
        <w:t>可在</w:t>
      </w:r>
      <w:r>
        <w:rPr>
          <w:rFonts w:hint="eastAsia"/>
          <w:b/>
          <w:color w:val="auto"/>
          <w:lang w:eastAsia="zh-CN" w:bidi="ar"/>
        </w:rPr>
        <w:t>西安市未央区明光路71号旭弘西北广场6层天成晟通招标部</w:t>
      </w:r>
      <w:r>
        <w:rPr>
          <w:rFonts w:hint="eastAsia"/>
          <w:b/>
          <w:color w:val="auto"/>
          <w:lang w:bidi="ar"/>
        </w:rPr>
        <w:t>获取响应文件，并于20</w:t>
      </w:r>
      <w:r>
        <w:rPr>
          <w:rFonts w:hint="eastAsia"/>
          <w:b/>
          <w:color w:val="auto"/>
          <w:lang w:val="en-US" w:eastAsia="zh-CN" w:bidi="ar"/>
        </w:rPr>
        <w:t>23</w:t>
      </w:r>
      <w:r>
        <w:rPr>
          <w:rFonts w:hint="eastAsia"/>
          <w:b/>
          <w:color w:val="auto"/>
          <w:lang w:bidi="ar"/>
        </w:rPr>
        <w:t>年</w:t>
      </w:r>
      <w:r>
        <w:rPr>
          <w:rFonts w:hint="eastAsia"/>
          <w:b/>
          <w:color w:val="auto"/>
          <w:highlight w:val="none"/>
          <w:lang w:val="en-US" w:eastAsia="zh-CN" w:bidi="ar"/>
        </w:rPr>
        <w:t>5</w:t>
      </w:r>
      <w:r>
        <w:rPr>
          <w:rFonts w:hint="eastAsia"/>
          <w:b/>
          <w:color w:val="auto"/>
          <w:highlight w:val="none"/>
          <w:lang w:bidi="ar"/>
        </w:rPr>
        <w:t>月</w:t>
      </w:r>
      <w:r>
        <w:rPr>
          <w:rFonts w:hint="eastAsia"/>
          <w:b/>
          <w:color w:val="auto"/>
          <w:highlight w:val="none"/>
          <w:lang w:val="en-US" w:eastAsia="zh-CN" w:bidi="ar"/>
        </w:rPr>
        <w:t>18</w:t>
      </w:r>
      <w:r>
        <w:rPr>
          <w:rFonts w:hint="eastAsia"/>
          <w:b/>
          <w:color w:val="auto"/>
          <w:highlight w:val="none"/>
          <w:lang w:bidi="ar"/>
        </w:rPr>
        <w:t>日</w:t>
      </w:r>
      <w:r>
        <w:rPr>
          <w:rFonts w:hint="eastAsia"/>
          <w:b/>
          <w:color w:val="auto"/>
          <w:highlight w:val="none"/>
          <w:lang w:val="en-US" w:eastAsia="zh-CN" w:bidi="ar"/>
        </w:rPr>
        <w:t>9</w:t>
      </w:r>
      <w:r>
        <w:rPr>
          <w:rFonts w:hint="eastAsia"/>
          <w:b/>
          <w:color w:val="auto"/>
          <w:highlight w:val="none"/>
          <w:lang w:bidi="ar"/>
        </w:rPr>
        <w:t>时</w:t>
      </w:r>
      <w:r>
        <w:rPr>
          <w:rFonts w:hint="eastAsia"/>
          <w:b/>
          <w:color w:val="auto"/>
          <w:highlight w:val="none"/>
          <w:lang w:val="en-US" w:eastAsia="zh-CN" w:bidi="ar"/>
        </w:rPr>
        <w:t>30</w:t>
      </w:r>
      <w:r>
        <w:rPr>
          <w:rFonts w:hint="eastAsia"/>
          <w:b/>
          <w:color w:val="auto"/>
          <w:highlight w:val="none"/>
          <w:lang w:bidi="ar"/>
        </w:rPr>
        <w:t>分</w:t>
      </w:r>
      <w:r>
        <w:rPr>
          <w:rFonts w:hint="eastAsia"/>
          <w:b/>
          <w:color w:val="auto"/>
          <w:lang w:bidi="ar"/>
        </w:rPr>
        <w:t>前递交响应文件。</w:t>
      </w:r>
      <w:r>
        <w:rPr>
          <w:b/>
          <w:color w:val="auto"/>
          <w:lang w:bidi="ar"/>
        </w:rPr>
        <w:t xml:space="preserve"> </w:t>
      </w:r>
    </w:p>
    <w:p>
      <w:pPr>
        <w:pStyle w:val="4"/>
        <w:spacing w:before="0" w:beforeAutospacing="0" w:after="0" w:afterAutospacing="0" w:line="360" w:lineRule="auto"/>
        <w:rPr>
          <w:color w:val="auto"/>
        </w:rPr>
      </w:pPr>
      <w:r>
        <w:rPr>
          <w:b/>
          <w:color w:val="auto"/>
          <w:lang w:bidi="ar"/>
        </w:rPr>
        <w:t>一、项目基本情况：</w:t>
      </w:r>
    </w:p>
    <w:p>
      <w:pPr>
        <w:pStyle w:val="4"/>
        <w:spacing w:before="0" w:beforeAutospacing="0" w:after="0" w:afterAutospacing="0" w:line="360" w:lineRule="auto"/>
        <w:ind w:firstLine="420"/>
        <w:rPr>
          <w:rFonts w:hint="eastAsia" w:eastAsia="宋体"/>
          <w:color w:val="auto"/>
          <w:lang w:eastAsia="zh-CN"/>
        </w:rPr>
      </w:pPr>
      <w:r>
        <w:rPr>
          <w:color w:val="auto"/>
        </w:rPr>
        <w:t>1、项目编号：</w:t>
      </w:r>
      <w:r>
        <w:rPr>
          <w:rFonts w:hint="eastAsia"/>
          <w:color w:val="auto"/>
          <w:lang w:eastAsia="zh-CN"/>
        </w:rPr>
        <w:t>TCST2023-GP-014F</w:t>
      </w:r>
    </w:p>
    <w:p>
      <w:pPr>
        <w:pStyle w:val="4"/>
        <w:spacing w:before="0" w:beforeAutospacing="0" w:after="0" w:afterAutospacing="0" w:line="360" w:lineRule="auto"/>
        <w:ind w:firstLine="420"/>
        <w:rPr>
          <w:rFonts w:hint="eastAsia" w:eastAsia="宋体"/>
          <w:color w:val="auto"/>
          <w:lang w:eastAsia="zh-CN"/>
        </w:rPr>
      </w:pPr>
      <w:r>
        <w:rPr>
          <w:color w:val="auto"/>
        </w:rPr>
        <w:t>2、项目名称：</w:t>
      </w:r>
      <w:r>
        <w:rPr>
          <w:rFonts w:hint="eastAsia"/>
          <w:color w:val="auto"/>
          <w:lang w:eastAsia="zh-CN"/>
        </w:rPr>
        <w:t>莲湖区2023年48个小区燃气管道等老化更新改造项目设计</w:t>
      </w:r>
    </w:p>
    <w:p>
      <w:pPr>
        <w:pStyle w:val="4"/>
        <w:spacing w:before="0" w:beforeAutospacing="0" w:after="0" w:afterAutospacing="0" w:line="360" w:lineRule="auto"/>
        <w:ind w:firstLine="420"/>
        <w:rPr>
          <w:color w:val="auto"/>
          <w:highlight w:val="yellow"/>
        </w:rPr>
      </w:pPr>
      <w:r>
        <w:rPr>
          <w:color w:val="auto"/>
        </w:rPr>
        <w:t>3、</w:t>
      </w:r>
      <w:r>
        <w:rPr>
          <w:color w:val="auto"/>
          <w:highlight w:val="none"/>
        </w:rPr>
        <w:t>预算金额：</w:t>
      </w:r>
      <w:r>
        <w:rPr>
          <w:rFonts w:hint="eastAsia"/>
          <w:color w:val="auto"/>
          <w:highlight w:val="none"/>
        </w:rPr>
        <w:t>1105500.00元</w:t>
      </w:r>
    </w:p>
    <w:p>
      <w:pPr>
        <w:pStyle w:val="4"/>
        <w:spacing w:before="0" w:beforeAutospacing="0" w:after="0" w:afterAutospacing="0" w:line="360" w:lineRule="auto"/>
        <w:ind w:firstLine="420"/>
        <w:rPr>
          <w:rFonts w:hint="eastAsia" w:eastAsia="宋体"/>
          <w:color w:val="auto"/>
          <w:highlight w:val="yellow"/>
          <w:lang w:val="en-US" w:eastAsia="zh-CN"/>
        </w:rPr>
      </w:pPr>
      <w:r>
        <w:rPr>
          <w:color w:val="auto"/>
        </w:rPr>
        <w:t>4、</w:t>
      </w:r>
      <w:r>
        <w:rPr>
          <w:color w:val="auto"/>
          <w:highlight w:val="none"/>
        </w:rPr>
        <w:t>最高限价：</w:t>
      </w:r>
      <w:r>
        <w:rPr>
          <w:rFonts w:hint="eastAsia"/>
          <w:color w:val="auto"/>
          <w:highlight w:val="none"/>
          <w:lang w:val="en-US" w:eastAsia="zh-CN"/>
        </w:rPr>
        <w:t>/</w:t>
      </w:r>
    </w:p>
    <w:p>
      <w:pPr>
        <w:pStyle w:val="4"/>
        <w:spacing w:before="0" w:beforeAutospacing="0" w:after="0" w:afterAutospacing="0" w:line="360" w:lineRule="auto"/>
        <w:ind w:firstLine="420"/>
        <w:rPr>
          <w:rFonts w:hint="eastAsia"/>
          <w:color w:val="auto"/>
        </w:rPr>
      </w:pPr>
      <w:r>
        <w:rPr>
          <w:color w:val="auto"/>
        </w:rPr>
        <w:t>5、采购需求：</w:t>
      </w:r>
      <w:r>
        <w:rPr>
          <w:rFonts w:hint="eastAsia"/>
          <w:color w:val="auto"/>
        </w:rPr>
        <w:t>为莲湖区2023年48个小区燃气管道等老化更新改造项目提供</w:t>
      </w:r>
      <w:r>
        <w:rPr>
          <w:rFonts w:hint="eastAsia"/>
          <w:color w:val="auto"/>
          <w:lang w:val="en-US" w:eastAsia="zh-CN"/>
        </w:rPr>
        <w:t>设计</w:t>
      </w:r>
      <w:r>
        <w:rPr>
          <w:rFonts w:hint="eastAsia"/>
          <w:color w:val="auto"/>
        </w:rPr>
        <w:t>服务。</w:t>
      </w:r>
      <w:bookmarkStart w:id="0" w:name="_GoBack"/>
      <w:bookmarkEnd w:id="0"/>
    </w:p>
    <w:p>
      <w:pPr>
        <w:pStyle w:val="4"/>
        <w:spacing w:before="0" w:beforeAutospacing="0" w:after="0" w:afterAutospacing="0" w:line="360" w:lineRule="auto"/>
        <w:ind w:firstLine="420"/>
        <w:rPr>
          <w:rFonts w:hint="default" w:eastAsia="宋体"/>
          <w:color w:val="auto"/>
          <w:lang w:val="en-US" w:eastAsia="zh-CN"/>
        </w:rPr>
      </w:pPr>
      <w:r>
        <w:rPr>
          <w:rFonts w:hint="eastAsia"/>
          <w:color w:val="auto"/>
          <w:lang w:val="en-US" w:eastAsia="zh-CN"/>
        </w:rPr>
        <w:t>6、</w:t>
      </w:r>
      <w:r>
        <w:rPr>
          <w:color w:val="auto"/>
        </w:rPr>
        <w:t>合同履行期限：</w:t>
      </w:r>
      <w:r>
        <w:rPr>
          <w:rFonts w:hint="eastAsia"/>
          <w:color w:val="auto"/>
          <w:lang w:val="en-US" w:eastAsia="zh-CN"/>
        </w:rPr>
        <w:t>7个日历日（具体签订起止日期以合同为准）</w:t>
      </w:r>
    </w:p>
    <w:p>
      <w:pPr>
        <w:pStyle w:val="4"/>
        <w:spacing w:before="0" w:beforeAutospacing="0" w:after="0" w:afterAutospacing="0" w:line="360" w:lineRule="auto"/>
        <w:ind w:firstLine="420"/>
        <w:rPr>
          <w:color w:val="auto"/>
        </w:rPr>
      </w:pPr>
      <w:r>
        <w:rPr>
          <w:rFonts w:hint="eastAsia"/>
          <w:color w:val="auto"/>
          <w:lang w:val="en-US" w:eastAsia="zh-CN"/>
        </w:rPr>
        <w:t>7、</w:t>
      </w:r>
      <w:r>
        <w:rPr>
          <w:color w:val="auto"/>
        </w:rPr>
        <w:t>本项目是否接受联合体投标：</w:t>
      </w:r>
      <w:r>
        <w:rPr>
          <w:rFonts w:hint="eastAsia"/>
          <w:color w:val="auto"/>
        </w:rPr>
        <w:t>否</w:t>
      </w:r>
    </w:p>
    <w:p>
      <w:pPr>
        <w:pStyle w:val="4"/>
        <w:spacing w:before="0" w:beforeAutospacing="0" w:after="0" w:afterAutospacing="0" w:line="360" w:lineRule="auto"/>
        <w:rPr>
          <w:color w:val="auto"/>
        </w:rPr>
      </w:pPr>
      <w:r>
        <w:rPr>
          <w:b/>
          <w:color w:val="auto"/>
          <w:lang w:bidi="ar"/>
        </w:rPr>
        <w:t xml:space="preserve">二、 </w:t>
      </w:r>
      <w:r>
        <w:rPr>
          <w:rFonts w:hint="eastAsia"/>
          <w:b/>
          <w:color w:val="auto"/>
          <w:lang w:bidi="ar"/>
        </w:rPr>
        <w:t>响应供应商</w:t>
      </w:r>
      <w:r>
        <w:rPr>
          <w:b/>
          <w:color w:val="auto"/>
          <w:lang w:bidi="ar"/>
        </w:rPr>
        <w:t xml:space="preserve">的资格要求 </w:t>
      </w:r>
    </w:p>
    <w:p>
      <w:pPr>
        <w:pStyle w:val="4"/>
        <w:spacing w:before="0" w:beforeAutospacing="0" w:after="0" w:afterAutospacing="0" w:line="360" w:lineRule="auto"/>
        <w:ind w:firstLine="420"/>
        <w:rPr>
          <w:color w:val="auto"/>
        </w:rPr>
      </w:pPr>
      <w:r>
        <w:rPr>
          <w:color w:val="auto"/>
        </w:rPr>
        <w:t>1、满足《中华人民共和国政府采购法》第二十二条规定</w:t>
      </w:r>
    </w:p>
    <w:p>
      <w:pPr>
        <w:pStyle w:val="4"/>
        <w:spacing w:before="0" w:beforeAutospacing="0" w:after="0" w:afterAutospacing="0" w:line="360" w:lineRule="auto"/>
        <w:ind w:firstLine="420"/>
        <w:rPr>
          <w:color w:val="auto"/>
          <w:lang w:val="zh-CN"/>
        </w:rPr>
      </w:pPr>
      <w:r>
        <w:rPr>
          <w:color w:val="auto"/>
        </w:rPr>
        <w:t>2、落实政府采购政策需满足的资格要</w:t>
      </w:r>
      <w:r>
        <w:rPr>
          <w:color w:val="auto"/>
          <w:highlight w:val="none"/>
        </w:rPr>
        <w:t>求：</w:t>
      </w:r>
      <w:r>
        <w:rPr>
          <w:rFonts w:hint="eastAsia"/>
          <w:color w:val="auto"/>
          <w:highlight w:val="none"/>
          <w:lang w:val="zh-CN"/>
        </w:rPr>
        <w:t>本项目专门面向中小企业采购，</w:t>
      </w:r>
      <w:r>
        <w:rPr>
          <w:color w:val="auto"/>
        </w:rPr>
        <w:t>落实政府采购政策</w:t>
      </w:r>
      <w:r>
        <w:rPr>
          <w:rFonts w:hint="eastAsia"/>
          <w:color w:val="auto"/>
          <w:lang w:val="en-US" w:eastAsia="zh-CN"/>
        </w:rPr>
        <w:t>为</w:t>
      </w:r>
      <w:r>
        <w:rPr>
          <w:rFonts w:hint="eastAsia"/>
          <w:color w:val="auto"/>
          <w:lang w:val="zh-CN"/>
        </w:rPr>
        <w:t>（1）《财政部国家发展改革委关于印发〈节能产品政府采购实施意见〉的通知》（财库〔2004〕185号）；（2）《国务院办公厅关于建立政府强制节能产品制度的通知》（国办发〔2007〕51号）；（3）《财政部环保总局关于环境标志产品政府采购实施的意见》（财库〔2006〕90号）；（4）《财政部司法部关于政府采购支持监狱企业发展有关问题的通知》（财库〔2014〕68号）；（5）《政府采购促进中小企业发展管理办法》（财库〔2020〕46 号）；（6）《关于在政府采购活动中查询及使用信用记录有关问题的通知》（财库〔2016〕125 号）；（7）《三部门联合发布关于促进残疾人就业政府采购政策的通知》（财库〔2017〕141号）；（8）《财政部 发展改革委 生态环境部 市场监管总局 关于调整优化节能产品、环境标志产品政府采购执行机制的通知》（财库〔2019〕9号）；（9）《关于运用政府采购政策支持脱贫攻坚的通知》（财库〔2019〕27号）；（10）陕西省财政厅关于印发《陕西省中小企业政府采购信用融资办法》（陕财办采〔2018〕23号）。（11）《陕西省财政厅关于加快推进我省中小企业政府采购信用融资工作的通知》（陕财办采[2020]15号）（12）《政府采购进口产品管理办法》（财库〔2007〕119号）（13）《关于政府采购进口产品管理有关问题的通知》（财办库〔2008〕248号）；（14）国务院办公厅《关于加快推进重要产品追溯体系建设的意见》（国办发〔2015〕95号）；（15）《关于印发政府采购贫困地区农副产品实施方案的通知》财库（〔2019〕41号）；（16）《陕西省财政厅关于进一步落实政府采购支持中小企业相关政策的通知》（陕财办采〔2023〕3号）；（17）《财政部关于进一步加大政府采购支持中小企业力度的通知》（财库〔2022〕19号）。</w:t>
      </w:r>
    </w:p>
    <w:p>
      <w:pPr>
        <w:pStyle w:val="4"/>
        <w:spacing w:before="0" w:beforeAutospacing="0" w:after="0" w:afterAutospacing="0" w:line="360" w:lineRule="auto"/>
        <w:ind w:firstLine="420"/>
        <w:rPr>
          <w:color w:val="auto"/>
        </w:rPr>
      </w:pPr>
      <w:r>
        <w:rPr>
          <w:color w:val="auto"/>
        </w:rPr>
        <w:t>3、本项目的特定资格要求：</w:t>
      </w:r>
    </w:p>
    <w:p>
      <w:pPr>
        <w:pStyle w:val="4"/>
        <w:spacing w:before="0" w:beforeAutospacing="0" w:after="0" w:afterAutospacing="0" w:line="360" w:lineRule="auto"/>
        <w:ind w:firstLine="420"/>
        <w:rPr>
          <w:lang w:val="zh-CN"/>
        </w:rPr>
      </w:pPr>
      <w:r>
        <w:rPr>
          <w:rFonts w:hint="eastAsia"/>
          <w:lang w:val="zh-CN"/>
        </w:rPr>
        <w:t>（1）响应供应商需提供合法有效的统一社会信用代码营业执照。</w:t>
      </w:r>
    </w:p>
    <w:p>
      <w:pPr>
        <w:pStyle w:val="4"/>
        <w:spacing w:before="0" w:beforeAutospacing="0" w:after="0" w:afterAutospacing="0" w:line="360" w:lineRule="auto"/>
        <w:ind w:firstLine="420"/>
        <w:rPr>
          <w:rFonts w:hint="eastAsia"/>
          <w:color w:val="auto"/>
          <w:lang w:val="zh-CN"/>
        </w:rPr>
      </w:pPr>
      <w:r>
        <w:rPr>
          <w:rFonts w:hint="eastAsia"/>
          <w:lang w:val="zh-CN"/>
        </w:rPr>
        <w:t>（2）法定代表人参加投标的，须提供本人身份证加盖公章的复印件；法定代表人授权他人参加投标的，须提供法定代表人授权委托书及被授权代表的身份证</w:t>
      </w:r>
      <w:r>
        <w:rPr>
          <w:rFonts w:hint="eastAsia"/>
          <w:color w:val="auto"/>
          <w:lang w:val="zh-CN"/>
        </w:rPr>
        <w:t>复印件。</w:t>
      </w:r>
    </w:p>
    <w:p>
      <w:pPr>
        <w:pStyle w:val="4"/>
        <w:spacing w:before="0" w:beforeAutospacing="0" w:after="0" w:afterAutospacing="0" w:line="360" w:lineRule="auto"/>
        <w:ind w:firstLine="420"/>
        <w:rPr>
          <w:color w:val="auto"/>
          <w:lang w:val="zh-CN"/>
        </w:rPr>
      </w:pPr>
      <w:r>
        <w:rPr>
          <w:rFonts w:hint="eastAsia"/>
          <w:color w:val="auto"/>
          <w:lang w:val="zh-CN"/>
        </w:rPr>
        <w:t>（3）财务状况报告：提供20</w:t>
      </w:r>
      <w:r>
        <w:rPr>
          <w:rFonts w:hint="eastAsia"/>
          <w:color w:val="auto"/>
          <w:lang w:val="en-US" w:eastAsia="zh-CN"/>
        </w:rPr>
        <w:t>22</w:t>
      </w:r>
      <w:r>
        <w:rPr>
          <w:rFonts w:hint="eastAsia"/>
          <w:color w:val="auto"/>
          <w:lang w:val="zh-CN"/>
        </w:rPr>
        <w:t>年度经审计的财务会计报告；成立时间至提交投标文件截止时间不足一年的可提供成立后任意时段的资产负债表或投标截止时间前三个月内银行出具的资信证明文件或信用担保机构出具的投标担保函。</w:t>
      </w:r>
    </w:p>
    <w:p>
      <w:pPr>
        <w:pStyle w:val="4"/>
        <w:spacing w:before="0" w:beforeAutospacing="0" w:after="0" w:afterAutospacing="0" w:line="360" w:lineRule="auto"/>
        <w:ind w:firstLine="420"/>
        <w:rPr>
          <w:lang w:val="zh-CN"/>
        </w:rPr>
      </w:pPr>
      <w:r>
        <w:rPr>
          <w:rFonts w:hint="eastAsia"/>
          <w:lang w:val="zh-CN"/>
        </w:rPr>
        <w:t>（4）社会保障资金缴纳证明：提供供应商2022年1月1日以来至少一个月已缴纳的社会保障资金缴存单据或社保机构开具的社会保险参保缴费情况证明；依法不需要缴纳社会保障资金的供应商应提供加盖公章的相关证明文件。</w:t>
      </w:r>
    </w:p>
    <w:p>
      <w:pPr>
        <w:pStyle w:val="4"/>
        <w:spacing w:before="0" w:beforeAutospacing="0" w:after="0" w:afterAutospacing="0" w:line="360" w:lineRule="auto"/>
        <w:ind w:firstLine="420"/>
        <w:rPr>
          <w:lang w:val="zh-CN"/>
        </w:rPr>
      </w:pPr>
      <w:r>
        <w:rPr>
          <w:rFonts w:hint="eastAsia"/>
          <w:lang w:val="zh-CN"/>
        </w:rPr>
        <w:t>（5）税收缴纳证明：提供供应商2022年1月1日以来至少一个月已缴纳的增值税纳税证明或完税证明，依法免税的供应商应提供加盖公章的相关证明文件。</w:t>
      </w:r>
    </w:p>
    <w:p>
      <w:pPr>
        <w:pStyle w:val="4"/>
        <w:spacing w:before="0" w:beforeAutospacing="0" w:after="0" w:afterAutospacing="0" w:line="360" w:lineRule="auto"/>
        <w:ind w:firstLine="420"/>
        <w:rPr>
          <w:color w:val="auto"/>
          <w:lang w:val="zh-CN"/>
        </w:rPr>
      </w:pPr>
      <w:r>
        <w:rPr>
          <w:rFonts w:hint="eastAsia"/>
          <w:color w:val="auto"/>
          <w:lang w:val="zh-CN"/>
        </w:rPr>
        <w:t>（6）具备履行合同所必需的设备和专业技术能力的证明材料(由供应商根据项目需求提供说明材料或者承诺)；</w:t>
      </w:r>
    </w:p>
    <w:p>
      <w:pPr>
        <w:pStyle w:val="4"/>
        <w:spacing w:before="0" w:beforeAutospacing="0" w:after="0" w:afterAutospacing="0" w:line="360" w:lineRule="auto"/>
        <w:ind w:firstLine="420"/>
        <w:jc w:val="both"/>
        <w:rPr>
          <w:rFonts w:ascii="宋体" w:hAnsi="宋体" w:eastAsia="宋体" w:cs="宋体"/>
          <w:sz w:val="24"/>
          <w:lang w:val="zh-CN"/>
        </w:rPr>
      </w:pPr>
      <w:r>
        <w:rPr>
          <w:rFonts w:hint="eastAsia"/>
          <w:lang w:val="zh-CN"/>
        </w:rPr>
        <w:t>（7）书面信用声明：参加本次政府采购活动前3年内在经营活动中没有重大违纪、未被列入失信被执行人、重大税收违法案件当事人名单、政府采购严重违法失信行为记录名单的书面声明。开标评审将登陆“信用中国”网站（www.creditchina.gov.cn）和“中国政府采购网”（www.ccgp.gov.cn）进行审查。</w:t>
      </w:r>
    </w:p>
    <w:p>
      <w:pPr>
        <w:pStyle w:val="4"/>
        <w:spacing w:before="0" w:beforeAutospacing="0" w:after="0" w:afterAutospacing="0" w:line="360" w:lineRule="auto"/>
        <w:ind w:firstLine="42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）单位负责人为同一人或者存在控股、管理关系的不同单位不得同时参加同一项目投标。</w:t>
      </w:r>
    </w:p>
    <w:p>
      <w:pPr>
        <w:pStyle w:val="4"/>
        <w:spacing w:before="0" w:beforeAutospacing="0" w:after="0" w:afterAutospacing="0" w:line="360" w:lineRule="auto"/>
        <w:ind w:firstLine="420"/>
        <w:rPr>
          <w:rFonts w:hint="default" w:ascii="宋体" w:hAnsi="宋体" w:eastAsia="宋体" w:cs="宋体"/>
          <w:sz w:val="24"/>
          <w:lang w:val="en-US" w:eastAsia="zh-CN"/>
        </w:rPr>
      </w:pPr>
      <w:r>
        <w:rPr>
          <w:rFonts w:hint="eastAsia" w:eastAsia="宋体" w:cs="宋体"/>
          <w:sz w:val="24"/>
          <w:lang w:val="zh-CN"/>
        </w:rPr>
        <w:t>（</w:t>
      </w:r>
      <w:r>
        <w:rPr>
          <w:rFonts w:hint="eastAsia" w:eastAsia="宋体" w:cs="宋体"/>
          <w:sz w:val="24"/>
          <w:lang w:val="en-US" w:eastAsia="zh-CN"/>
        </w:rPr>
        <w:t>9</w:t>
      </w:r>
      <w:r>
        <w:rPr>
          <w:rFonts w:hint="eastAsia" w:eastAsia="宋体" w:cs="宋体"/>
          <w:sz w:val="24"/>
          <w:lang w:val="zh-CN"/>
        </w:rPr>
        <w:t>）供应商应具有工程设计综合甲级资质或市政行业工程设计乙级及以上资质或市政行业（城镇燃气工程）专业设计丙级及以上资质，并具有特种设备压力管道 GB1 级设计许可证；拟派项目负责人须具备相关专业工程师或以上职称，在本单位任职并提供近三个月社保证明材料。</w:t>
      </w:r>
    </w:p>
    <w:p>
      <w:pPr>
        <w:pStyle w:val="4"/>
        <w:spacing w:before="0" w:beforeAutospacing="0" w:after="0" w:afterAutospacing="0" w:line="360" w:lineRule="auto"/>
        <w:rPr>
          <w:b/>
          <w:bCs/>
          <w:color w:val="auto"/>
        </w:rPr>
      </w:pPr>
      <w:r>
        <w:rPr>
          <w:b/>
          <w:bCs/>
          <w:color w:val="auto"/>
          <w:lang w:bidi="ar"/>
        </w:rPr>
        <w:t xml:space="preserve">三、 </w:t>
      </w:r>
      <w:r>
        <w:rPr>
          <w:rFonts w:hint="eastAsia"/>
          <w:b/>
          <w:bCs/>
          <w:color w:val="auto"/>
          <w:lang w:bidi="ar"/>
        </w:rPr>
        <w:t>竞争性磋商文件</w:t>
      </w:r>
      <w:r>
        <w:rPr>
          <w:b/>
          <w:bCs/>
          <w:color w:val="auto"/>
          <w:lang w:bidi="ar"/>
        </w:rPr>
        <w:t xml:space="preserve">的获取方式 </w:t>
      </w:r>
    </w:p>
    <w:p>
      <w:pPr>
        <w:pStyle w:val="4"/>
        <w:spacing w:before="0" w:beforeAutospacing="0" w:after="0" w:afterAutospacing="0" w:line="360" w:lineRule="auto"/>
        <w:ind w:firstLine="420"/>
        <w:rPr>
          <w:rFonts w:hint="eastAsia" w:eastAsia="宋体"/>
          <w:color w:val="auto"/>
          <w:lang w:val="en-US" w:eastAsia="zh-CN"/>
        </w:rPr>
      </w:pPr>
      <w:r>
        <w:rPr>
          <w:color w:val="auto"/>
        </w:rPr>
        <w:t>时间：</w:t>
      </w:r>
      <w:r>
        <w:rPr>
          <w:rFonts w:hint="eastAsia"/>
          <w:color w:val="auto"/>
          <w:highlight w:val="none"/>
        </w:rPr>
        <w:t>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8</w:t>
      </w:r>
      <w:r>
        <w:rPr>
          <w:rFonts w:hint="eastAsia"/>
          <w:color w:val="auto"/>
          <w:highlight w:val="none"/>
        </w:rPr>
        <w:t>日至202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12</w:t>
      </w:r>
      <w:r>
        <w:rPr>
          <w:rFonts w:hint="eastAsia"/>
          <w:color w:val="auto"/>
          <w:highlight w:val="none"/>
        </w:rPr>
        <w:t>日</w:t>
      </w:r>
      <w:r>
        <w:rPr>
          <w:rFonts w:hint="eastAsia"/>
          <w:color w:val="auto"/>
        </w:rPr>
        <w:t>每天9</w:t>
      </w:r>
      <w:r>
        <w:rPr>
          <w:rFonts w:hint="eastAsia"/>
          <w:color w:val="auto"/>
          <w:lang w:val="en-US" w:eastAsia="zh-CN"/>
        </w:rPr>
        <w:t>时00分至</w:t>
      </w:r>
      <w:r>
        <w:rPr>
          <w:rFonts w:hint="eastAsia"/>
          <w:color w:val="auto"/>
        </w:rPr>
        <w:t>16</w:t>
      </w:r>
      <w:r>
        <w:rPr>
          <w:rFonts w:hint="eastAsia"/>
          <w:color w:val="auto"/>
          <w:lang w:val="en-US" w:eastAsia="zh-CN"/>
        </w:rPr>
        <w:t>时</w:t>
      </w:r>
      <w:r>
        <w:rPr>
          <w:rFonts w:hint="eastAsia"/>
          <w:color w:val="auto"/>
        </w:rPr>
        <w:t>00</w:t>
      </w:r>
      <w:r>
        <w:rPr>
          <w:rFonts w:hint="eastAsia"/>
          <w:color w:val="auto"/>
          <w:lang w:val="en-US" w:eastAsia="zh-CN"/>
        </w:rPr>
        <w:t>分</w:t>
      </w:r>
    </w:p>
    <w:p>
      <w:pPr>
        <w:pStyle w:val="4"/>
        <w:spacing w:before="0" w:beforeAutospacing="0" w:after="0" w:afterAutospacing="0" w:line="360" w:lineRule="auto"/>
        <w:ind w:firstLine="420"/>
        <w:rPr>
          <w:bCs/>
          <w:color w:val="auto"/>
          <w:lang w:bidi="ar"/>
        </w:rPr>
      </w:pPr>
      <w:r>
        <w:rPr>
          <w:color w:val="auto"/>
        </w:rPr>
        <w:t>地点：</w:t>
      </w:r>
      <w:r>
        <w:rPr>
          <w:rFonts w:hint="eastAsia"/>
          <w:bCs/>
          <w:color w:val="auto"/>
          <w:lang w:bidi="ar"/>
        </w:rPr>
        <w:t>西安市未央区明光路71号旭弘西北广场6层</w:t>
      </w:r>
      <w:r>
        <w:rPr>
          <w:rFonts w:hint="eastAsia"/>
          <w:bCs/>
          <w:color w:val="auto"/>
          <w:lang w:eastAsia="zh-CN" w:bidi="ar"/>
        </w:rPr>
        <w:t>天成晟通</w:t>
      </w:r>
      <w:r>
        <w:rPr>
          <w:rFonts w:hint="eastAsia"/>
          <w:bCs/>
          <w:color w:val="auto"/>
          <w:lang w:bidi="ar"/>
        </w:rPr>
        <w:t>招标部</w:t>
      </w:r>
    </w:p>
    <w:p>
      <w:pPr>
        <w:pStyle w:val="4"/>
        <w:spacing w:before="0" w:beforeAutospacing="0" w:after="0" w:afterAutospacing="0" w:line="360" w:lineRule="auto"/>
        <w:ind w:firstLine="420"/>
        <w:rPr>
          <w:color w:val="auto"/>
        </w:rPr>
      </w:pPr>
      <w:r>
        <w:rPr>
          <w:color w:val="auto"/>
        </w:rPr>
        <w:t>方式：现场获取/邮寄</w:t>
      </w:r>
    </w:p>
    <w:p>
      <w:pPr>
        <w:pStyle w:val="4"/>
        <w:spacing w:before="0" w:beforeAutospacing="0" w:after="0" w:afterAutospacing="0" w:line="360" w:lineRule="auto"/>
        <w:ind w:firstLine="420"/>
        <w:rPr>
          <w:b/>
          <w:bCs w:val="0"/>
        </w:rPr>
      </w:pPr>
      <w:r>
        <w:rPr>
          <w:color w:val="auto"/>
        </w:rPr>
        <w:t>售价：</w:t>
      </w:r>
      <w:r>
        <w:rPr>
          <w:rFonts w:hint="eastAsia"/>
          <w:color w:val="auto"/>
        </w:rPr>
        <w:t>免费赠送</w:t>
      </w:r>
    </w:p>
    <w:p>
      <w:pPr>
        <w:pStyle w:val="4"/>
        <w:spacing w:before="0" w:beforeAutospacing="0" w:after="0" w:afterAutospacing="0" w:line="360" w:lineRule="auto"/>
        <w:rPr>
          <w:color w:val="auto"/>
        </w:rPr>
      </w:pPr>
      <w:r>
        <w:rPr>
          <w:b/>
          <w:color w:val="auto"/>
          <w:lang w:bidi="ar"/>
        </w:rPr>
        <w:t xml:space="preserve">四、 响应文件递交 </w:t>
      </w:r>
    </w:p>
    <w:p>
      <w:pPr>
        <w:pStyle w:val="4"/>
        <w:spacing w:before="0" w:beforeAutospacing="0" w:after="0" w:afterAutospacing="0" w:line="360" w:lineRule="auto"/>
        <w:ind w:firstLine="420"/>
        <w:rPr>
          <w:color w:val="auto"/>
        </w:rPr>
      </w:pPr>
      <w:r>
        <w:rPr>
          <w:color w:val="auto"/>
        </w:rPr>
        <w:t>截止时间：</w:t>
      </w:r>
      <w:r>
        <w:rPr>
          <w:rFonts w:hint="eastAsia"/>
          <w:color w:val="auto"/>
          <w:highlight w:val="none"/>
        </w:rPr>
        <w:t>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r>
        <w:rPr>
          <w:rFonts w:hint="eastAsia"/>
          <w:color w:val="auto"/>
          <w:highlight w:val="none"/>
          <w:lang w:val="en-US" w:eastAsia="zh-CN"/>
        </w:rPr>
        <w:t>9</w:t>
      </w:r>
      <w:r>
        <w:rPr>
          <w:rFonts w:hint="eastAsia"/>
          <w:color w:val="auto"/>
          <w:highlight w:val="none"/>
        </w:rPr>
        <w:t>时</w:t>
      </w:r>
      <w:r>
        <w:rPr>
          <w:rFonts w:hint="eastAsia"/>
          <w:color w:val="auto"/>
          <w:highlight w:val="none"/>
          <w:lang w:val="en-US" w:eastAsia="zh-CN"/>
        </w:rPr>
        <w:t>30</w:t>
      </w:r>
      <w:r>
        <w:rPr>
          <w:rFonts w:hint="eastAsia"/>
          <w:color w:val="auto"/>
          <w:highlight w:val="none"/>
        </w:rPr>
        <w:t>分</w:t>
      </w:r>
    </w:p>
    <w:p>
      <w:pPr>
        <w:pStyle w:val="4"/>
        <w:spacing w:before="0" w:beforeAutospacing="0" w:after="0" w:afterAutospacing="0" w:line="360" w:lineRule="auto"/>
        <w:ind w:firstLine="420"/>
        <w:rPr>
          <w:color w:val="C00000"/>
        </w:rPr>
      </w:pPr>
      <w:r>
        <w:rPr>
          <w:color w:val="auto"/>
        </w:rPr>
        <w:t>地点：</w:t>
      </w:r>
      <w:r>
        <w:rPr>
          <w:rFonts w:hint="eastAsia" w:ascii="宋体" w:hAnsi="宋体" w:eastAsia="宋体" w:cs="宋体"/>
          <w:color w:val="333333"/>
          <w:sz w:val="24"/>
          <w:szCs w:val="24"/>
        </w:rPr>
        <w:t>西安市未央区明光路71号旭弘西北广场6层</w:t>
      </w:r>
      <w:r>
        <w:rPr>
          <w:rFonts w:hint="eastAsia" w:ascii="宋体" w:hAnsi="宋体" w:eastAsia="宋体" w:cs="宋体"/>
          <w:color w:val="333333"/>
          <w:sz w:val="24"/>
          <w:szCs w:val="24"/>
          <w:lang w:eastAsia="zh-CN"/>
        </w:rPr>
        <w:t>天成晟通</w:t>
      </w:r>
      <w:r>
        <w:rPr>
          <w:rFonts w:hint="eastAsia" w:ascii="宋体" w:hAnsi="宋体" w:eastAsia="宋体" w:cs="宋体"/>
          <w:color w:val="333333"/>
          <w:sz w:val="24"/>
          <w:szCs w:val="24"/>
        </w:rPr>
        <w:t>开标室</w:t>
      </w:r>
    </w:p>
    <w:p>
      <w:pPr>
        <w:pStyle w:val="4"/>
        <w:spacing w:before="0" w:beforeAutospacing="0" w:after="0" w:afterAutospacing="0" w:line="360" w:lineRule="auto"/>
        <w:rPr>
          <w:color w:val="auto"/>
        </w:rPr>
      </w:pPr>
      <w:r>
        <w:rPr>
          <w:b/>
          <w:color w:val="auto"/>
          <w:lang w:bidi="ar"/>
        </w:rPr>
        <w:t>五、公告期限</w:t>
      </w:r>
    </w:p>
    <w:p>
      <w:pPr>
        <w:pStyle w:val="4"/>
        <w:spacing w:before="0" w:beforeAutospacing="0" w:after="0" w:afterAutospacing="0" w:line="360" w:lineRule="auto"/>
        <w:ind w:firstLine="420"/>
        <w:rPr>
          <w:color w:val="auto"/>
        </w:rPr>
      </w:pPr>
      <w:r>
        <w:rPr>
          <w:color w:val="auto"/>
        </w:rPr>
        <w:t>自本公告发布之日起</w:t>
      </w:r>
      <w:r>
        <w:rPr>
          <w:rFonts w:hint="eastAsia"/>
          <w:color w:val="auto"/>
        </w:rPr>
        <w:t>3</w:t>
      </w:r>
      <w:r>
        <w:rPr>
          <w:color w:val="auto"/>
        </w:rPr>
        <w:t>个工作日。</w:t>
      </w:r>
    </w:p>
    <w:p>
      <w:pPr>
        <w:pStyle w:val="4"/>
        <w:numPr>
          <w:ilvl w:val="0"/>
          <w:numId w:val="1"/>
        </w:numPr>
        <w:spacing w:before="0" w:beforeAutospacing="0" w:after="0" w:afterAutospacing="0" w:line="360" w:lineRule="auto"/>
        <w:rPr>
          <w:b/>
          <w:color w:val="auto"/>
          <w:lang w:bidi="ar"/>
        </w:rPr>
      </w:pPr>
      <w:r>
        <w:rPr>
          <w:b/>
          <w:color w:val="auto"/>
          <w:lang w:bidi="ar"/>
        </w:rPr>
        <w:t>其他补充事宜</w:t>
      </w:r>
    </w:p>
    <w:p>
      <w:pPr>
        <w:pStyle w:val="4"/>
        <w:numPr>
          <w:ilvl w:val="0"/>
          <w:numId w:val="2"/>
        </w:numPr>
        <w:spacing w:before="0" w:beforeAutospacing="0" w:after="0" w:afterAutospacing="0" w:line="360" w:lineRule="auto"/>
        <w:ind w:firstLine="480" w:firstLineChars="200"/>
        <w:rPr>
          <w:rFonts w:hint="eastAsia"/>
          <w:b w:val="0"/>
          <w:bCs w:val="0"/>
          <w:color w:val="auto"/>
        </w:rPr>
      </w:pPr>
      <w:r>
        <w:rPr>
          <w:rFonts w:hint="eastAsia"/>
          <w:b w:val="0"/>
          <w:bCs w:val="0"/>
          <w:color w:val="auto"/>
        </w:rPr>
        <w:t>获取竞争性磋商文件请携带单位介绍信原件、经办人身份证原件及复印件加盖公章（谢绝邮寄）。</w:t>
      </w:r>
    </w:p>
    <w:p>
      <w:pPr>
        <w:pStyle w:val="4"/>
        <w:numPr>
          <w:ilvl w:val="0"/>
          <w:numId w:val="2"/>
        </w:numPr>
        <w:spacing w:before="0" w:beforeAutospacing="0" w:after="0" w:afterAutospacing="0" w:line="360" w:lineRule="auto"/>
        <w:ind w:firstLine="480" w:firstLineChars="200"/>
        <w:rPr>
          <w:b/>
          <w:bCs/>
          <w:color w:val="auto"/>
        </w:rPr>
      </w:pPr>
      <w:r>
        <w:rPr>
          <w:rFonts w:hint="eastAsia"/>
          <w:b w:val="0"/>
          <w:bCs w:val="0"/>
          <w:color w:val="auto"/>
        </w:rPr>
        <w:t>请供应商按照陕西省财政厅关于政府采购供应商注册登记有关事项的通知中的要求，通过陕西省政府采购网（http://www.ccgp-shaanxi.gov.cn/）注册登记加入陕西省政府采购供应商库。</w:t>
      </w:r>
    </w:p>
    <w:p>
      <w:pPr>
        <w:pStyle w:val="4"/>
        <w:spacing w:before="0" w:beforeAutospacing="0" w:after="0" w:afterAutospacing="0" w:line="360" w:lineRule="auto"/>
        <w:rPr>
          <w:color w:val="auto"/>
        </w:rPr>
      </w:pPr>
      <w:r>
        <w:rPr>
          <w:b/>
          <w:color w:val="auto"/>
          <w:lang w:bidi="ar"/>
        </w:rPr>
        <w:t xml:space="preserve">七、对本次招标提出询问，请按以下方式联系。 </w:t>
      </w:r>
    </w:p>
    <w:p>
      <w:pPr>
        <w:pStyle w:val="4"/>
        <w:spacing w:before="0" w:beforeAutospacing="0" w:after="0" w:afterAutospacing="0" w:line="360" w:lineRule="auto"/>
        <w:ind w:firstLine="420"/>
        <w:rPr>
          <w:color w:val="auto"/>
        </w:rPr>
      </w:pPr>
      <w:r>
        <w:rPr>
          <w:color w:val="auto"/>
        </w:rPr>
        <w:t>1、采购人信息</w:t>
      </w:r>
    </w:p>
    <w:p>
      <w:pPr>
        <w:pStyle w:val="4"/>
        <w:spacing w:before="0" w:beforeAutospacing="0" w:after="0" w:afterAutospacing="0" w:line="360" w:lineRule="auto"/>
        <w:ind w:firstLine="420"/>
        <w:rPr>
          <w:rFonts w:hint="eastAsia" w:eastAsia="宋体"/>
          <w:color w:val="333333"/>
          <w:lang w:eastAsia="zh-CN"/>
        </w:rPr>
      </w:pPr>
      <w:r>
        <w:rPr>
          <w:rFonts w:hint="eastAsia"/>
          <w:color w:val="auto"/>
          <w:lang w:eastAsia="zh-CN"/>
        </w:rPr>
        <w:t>名称：</w:t>
      </w:r>
      <w:r>
        <w:rPr>
          <w:rFonts w:hint="eastAsia"/>
          <w:color w:val="333333"/>
          <w:lang w:eastAsia="zh-CN"/>
        </w:rPr>
        <w:t>西安市莲湖区城市管理和综合执法局</w:t>
      </w:r>
    </w:p>
    <w:p>
      <w:pPr>
        <w:pStyle w:val="4"/>
        <w:spacing w:before="0" w:beforeAutospacing="0" w:after="0" w:afterAutospacing="0" w:line="360" w:lineRule="auto"/>
        <w:ind w:firstLine="420"/>
        <w:rPr>
          <w:rFonts w:hint="default" w:eastAsia="宋体"/>
          <w:color w:val="auto"/>
          <w:lang w:val="en-US" w:eastAsia="zh-CN"/>
        </w:rPr>
      </w:pPr>
      <w:r>
        <w:rPr>
          <w:color w:val="auto"/>
        </w:rPr>
        <w:t>联系人</w:t>
      </w:r>
      <w:r>
        <w:rPr>
          <w:rFonts w:hint="eastAsia"/>
          <w:color w:val="auto"/>
        </w:rPr>
        <w:t>：</w:t>
      </w:r>
      <w:r>
        <w:rPr>
          <w:rFonts w:hint="eastAsia"/>
          <w:color w:val="auto"/>
          <w:lang w:val="en-US" w:eastAsia="zh-CN"/>
        </w:rPr>
        <w:t>辛老师</w:t>
      </w:r>
    </w:p>
    <w:p>
      <w:pPr>
        <w:pStyle w:val="4"/>
        <w:spacing w:before="0" w:beforeAutospacing="0" w:after="0" w:afterAutospacing="0" w:line="360" w:lineRule="auto"/>
        <w:ind w:firstLine="420"/>
        <w:rPr>
          <w:rFonts w:hint="eastAsia" w:eastAsia="宋体"/>
          <w:color w:val="auto"/>
          <w:lang w:eastAsia="zh-CN"/>
        </w:rPr>
      </w:pPr>
      <w:r>
        <w:rPr>
          <w:color w:val="auto"/>
        </w:rPr>
        <w:t>联系地址：</w:t>
      </w:r>
      <w:r>
        <w:rPr>
          <w:rFonts w:hint="eastAsia"/>
          <w:color w:val="auto"/>
          <w:lang w:eastAsia="zh-CN"/>
        </w:rPr>
        <w:t>莲湖区红埠街33号</w:t>
      </w:r>
      <w:r>
        <w:rPr>
          <w:rFonts w:hint="eastAsia"/>
          <w:color w:val="auto"/>
          <w:lang w:val="en-US" w:eastAsia="zh-CN"/>
        </w:rPr>
        <w:t xml:space="preserve"> </w:t>
      </w:r>
    </w:p>
    <w:p>
      <w:pPr>
        <w:pStyle w:val="4"/>
        <w:spacing w:before="0" w:beforeAutospacing="0" w:after="0" w:afterAutospacing="0" w:line="360" w:lineRule="auto"/>
        <w:ind w:firstLine="420"/>
        <w:rPr>
          <w:rFonts w:hint="default" w:eastAsia="宋体"/>
          <w:color w:val="C00000"/>
          <w:lang w:val="en-US" w:eastAsia="zh-CN"/>
        </w:rPr>
      </w:pPr>
      <w:r>
        <w:rPr>
          <w:color w:val="auto"/>
          <w:highlight w:val="none"/>
        </w:rPr>
        <w:t>联系电话：</w:t>
      </w:r>
      <w:r>
        <w:rPr>
          <w:rFonts w:hint="eastAsia"/>
          <w:color w:val="auto"/>
          <w:highlight w:val="none"/>
          <w:lang w:val="en-US" w:eastAsia="zh-CN"/>
        </w:rPr>
        <w:t>029-87331608</w:t>
      </w:r>
    </w:p>
    <w:p>
      <w:pPr>
        <w:pStyle w:val="4"/>
        <w:spacing w:before="0" w:beforeAutospacing="0" w:after="0" w:afterAutospacing="0" w:line="360" w:lineRule="auto"/>
        <w:ind w:firstLine="420"/>
        <w:rPr>
          <w:color w:val="auto"/>
        </w:rPr>
      </w:pPr>
      <w:r>
        <w:rPr>
          <w:color w:val="auto"/>
        </w:rPr>
        <w:t>2、项目联系方式</w:t>
      </w:r>
    </w:p>
    <w:p>
      <w:pPr>
        <w:pStyle w:val="4"/>
        <w:spacing w:before="0" w:beforeAutospacing="0" w:after="0" w:afterAutospacing="0" w:line="360" w:lineRule="auto"/>
        <w:ind w:firstLine="420"/>
        <w:rPr>
          <w:rFonts w:hint="eastAsia" w:eastAsia="宋体"/>
          <w:color w:val="auto"/>
          <w:lang w:eastAsia="zh-CN"/>
        </w:rPr>
      </w:pPr>
      <w:r>
        <w:rPr>
          <w:color w:val="auto"/>
        </w:rPr>
        <w:t>项目联系人：</w:t>
      </w:r>
      <w:r>
        <w:rPr>
          <w:rFonts w:hint="eastAsia"/>
          <w:color w:val="auto"/>
          <w:lang w:eastAsia="zh-CN"/>
        </w:rPr>
        <w:t>刘工</w:t>
      </w:r>
    </w:p>
    <w:p>
      <w:pPr>
        <w:pStyle w:val="4"/>
        <w:spacing w:before="0" w:beforeAutospacing="0" w:after="0" w:afterAutospacing="0" w:line="360" w:lineRule="auto"/>
        <w:ind w:firstLine="420"/>
        <w:rPr>
          <w:rFonts w:hint="default" w:eastAsia="宋体"/>
          <w:color w:val="auto"/>
          <w:lang w:val="en-US" w:eastAsia="zh-CN"/>
        </w:rPr>
      </w:pPr>
      <w:r>
        <w:rPr>
          <w:color w:val="auto"/>
        </w:rPr>
        <w:t>电 话：</w:t>
      </w:r>
      <w:r>
        <w:rPr>
          <w:rFonts w:hint="eastAsia"/>
          <w:color w:val="auto"/>
          <w:lang w:eastAsia="zh-CN"/>
        </w:rPr>
        <w:t>029-86192126</w:t>
      </w:r>
    </w:p>
    <w:p>
      <w:pPr>
        <w:pStyle w:val="4"/>
        <w:spacing w:before="0" w:beforeAutospacing="0" w:after="0" w:afterAutospacing="0" w:line="360" w:lineRule="auto"/>
        <w:ind w:firstLine="420"/>
        <w:rPr>
          <w:color w:val="auto"/>
        </w:rPr>
      </w:pPr>
      <w:r>
        <w:rPr>
          <w:color w:val="auto"/>
        </w:rPr>
        <w:t>3、采购代理机构信息</w:t>
      </w:r>
    </w:p>
    <w:p>
      <w:pPr>
        <w:pStyle w:val="4"/>
        <w:spacing w:before="0" w:beforeAutospacing="0" w:after="0" w:afterAutospacing="0" w:line="360" w:lineRule="auto"/>
        <w:ind w:firstLine="420"/>
        <w:rPr>
          <w:rFonts w:hint="eastAsia"/>
          <w:color w:val="auto"/>
          <w:lang w:eastAsia="zh-CN"/>
        </w:rPr>
      </w:pPr>
      <w:r>
        <w:rPr>
          <w:color w:val="auto"/>
        </w:rPr>
        <w:t>名称：</w:t>
      </w:r>
      <w:r>
        <w:rPr>
          <w:rFonts w:hint="eastAsia"/>
          <w:color w:val="auto"/>
          <w:lang w:eastAsia="zh-CN"/>
        </w:rPr>
        <w:t>陕西天成晟通工程项目管理有限公司</w:t>
      </w:r>
    </w:p>
    <w:p>
      <w:pPr>
        <w:pStyle w:val="4"/>
        <w:spacing w:before="0" w:beforeAutospacing="0" w:after="0" w:afterAutospacing="0" w:line="360" w:lineRule="auto"/>
        <w:ind w:firstLine="420"/>
      </w:pPr>
      <w:r>
        <w:rPr>
          <w:color w:val="auto"/>
        </w:rPr>
        <w:t>联系地址：</w:t>
      </w:r>
      <w:r>
        <w:rPr>
          <w:rFonts w:hint="eastAsia"/>
          <w:color w:val="auto"/>
        </w:rPr>
        <w:t>西安市未央区明光路71号旭弘西北广场6层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A37CB"/>
    <w:multiLevelType w:val="singleLevel"/>
    <w:tmpl w:val="86BA37CB"/>
    <w:lvl w:ilvl="0" w:tentative="0">
      <w:start w:val="1"/>
      <w:numFmt w:val="decimal"/>
      <w:suff w:val="nothing"/>
      <w:lvlText w:val="%1、"/>
      <w:lvlJc w:val="left"/>
      <w:rPr>
        <w:rFonts w:hint="default" w:ascii="宋体" w:hAnsi="宋体" w:eastAsia="宋体" w:cs="宋体"/>
        <w:b w:val="0"/>
        <w:bCs w:val="0"/>
        <w:sz w:val="24"/>
        <w:szCs w:val="24"/>
      </w:rPr>
    </w:lvl>
  </w:abstractNum>
  <w:abstractNum w:abstractNumId="1">
    <w:nsid w:val="A5A65F6B"/>
    <w:multiLevelType w:val="singleLevel"/>
    <w:tmpl w:val="A5A65F6B"/>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7C1F4E49"/>
    <w:rsid w:val="7C1F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4"/>
      <w:szCs w:val="21"/>
      <w:lang w:val="en-US" w:eastAsia="zh-CN" w:bidi="ar-SA"/>
    </w:rPr>
  </w:style>
  <w:style w:type="paragraph" w:styleId="3">
    <w:name w:val="heading 1"/>
    <w:basedOn w:val="1"/>
    <w:next w:val="1"/>
    <w:qFormat/>
    <w:uiPriority w:val="99"/>
    <w:pPr>
      <w:spacing w:line="360" w:lineRule="auto"/>
      <w:jc w:val="center"/>
      <w:outlineLvl w:val="0"/>
    </w:pPr>
    <w:rPr>
      <w:rFonts w:cs="Times New Roman"/>
      <w:b/>
      <w:bCs/>
      <w:kern w:val="44"/>
      <w:sz w:val="3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Calibri" w:hAnsi="Calibri" w:cs="Times New Roman"/>
      <w:kern w:val="0"/>
      <w:sz w:val="21"/>
    </w:rPr>
  </w:style>
  <w:style w:type="paragraph" w:styleId="4">
    <w:name w:val="Normal (Web)"/>
    <w:basedOn w:val="1"/>
    <w:qFormat/>
    <w:uiPriority w:val="99"/>
    <w:pPr>
      <w:widowControl/>
      <w:spacing w:before="100" w:beforeAutospacing="1" w:after="100" w:afterAutospacing="1"/>
      <w:jc w:val="left"/>
    </w:pPr>
    <w:rPr>
      <w:rFonts w:ascii="宋体" w:hAnsi="宋体" w:cs="宋体"/>
      <w:color w:val="000000"/>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2023-05-06T07:20:00Z</dcterms:created>
  <dc:creator>CQKH</dc:creator>
  <cp:lastModifiedBy>CQKH</cp:lastModifiedBy>
  <dcterms:modified xsi:type="dcterms:W3CDTF">2023-05-06T07:21:10Z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65CF5265440D40859C630C1175409695</vt:lpwstr>
  </property>
</Properties>
</file>