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服务方案</w:t>
      </w:r>
    </w:p>
    <w:p>
      <w:pPr>
        <w:rPr>
          <w:rFonts w:hint="eastAsia"/>
          <w:color w:val="auto"/>
          <w:lang w:eastAsia="zh-CN"/>
        </w:rPr>
      </w:pPr>
    </w:p>
    <w:p>
      <w:pPr>
        <w:pStyle w:val="4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供应商根据采购内容及评审要素自行编写，包括但不限于以下内容：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1.服务方案</w:t>
      </w:r>
      <w:r>
        <w:rPr>
          <w:rFonts w:hint="eastAsia" w:ascii="宋体" w:hAnsi="宋体" w:eastAsia="宋体" w:cs="宋体"/>
          <w:sz w:val="21"/>
          <w:szCs w:val="21"/>
        </w:rPr>
        <w:t>（方案内容包含但不限于：对项目的认识及理解、规划大纲、技术方案等）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2.服务质量保证方案</w:t>
      </w:r>
      <w:r>
        <w:rPr>
          <w:rFonts w:hint="eastAsia" w:ascii="宋体" w:hAnsi="宋体" w:eastAsia="宋体" w:cs="宋体"/>
          <w:sz w:val="21"/>
          <w:szCs w:val="21"/>
        </w:rPr>
        <w:t>（方案内容包含但不限于：质量控制措施、保密制度及措施等）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3.重难点分析；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4.进度安排计划；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5.合理化建议；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6.人员配备（拟投入本项目的人员需提供相关证书复印件，加盖公章）；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7.供应商从2020年10月01日至投标截止时间类似项目经营业绩（提供相应的合同复印件，加盖公章）；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8.服务承诺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9.其他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>
      <w:pPr>
        <w:rPr>
          <w:rFonts w:hint="eastAsia"/>
          <w:color w:val="4F81BD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bookmarkStart w:id="0" w:name="_Toc26939"/>
      <w:bookmarkStart w:id="1" w:name="_Toc17505"/>
      <w:bookmarkStart w:id="2" w:name="_Toc17421"/>
      <w:bookmarkStart w:id="3" w:name="_Toc21976"/>
      <w:bookmarkStart w:id="4" w:name="_Toc19864"/>
      <w:bookmarkStart w:id="5" w:name="_Toc29696"/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4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</w:rPr>
      </w:pPr>
    </w:p>
    <w:bookmarkEnd w:id="0"/>
    <w:bookmarkEnd w:id="1"/>
    <w:bookmarkEnd w:id="2"/>
    <w:bookmarkEnd w:id="3"/>
    <w:bookmarkEnd w:id="4"/>
    <w:bookmarkEnd w:id="5"/>
    <w:p>
      <w:pPr>
        <w:rPr>
          <w:rFonts w:hint="eastAsia"/>
          <w:color w:val="auto"/>
          <w:lang w:val="en-US" w:eastAsia="zh-CN"/>
        </w:rPr>
      </w:pPr>
      <w:bookmarkStart w:id="6" w:name="_Toc12081"/>
      <w:bookmarkStart w:id="7" w:name="_Toc3628"/>
      <w:bookmarkStart w:id="8" w:name="_Toc18811"/>
      <w:bookmarkStart w:id="9" w:name="_Toc26377"/>
    </w:p>
    <w:p>
      <w:pPr>
        <w:pStyle w:val="3"/>
        <w:jc w:val="center"/>
        <w:rPr>
          <w:rFonts w:hint="eastAsia"/>
          <w:color w:val="auto"/>
        </w:rPr>
      </w:pPr>
      <w:bookmarkStart w:id="10" w:name="_Toc23042"/>
      <w:bookmarkStart w:id="11" w:name="_Toc302"/>
      <w:r>
        <w:rPr>
          <w:rFonts w:hint="eastAsia"/>
          <w:color w:val="auto"/>
        </w:rPr>
        <w:t>附件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：主要人员简历表</w:t>
      </w:r>
      <w:bookmarkEnd w:id="6"/>
      <w:bookmarkEnd w:id="7"/>
      <w:bookmarkEnd w:id="8"/>
      <w:bookmarkEnd w:id="9"/>
      <w:bookmarkEnd w:id="10"/>
      <w:bookmarkEnd w:id="11"/>
    </w:p>
    <w:p>
      <w:pPr>
        <w:spacing w:line="360" w:lineRule="atLeast"/>
        <w:jc w:val="center"/>
        <w:rPr>
          <w:rFonts w:hint="eastAsia" w:ascii="宋体"/>
          <w:color w:val="auto"/>
          <w:sz w:val="28"/>
          <w:szCs w:val="28"/>
        </w:rPr>
      </w:pPr>
    </w:p>
    <w:tbl>
      <w:tblPr>
        <w:tblStyle w:val="12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姓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名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性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别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务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称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毕业学校、专业</w:t>
            </w:r>
          </w:p>
        </w:tc>
        <w:tc>
          <w:tcPr>
            <w:tcW w:w="6471" w:type="dxa"/>
            <w:gridSpan w:val="5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拟在本合同任职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ind w:right="-105" w:rightChars="-50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执业资格证书号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noWrap w:val="0"/>
            <w:vAlign w:val="center"/>
          </w:tcPr>
          <w:p>
            <w:pPr>
              <w:spacing w:line="360" w:lineRule="atLeast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近三年承担项目情况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担任职务</w:t>
            </w: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项目单位名称及电话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</w:tbl>
    <w:p>
      <w:pPr>
        <w:spacing w:line="360" w:lineRule="atLeast"/>
        <w:rPr>
          <w:rFonts w:hint="eastAsia" w:ascii="仿宋_GB2312" w:eastAsia="仿宋_GB2312"/>
          <w:color w:val="auto"/>
        </w:rPr>
      </w:pPr>
      <w:r>
        <w:rPr>
          <w:rFonts w:hint="eastAsia" w:ascii="仿宋_GB2312" w:hAnsi="宋体" w:eastAsia="仿宋_GB2312"/>
          <w:color w:val="auto"/>
          <w:szCs w:val="21"/>
        </w:rPr>
        <w:t>说明</w:t>
      </w:r>
      <w:r>
        <w:rPr>
          <w:rFonts w:hint="eastAsia" w:ascii="仿宋_GB2312" w:eastAsia="仿宋_GB2312"/>
          <w:color w:val="auto"/>
        </w:rPr>
        <w:t>：</w:t>
      </w:r>
      <w:r>
        <w:rPr>
          <w:rFonts w:hint="eastAsia" w:ascii="仿宋_GB2312" w:hAnsi="宋体" w:eastAsia="仿宋_GB2312"/>
          <w:color w:val="auto"/>
          <w:szCs w:val="21"/>
        </w:rPr>
        <w:t>主要人员证书、</w:t>
      </w:r>
      <w:r>
        <w:rPr>
          <w:rFonts w:hint="eastAsia" w:ascii="仿宋_GB2312" w:eastAsia="仿宋_GB2312"/>
          <w:color w:val="auto"/>
        </w:rPr>
        <w:t>类似项目证明资料等按</w:t>
      </w:r>
      <w:r>
        <w:rPr>
          <w:rFonts w:hint="eastAsia" w:ascii="仿宋_GB2312" w:eastAsia="仿宋_GB2312"/>
          <w:color w:val="auto"/>
          <w:lang w:val="en-US" w:eastAsia="zh-CN"/>
        </w:rPr>
        <w:t>评审因素</w:t>
      </w:r>
      <w:r>
        <w:rPr>
          <w:rFonts w:hint="eastAsia" w:ascii="仿宋_GB2312" w:eastAsia="仿宋_GB2312"/>
          <w:color w:val="auto"/>
        </w:rPr>
        <w:t>要求提供。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8"/>
        <w:adjustRightInd w:val="0"/>
        <w:snapToGrid w:val="0"/>
        <w:spacing w:line="360" w:lineRule="auto"/>
        <w:outlineLvl w:val="0"/>
        <w:rPr>
          <w:rFonts w:hint="eastAsia" w:ascii="宋体" w:hAnsi="宋体"/>
          <w:bCs/>
          <w:color w:val="auto"/>
          <w:sz w:val="21"/>
          <w:szCs w:val="21"/>
        </w:rPr>
      </w:pPr>
      <w:bookmarkStart w:id="12" w:name="_Toc7977"/>
      <w:bookmarkStart w:id="13" w:name="_Toc30032"/>
      <w:bookmarkStart w:id="14" w:name="_Toc14589"/>
      <w:bookmarkStart w:id="15" w:name="_Toc1998"/>
      <w:bookmarkStart w:id="16" w:name="_Toc17482"/>
      <w:bookmarkStart w:id="17" w:name="_Toc6067"/>
      <w:bookmarkStart w:id="18" w:name="_Toc29384"/>
      <w:bookmarkStart w:id="19" w:name="_Toc16494"/>
      <w:bookmarkStart w:id="20" w:name="_Toc19013"/>
      <w:bookmarkStart w:id="21" w:name="_Toc31167"/>
      <w:bookmarkStart w:id="22" w:name="_Toc2399"/>
      <w:r>
        <w:rPr>
          <w:rFonts w:hint="eastAsia" w:ascii="宋体" w:hAnsi="宋体"/>
          <w:color w:val="auto"/>
          <w:sz w:val="21"/>
          <w:szCs w:val="21"/>
        </w:rPr>
        <w:t>供应商名称（单位章）：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outlineLvl w:val="0"/>
        <w:rPr>
          <w:rFonts w:hint="eastAsia" w:ascii="宋体" w:hAnsi="宋体"/>
          <w:color w:val="auto"/>
          <w:szCs w:val="21"/>
        </w:rPr>
      </w:pPr>
      <w:bookmarkStart w:id="23" w:name="_Toc22076"/>
      <w:bookmarkStart w:id="24" w:name="_Toc18760"/>
      <w:bookmarkStart w:id="25" w:name="_Toc1275"/>
      <w:bookmarkStart w:id="26" w:name="_Toc18518"/>
      <w:bookmarkStart w:id="27" w:name="_Toc30700"/>
      <w:bookmarkStart w:id="28" w:name="_Toc25238"/>
      <w:bookmarkStart w:id="29" w:name="_Toc23451"/>
      <w:bookmarkStart w:id="30" w:name="_Toc14974"/>
      <w:bookmarkStart w:id="31" w:name="_Toc26916"/>
      <w:bookmarkStart w:id="32" w:name="_Toc8241"/>
      <w:bookmarkStart w:id="33" w:name="_Toc20821"/>
      <w:r>
        <w:rPr>
          <w:rFonts w:hint="eastAsia" w:ascii="宋体" w:hAnsi="宋体"/>
          <w:color w:val="auto"/>
          <w:szCs w:val="21"/>
        </w:rPr>
        <w:t>法定代表人或其委托代理人(签字)：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hint="eastAsia" w:ascii="宋体" w:hAnsi="宋体"/>
          <w:color w:val="auto"/>
          <w:szCs w:val="21"/>
          <w:u w:val="single"/>
        </w:rPr>
        <w:t xml:space="preserve">              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 xml:space="preserve"> 年 </w:t>
      </w:r>
      <w:r>
        <w:rPr>
          <w:rFonts w:hint="eastAsia"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 月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日</w:t>
      </w:r>
    </w:p>
    <w:p>
      <w:pPr>
        <w:pStyle w:val="4"/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附件2：业绩汇总表</w:t>
      </w:r>
    </w:p>
    <w:tbl>
      <w:tblPr>
        <w:tblStyle w:val="12"/>
        <w:tblpPr w:leftFromText="180" w:rightFromText="180" w:vertAnchor="text" w:horzAnchor="page" w:tblpX="1580" w:tblpY="320"/>
        <w:tblOverlap w:val="never"/>
        <w:tblW w:w="52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396"/>
        <w:gridCol w:w="2397"/>
        <w:gridCol w:w="1652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8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合作单位</w:t>
            </w: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项目名称</w:t>
            </w: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合同金额（元）</w:t>
            </w: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5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6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7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90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</w:tbl>
    <w:p>
      <w:pPr>
        <w:spacing w:line="360" w:lineRule="exact"/>
        <w:rPr>
          <w:rFonts w:hint="eastAsia" w:ascii="宋体" w:hAnsi="宋体"/>
          <w:color w:val="auto"/>
          <w:szCs w:val="21"/>
          <w:lang w:val="en-US" w:eastAsia="zh-CN"/>
        </w:rPr>
      </w:pPr>
      <w:bookmarkStart w:id="34" w:name="_GoBack"/>
      <w:bookmarkEnd w:id="34"/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备</w:t>
      </w:r>
      <w:r>
        <w:rPr>
          <w:rFonts w:hint="eastAsia" w:ascii="宋体" w:hAnsi="宋体"/>
          <w:color w:val="auto"/>
          <w:szCs w:val="21"/>
        </w:rPr>
        <w:t>注：①供应商应如实列出以上情况，如有隐瞒，一经查实将导致其磋商被拒绝。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②该表是对下列附件类似项目情况及案例的汇总表。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pStyle w:val="4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4"/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供应商名称：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>（盖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Cs w:val="21"/>
        </w:rPr>
        <w:t>章）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(签字或盖章)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    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日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jc w:val="left"/>
    </w:pP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</w:t>
    </w:r>
    <w:r>
      <w:rPr>
        <w:rFonts w:hint="eastAsia" w:ascii="宋体" w:hAnsi="宋体" w:eastAsia="宋体" w:cs="宋体"/>
        <w:lang w:val="en-US" w:eastAsia="zh-CN"/>
      </w:rPr>
      <w:t xml:space="preserve">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NzMxMDU5Y2E3NTFjZTlkZGJiYWE5MjhmZjg4NTMifQ=="/>
  </w:docVars>
  <w:rsids>
    <w:rsidRoot w:val="00000000"/>
    <w:rsid w:val="0B6B051B"/>
    <w:rsid w:val="13B115F1"/>
    <w:rsid w:val="18F71640"/>
    <w:rsid w:val="1D552DD9"/>
    <w:rsid w:val="25A71FCA"/>
    <w:rsid w:val="2FE57FED"/>
    <w:rsid w:val="467C4DAF"/>
    <w:rsid w:val="49694808"/>
    <w:rsid w:val="52062885"/>
    <w:rsid w:val="59961514"/>
    <w:rsid w:val="5EB01C9B"/>
    <w:rsid w:val="6183303E"/>
    <w:rsid w:val="64EA33D4"/>
    <w:rsid w:val="69773774"/>
    <w:rsid w:val="6E5D4C17"/>
    <w:rsid w:val="7222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/>
      <w:b/>
      <w:bCs/>
      <w:sz w:val="30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toc 5"/>
    <w:basedOn w:val="1"/>
    <w:next w:val="1"/>
    <w:qFormat/>
    <w:uiPriority w:val="0"/>
    <w:pPr>
      <w:ind w:left="1680" w:leftChars="800"/>
    </w:pPr>
  </w:style>
  <w:style w:type="paragraph" w:styleId="6">
    <w:name w:val="Plain Text"/>
    <w:basedOn w:val="1"/>
    <w:next w:val="7"/>
    <w:qFormat/>
    <w:uiPriority w:val="0"/>
    <w:rPr>
      <w:rFonts w:ascii="宋体" w:hAnsi="Courier New" w:cs="Courier New"/>
      <w:szCs w:val="21"/>
    </w:rPr>
  </w:style>
  <w:style w:type="paragraph" w:styleId="7">
    <w:name w:val="toc 8"/>
    <w:basedOn w:val="1"/>
    <w:next w:val="1"/>
    <w:qFormat/>
    <w:uiPriority w:val="0"/>
    <w:pPr>
      <w:ind w:left="2940" w:leftChars="1400"/>
    </w:pPr>
  </w:style>
  <w:style w:type="paragraph" w:styleId="8">
    <w:name w:val="Date"/>
    <w:basedOn w:val="1"/>
    <w:next w:val="1"/>
    <w:qFormat/>
    <w:uiPriority w:val="0"/>
    <w:rPr>
      <w:sz w:val="24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next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4"/>
    <w:qFormat/>
    <w:uiPriority w:val="0"/>
    <w:pPr>
      <w:spacing w:line="312" w:lineRule="auto"/>
      <w:ind w:firstLine="4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2023-11-14T07:24:54Z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CD415AFD1AD945E3BCD3EA46F1829D02_12</vt:lpwstr>
  </property>
</Properties>
</file>