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numPr>
          <w:ilvl w:val="0"/>
          <w:numId w:val="1"/>
        </w:numPr>
        <w:spacing w:before="50" w:beforeLines="0" w:after="50" w:afterLines="0"/>
        <w:jc w:val="center"/>
        <w:outlineLvl w:val="0"/>
        <w:rPr>
          <w:rFonts w:hint="eastAsia" w:ascii="宋体" w:hAnsi="宋体" w:eastAsia="宋体" w:cs="宋体"/>
          <w:bCs/>
          <w:color w:val="auto"/>
          <w:kern w:val="36"/>
          <w:sz w:val="32"/>
          <w:szCs w:val="32"/>
          <w:lang w:val="en-US" w:eastAsia="zh-CN" w:bidi="ar-SA"/>
        </w:rPr>
      </w:pPr>
      <w:r>
        <w:rPr>
          <w:rFonts w:hint="eastAsia" w:ascii="宋体" w:hAnsi="宋体" w:eastAsia="宋体" w:cs="宋体"/>
          <w:bCs/>
          <w:color w:val="auto"/>
          <w:kern w:val="36"/>
          <w:sz w:val="32"/>
          <w:szCs w:val="32"/>
          <w:lang w:val="en-US" w:eastAsia="zh-CN" w:bidi="ar-SA"/>
        </w:rPr>
        <w:t>招标公告</w:t>
      </w:r>
    </w:p>
    <w:p>
      <w:pPr>
        <w:keepNext w:val="0"/>
        <w:keepLines w:val="0"/>
        <w:widowControl/>
        <w:numPr>
          <w:ilvl w:val="5"/>
          <w:numId w:val="2"/>
        </w:numPr>
        <w:spacing w:before="150" w:after="150" w:line="30" w:lineRule="atLeast"/>
        <w:ind w:left="0" w:firstLine="0"/>
        <w:jc w:val="left"/>
        <w:textAlignment w:val="baseline"/>
        <w:outlineLvl w:val="5"/>
        <w:rPr>
          <w:rFonts w:ascii="宋体" w:hAnsi="宋体" w:eastAsia="宋体" w:cs="宋体"/>
          <w:b w:val="0"/>
          <w:kern w:val="2"/>
          <w:sz w:val="24"/>
          <w:szCs w:val="24"/>
          <w:lang w:val="en-US" w:eastAsia="zh-CN" w:bidi="ar-SA"/>
        </w:rPr>
      </w:pPr>
      <w:r>
        <w:rPr>
          <w:rFonts w:hint="eastAsia" w:ascii="宋体" w:hAnsi="宋体" w:eastAsia="宋体" w:cs="宋体"/>
          <w:b/>
          <w:bCs/>
          <w:color w:val="333333"/>
          <w:kern w:val="2"/>
          <w:sz w:val="24"/>
          <w:szCs w:val="24"/>
          <w:shd w:val="clear" w:color="auto" w:fill="FFFFFF"/>
          <w:lang w:val="en-US" w:eastAsia="zh-CN" w:bidi="ar-SA"/>
        </w:rPr>
        <w:t>项目概况</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lang w:val="en-US" w:eastAsia="zh-CN" w:bidi="ar-SA"/>
        </w:rPr>
        <w:t>堡子村盘道、纺渭路地下通道物业管理及绿化养护社会化服务采购项目招标项目的潜在投标人应在全国公共资源</w:t>
      </w:r>
      <w:r>
        <w:rPr>
          <w:rFonts w:hint="eastAsia" w:ascii="宋体" w:hAnsi="宋体" w:eastAsia="宋体" w:cs="宋体"/>
          <w:color w:val="000000"/>
          <w:sz w:val="24"/>
          <w:szCs w:val="24"/>
          <w:highlight w:val="none"/>
          <w:lang w:val="en-US" w:eastAsia="zh-CN" w:bidi="ar-SA"/>
        </w:rPr>
        <w:t>交易平台(陕西省·西安市)【首页〉电子交易平台〉陕西政府采购交易系统〉企业端】获取招标文件，并于2024年01月08日09时30分（北京时间）前递交投标文件。</w:t>
      </w:r>
    </w:p>
    <w:p>
      <w:pPr>
        <w:widowControl w:val="0"/>
        <w:autoSpaceDE/>
        <w:autoSpaceDN/>
        <w:adjustRightInd w:val="0"/>
        <w:spacing w:line="360" w:lineRule="auto"/>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一、项目基本情况</w:t>
      </w:r>
    </w:p>
    <w:p>
      <w:pPr>
        <w:widowControl w:val="0"/>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项目编号：HZXC-ZB2023-156</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项目名称：堡子村盘道、纺渭路地下通道物业管理及绿化养护社会化服务采购项目</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采购方式：公开招标</w:t>
      </w:r>
    </w:p>
    <w:p>
      <w:pPr>
        <w:widowControl w:val="0"/>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预算金额：6,147,894.00元</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采购需求：</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合同包1(物业管理及绿化养护)：</w:t>
      </w:r>
    </w:p>
    <w:p>
      <w:pPr>
        <w:widowControl w:val="0"/>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合同包预算金额：6,147,894.00元</w:t>
      </w:r>
    </w:p>
    <w:p>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default" w:ascii="宋体" w:hAnsi="宋体" w:eastAsia="宋体" w:cs="宋体"/>
          <w:color w:val="auto"/>
          <w:highlight w:val="none"/>
          <w:lang w:val="en-US"/>
        </w:rPr>
      </w:pPr>
      <w:r>
        <w:rPr>
          <w:rFonts w:hint="eastAsia" w:ascii="宋体" w:hAnsi="宋体" w:eastAsia="宋体" w:cs="宋体"/>
          <w:color w:val="000000"/>
          <w:sz w:val="24"/>
          <w:szCs w:val="24"/>
          <w:highlight w:val="none"/>
          <w:lang w:val="en-US" w:eastAsia="zh-CN" w:bidi="ar-SA"/>
        </w:rPr>
        <w:t>合同包最高限价：6,147,894.00元</w:t>
      </w:r>
    </w:p>
    <w:tbl>
      <w:tblPr>
        <w:tblStyle w:val="3"/>
        <w:tblW w:w="987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114"/>
        <w:gridCol w:w="1302"/>
        <w:gridCol w:w="912"/>
        <w:gridCol w:w="1512"/>
        <w:gridCol w:w="2088"/>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2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品目号</w:t>
            </w:r>
          </w:p>
        </w:tc>
        <w:tc>
          <w:tcPr>
            <w:tcW w:w="1114"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品目名称</w:t>
            </w:r>
          </w:p>
        </w:tc>
        <w:tc>
          <w:tcPr>
            <w:tcW w:w="130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采购标的</w:t>
            </w:r>
          </w:p>
        </w:tc>
        <w:tc>
          <w:tcPr>
            <w:tcW w:w="91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（单位）</w:t>
            </w:r>
          </w:p>
        </w:tc>
        <w:tc>
          <w:tcPr>
            <w:tcW w:w="151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技术规格、参数及要求</w:t>
            </w:r>
          </w:p>
        </w:tc>
        <w:tc>
          <w:tcPr>
            <w:tcW w:w="2088"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品目预算(元)</w:t>
            </w:r>
          </w:p>
        </w:tc>
        <w:tc>
          <w:tcPr>
            <w:tcW w:w="2020"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114"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市政公用设施管理服务</w:t>
            </w:r>
          </w:p>
        </w:tc>
        <w:tc>
          <w:tcPr>
            <w:tcW w:w="130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物业管理及绿化养护</w:t>
            </w:r>
          </w:p>
        </w:tc>
        <w:tc>
          <w:tcPr>
            <w:tcW w:w="91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1（项）</w:t>
            </w:r>
          </w:p>
        </w:tc>
        <w:tc>
          <w:tcPr>
            <w:tcW w:w="151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详见采购文件</w:t>
            </w:r>
          </w:p>
        </w:tc>
        <w:tc>
          <w:tcPr>
            <w:tcW w:w="2088"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6,147,894.00</w:t>
            </w:r>
          </w:p>
        </w:tc>
        <w:tc>
          <w:tcPr>
            <w:tcW w:w="2020"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6,147,894.00</w:t>
            </w:r>
          </w:p>
        </w:tc>
      </w:tr>
    </w:tbl>
    <w:p>
      <w:pPr>
        <w:widowControl w:val="0"/>
        <w:autoSpaceDE w:val="0"/>
        <w:autoSpaceDN w:val="0"/>
        <w:adjustRightInd w:val="0"/>
        <w:spacing w:line="360" w:lineRule="auto"/>
        <w:ind w:firstLine="480" w:firstLineChars="200"/>
        <w:rPr>
          <w:rFonts w:ascii="宋体" w:hAnsi="宋体" w:eastAsia="宋体" w:cs="宋体"/>
          <w:color w:val="auto"/>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本合同包</w:t>
      </w:r>
      <w:r>
        <w:rPr>
          <w:rFonts w:hint="eastAsia" w:ascii="宋体" w:hAnsi="宋体" w:eastAsia="宋体" w:cs="宋体"/>
          <w:color w:val="auto"/>
          <w:sz w:val="24"/>
          <w:szCs w:val="24"/>
          <w:highlight w:val="none"/>
          <w:lang w:val="en-US" w:eastAsia="zh-CN" w:bidi="ar-SA"/>
        </w:rPr>
        <w:t>不接受联合体投标</w:t>
      </w:r>
    </w:p>
    <w:p>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合同履行期限</w:t>
      </w:r>
      <w:r>
        <w:rPr>
          <w:rFonts w:hint="eastAsia" w:ascii="宋体" w:hAnsi="宋体" w:eastAsia="宋体" w:cs="宋体"/>
          <w:color w:val="auto"/>
          <w:sz w:val="24"/>
          <w:szCs w:val="24"/>
          <w:highlight w:val="none"/>
          <w:lang w:val="en-US" w:eastAsia="zh-CN" w:bidi="ar-SA"/>
        </w:rPr>
        <w:t>：</w:t>
      </w:r>
      <w:r>
        <w:rPr>
          <w:rFonts w:hint="default" w:ascii="宋体" w:hAnsi="宋体" w:eastAsia="宋体" w:cs="宋体"/>
          <w:color w:val="auto"/>
          <w:sz w:val="24"/>
          <w:szCs w:val="24"/>
          <w:highlight w:val="none"/>
          <w:lang w:val="en-US" w:eastAsia="zh-CN" w:bidi="ar-SA"/>
        </w:rPr>
        <w:t>首次</w:t>
      </w:r>
      <w:r>
        <w:rPr>
          <w:rFonts w:hint="eastAsia" w:ascii="宋体" w:hAnsi="宋体" w:eastAsia="宋体" w:cs="宋体"/>
          <w:color w:val="auto"/>
          <w:sz w:val="24"/>
          <w:szCs w:val="24"/>
          <w:highlight w:val="none"/>
          <w:lang w:val="en-US" w:eastAsia="zh-CN" w:bidi="ar-SA"/>
        </w:rPr>
        <w:t>签订一年</w:t>
      </w:r>
      <w:r>
        <w:rPr>
          <w:rFonts w:hint="default" w:ascii="宋体" w:hAnsi="宋体" w:eastAsia="宋体" w:cs="宋体"/>
          <w:color w:val="auto"/>
          <w:sz w:val="24"/>
          <w:szCs w:val="24"/>
          <w:highlight w:val="none"/>
          <w:lang w:val="en-US" w:eastAsia="zh-CN" w:bidi="ar-SA"/>
        </w:rPr>
        <w:t>，合同到期后，服务期内保洁服务及绿化养护达到甲方要求及国家标准，双方没有异议，自动延续2年。</w:t>
      </w:r>
    </w:p>
    <w:p>
      <w:pPr>
        <w:widowControl w:val="0"/>
        <w:autoSpaceDE/>
        <w:autoSpaceDN/>
        <w:adjustRightInd w:val="0"/>
        <w:spacing w:line="360" w:lineRule="auto"/>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二、申请人的资格要求</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1.满足《中华人民共和国政府采购法》第二十二条规定；</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2.落实政府采购政策需满足的资格要求：</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合同包1(物业管理及绿化养护)落实政府采购政策需满足的资格要求如下：</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（1）《政府采购促进中小企业发展管理办法》（财库〔2020〕46号）；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（2）《财政部、司法部关于政府采购支持监狱企业发展有关问题的通知》（财库〔2014〕68号）；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（3）《民政部、财政部、中国残疾人联合会关于促进残疾人就业政府采购政策的通知》（财库〔2017〕141号）；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（4）《财政部办公厅关于政府采购进口产品管理有关问题的通知》（财办库[2008]248号）；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（5）《关于印发环境标志产品政府采购品目清单的通知》（财库〔2019〕18号）；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（6）《关于印发节能产品政府采购品目清单的通知》（财库〔2019〕19号）；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（7）《关于进一步加强政府绿色采购有关问题的通知》（陕财办采〔2021〕29号）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（8）《财政部发展改革委生态环境部市场监管总局关于调整优化节能产品、环境标志产品政府采购执行机制的通知》（财库〔2019〕9号）；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（9）《陕西省财政厅关于加快推进我省中小企业政府采购信用融资工作的通知》（陕财办采〔2020〕15号）；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（10）《关于运用政府采购政策支持乡村产业振兴的通知》（财库〔2021〕19号）；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（11）《关于深入开展政府采购脱贫地区农副产品工作推进乡村产业振兴的实施意见》的通知（财库〔2021〕20号）；</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（12）《财政部关于进一步加大政府采购支持中小企业力度的通知》（财库〔2022〕19号）；</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（13）其他需要落实的政府采购政策（如有最新颁布的政府采购政策，按最新的文件执行）；</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注：本项目非专门面向中小企业采购（残疾人福利性单位及监狱企业视同小型、微型企业）。</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3.本项目的特定资格要求：</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合同包1(物业管理及绿化养护)特定资格要求如下：</w:t>
      </w:r>
    </w:p>
    <w:p>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（1）投标人为具有独立承担民事责任能力的法人或其他组织。企业法人应提供合法有效的标识有统一</w:t>
      </w:r>
      <w:r>
        <w:rPr>
          <w:rFonts w:hint="eastAsia" w:ascii="宋体" w:hAnsi="宋体" w:eastAsia="宋体" w:cs="宋体"/>
          <w:color w:val="auto"/>
          <w:sz w:val="24"/>
          <w:szCs w:val="24"/>
          <w:highlight w:val="none"/>
          <w:lang w:val="en-US" w:eastAsia="zh-CN" w:bidi="ar-SA"/>
        </w:rPr>
        <w:t>社会信用代码的营业执照；事业法人应提供事业单位法人证书；其他组织应提供合法登记证明文件；</w:t>
      </w:r>
    </w:p>
    <w:p>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（2）财务状况报告：提供投标人2022年经审计的财务报告或开标前三个月内开户银行开具的资信证明；</w:t>
      </w:r>
    </w:p>
    <w:p>
      <w:pPr>
        <w:widowControl w:val="0"/>
        <w:autoSpaceDE/>
        <w:autoSpaceDN/>
        <w:adjustRightInd w:val="0"/>
        <w:spacing w:line="360" w:lineRule="auto"/>
        <w:ind w:firstLine="480" w:firstLineChars="200"/>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（3）税收缴纳证明：提供2023年1月至今已缴纳的至少一个月的纳税证明或完税证明（任意税种），依法免税的单位应提供相关证明材料；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（4）社会保障资金缴纳证明：提供2023年1月至今已</w:t>
      </w:r>
      <w:r>
        <w:rPr>
          <w:rFonts w:hint="eastAsia" w:ascii="宋体" w:hAnsi="宋体" w:eastAsia="宋体" w:cs="宋体"/>
          <w:color w:val="000000"/>
          <w:sz w:val="24"/>
          <w:szCs w:val="24"/>
          <w:highlight w:val="none"/>
          <w:lang w:val="en-US" w:eastAsia="zh-CN" w:bidi="ar-SA"/>
        </w:rPr>
        <w:t>缴存的至少一个月的社会保障资金缴存单据或社保机构开具的社会保险参保缴费情况证明，依法不需要缴纳社会保障资金的单位应提供相关证明材料；</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（5）提供具有履行本合同所必需的设备和专业技术能力的声明；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（6）参加本次政府采购活动前3年内在经营活动中没有重大违纪，以及未被列入失信被执行人、重大税收违法案件当事人名单、政府采购严重违法失信行为记录名单的书面声明；</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投标单位应授权合法的人员参加投标全过程，其中法定代表人直接参加投标的，须出具法人身份证，并与营业执照上信息一致。法定代表人授权代表参加投标的，须出具法定代表人授权书及授权代表身份证；</w:t>
      </w:r>
    </w:p>
    <w:p>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（8）投标单位负责人不得为同一人或者存在控股、管理关系；</w:t>
      </w:r>
    </w:p>
    <w:p>
      <w:pPr>
        <w:widowControl w:val="0"/>
        <w:autoSpaceDE/>
        <w:autoSpaceDN/>
        <w:adjustRightInd w:val="0"/>
        <w:spacing w:line="360" w:lineRule="auto"/>
        <w:jc w:val="both"/>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三、获取招标文件</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时间：2023年12月18日至2023年12月22日，每天上午00:00:00至12:00:00，下午12:00:00至23:59:59（北京时间）</w:t>
      </w:r>
    </w:p>
    <w:p>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地点：全国公共资源交易平台(陕西省·西安市)【首页〉电子交易平台〉陕西政府采购交易系统〉企业端】</w:t>
      </w:r>
    </w:p>
    <w:p>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方</w:t>
      </w:r>
      <w:r>
        <w:rPr>
          <w:rFonts w:hint="eastAsia" w:ascii="宋体" w:hAnsi="宋体" w:eastAsia="宋体" w:cs="宋体"/>
          <w:sz w:val="24"/>
          <w:szCs w:val="24"/>
          <w:highlight w:val="none"/>
          <w:lang w:val="en-US" w:eastAsia="zh-CN" w:bidi="ar-SA"/>
        </w:rPr>
        <w:t>式：在线获取</w:t>
      </w:r>
    </w:p>
    <w:p>
      <w:pPr>
        <w:widowControl w:val="0"/>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售价：0元</w:t>
      </w:r>
    </w:p>
    <w:p>
      <w:pPr>
        <w:widowControl w:val="0"/>
        <w:autoSpaceDE/>
        <w:autoSpaceDN/>
        <w:adjustRightInd w:val="0"/>
        <w:spacing w:line="360" w:lineRule="auto"/>
        <w:jc w:val="both"/>
        <w:rPr>
          <w:rFonts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四、提交投标文件截止时间、</w:t>
      </w:r>
      <w:r>
        <w:rPr>
          <w:rFonts w:hint="eastAsia" w:ascii="Times New Roman" w:hAnsi="Times New Roman" w:eastAsia="宋体" w:cs="Times New Roman"/>
          <w:b/>
          <w:bCs/>
          <w:sz w:val="24"/>
          <w:szCs w:val="24"/>
          <w:highlight w:val="none"/>
          <w:shd w:val="clear" w:color="auto" w:fill="FFFFFF"/>
          <w:lang w:val="en-US" w:eastAsia="zh-CN" w:bidi="ar-SA"/>
        </w:rPr>
        <w:t>开标时间和地点</w:t>
      </w:r>
    </w:p>
    <w:p>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时间：2024年01月08日09时30分00秒（北京时间）</w:t>
      </w:r>
    </w:p>
    <w:p>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提交投标文件地点：全国公共资源交易平台(陕西省·西安市)【首页〉电子交易平台〉陕西政府采购交易系统〉企业端】电子上传文件提交</w:t>
      </w:r>
    </w:p>
    <w:p>
      <w:pPr>
        <w:widowControl w:val="0"/>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开标地点：全国公共资源交易平台（陕西省/西安市）【首页〉不见面开标】不见面开标大厅。</w:t>
      </w:r>
    </w:p>
    <w:p>
      <w:pPr>
        <w:widowControl w:val="0"/>
        <w:spacing w:line="360" w:lineRule="auto"/>
        <w:jc w:val="both"/>
        <w:rPr>
          <w:rFonts w:ascii="宋体" w:hAnsi="宋体" w:eastAsia="宋体" w:cs="宋体"/>
          <w:b/>
          <w:kern w:val="2"/>
          <w:sz w:val="24"/>
          <w:highlight w:val="none"/>
        </w:rPr>
      </w:pPr>
      <w:r>
        <w:rPr>
          <w:rFonts w:hint="eastAsia" w:ascii="宋体" w:hAnsi="宋体" w:eastAsia="宋体" w:cs="宋体"/>
          <w:b/>
          <w:kern w:val="2"/>
          <w:sz w:val="24"/>
          <w:highlight w:val="none"/>
          <w:shd w:val="clear" w:color="auto" w:fill="FFFFFF"/>
        </w:rPr>
        <w:t>五、公告期限</w:t>
      </w:r>
    </w:p>
    <w:p>
      <w:pPr>
        <w:widowControl/>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自本公告发布之日起5个工作日。</w:t>
      </w:r>
    </w:p>
    <w:p>
      <w:pPr>
        <w:widowControl/>
        <w:spacing w:line="360" w:lineRule="auto"/>
        <w:jc w:val="left"/>
        <w:rPr>
          <w:rFonts w:ascii="宋体" w:hAnsi="宋体" w:eastAsia="宋体" w:cs="宋体"/>
          <w:b/>
          <w:kern w:val="0"/>
          <w:sz w:val="24"/>
          <w:highlight w:val="none"/>
        </w:rPr>
      </w:pPr>
      <w:r>
        <w:rPr>
          <w:rFonts w:hint="eastAsia" w:ascii="宋体" w:hAnsi="宋体" w:eastAsia="宋体" w:cs="宋体"/>
          <w:b/>
          <w:kern w:val="0"/>
          <w:sz w:val="24"/>
          <w:highlight w:val="none"/>
          <w:shd w:val="clear" w:color="auto" w:fill="FFFFFF"/>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1.投标人初次使用电子交易平台时，请先阅读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2.办理CA认证：电子交易平台现已接入陕西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3.请投标人务必及时下载项目招标文件并做好备份，否则会影响投标文件编制及后续投标活动。</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4.获取招标文件方式：在招标文件获取时间内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7.本项目采用“不见面开标”形式，投标人可登录全国公共资源交易平台(陕西省·西安市)网站〖首页〉不见面开标〗系统，在线参加开标过程。操作手册详见〖首页〉服务指南〉下载专区〗中的《西安公共资源交易不见面开标大厅投标人操作手册》。</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8.按照陕西省财政厅《关于政府采购投标人注册登记有关事项的通知》中的要求，投标人应通过陕西省政府采购网(http://www.ccgp-shaanxi.gov.cn/)注册登记，加入陕西省政府采购投标人库。</w:t>
      </w:r>
    </w:p>
    <w:p>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9.其他事项见本项目招标文件。</w:t>
      </w:r>
    </w:p>
    <w:p>
      <w:pPr>
        <w:widowControl/>
        <w:spacing w:line="360" w:lineRule="auto"/>
        <w:jc w:val="left"/>
        <w:rPr>
          <w:rFonts w:ascii="宋体" w:hAnsi="宋体" w:eastAsia="宋体" w:cs="宋体"/>
          <w:b/>
          <w:kern w:val="0"/>
          <w:sz w:val="24"/>
          <w:highlight w:val="none"/>
        </w:rPr>
      </w:pPr>
      <w:r>
        <w:rPr>
          <w:rFonts w:hint="eastAsia" w:ascii="宋体" w:hAnsi="宋体" w:eastAsia="宋体" w:cs="宋体"/>
          <w:b/>
          <w:kern w:val="0"/>
          <w:sz w:val="24"/>
          <w:highlight w:val="none"/>
          <w:shd w:val="clear" w:color="auto" w:fill="FFFFFF"/>
        </w:rPr>
        <w:t>七、凡对本次招标提出询问，请按以下方式联系。</w:t>
      </w:r>
    </w:p>
    <w:p>
      <w:pPr>
        <w:widowControl/>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1.采购人信息：</w:t>
      </w:r>
    </w:p>
    <w:p>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shd w:val="clear" w:color="auto" w:fill="FFFFFF"/>
        </w:rPr>
        <w:t>名称：</w:t>
      </w:r>
      <w:r>
        <w:rPr>
          <w:rFonts w:hint="eastAsia" w:ascii="宋体" w:hAnsi="宋体" w:eastAsia="宋体" w:cs="宋体"/>
          <w:kern w:val="0"/>
          <w:sz w:val="24"/>
          <w:shd w:val="clear" w:color="auto" w:fill="FFFFFF"/>
          <w:lang w:val="en-US" w:eastAsia="zh-CN"/>
        </w:rPr>
        <w:t>西安灞河新区开发建设管理委员会</w:t>
      </w:r>
    </w:p>
    <w:p>
      <w:pPr>
        <w:widowControl/>
        <w:spacing w:line="360" w:lineRule="auto"/>
        <w:ind w:firstLine="720" w:firstLineChars="300"/>
        <w:jc w:val="left"/>
        <w:rPr>
          <w:rFonts w:hint="eastAsia" w:ascii="宋体" w:hAnsi="宋体" w:eastAsia="宋体" w:cs="宋体"/>
          <w:kern w:val="0"/>
          <w:sz w:val="24"/>
          <w:lang w:eastAsia="zh-CN"/>
        </w:rPr>
      </w:pPr>
      <w:r>
        <w:rPr>
          <w:rFonts w:hint="eastAsia" w:ascii="宋体" w:hAnsi="宋体" w:eastAsia="宋体" w:cs="宋体"/>
          <w:kern w:val="0"/>
          <w:sz w:val="24"/>
          <w:shd w:val="clear" w:color="auto" w:fill="FFFFFF"/>
        </w:rPr>
        <w:t>地址：</w:t>
      </w:r>
      <w:r>
        <w:rPr>
          <w:rFonts w:hint="eastAsia" w:ascii="宋体" w:hAnsi="宋体" w:eastAsia="宋体" w:cs="宋体"/>
          <w:kern w:val="0"/>
          <w:sz w:val="24"/>
          <w:shd w:val="clear" w:color="auto" w:fill="FFFFFF"/>
          <w:lang w:eastAsia="zh-CN"/>
        </w:rPr>
        <w:t>柳雪路9号</w:t>
      </w:r>
    </w:p>
    <w:p>
      <w:pPr>
        <w:widowControl/>
        <w:spacing w:line="360" w:lineRule="auto"/>
        <w:ind w:firstLine="720" w:firstLineChars="3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shd w:val="clear" w:color="auto" w:fill="FFFFFF"/>
        </w:rPr>
        <w:t>联系方式：</w:t>
      </w:r>
      <w:r>
        <w:rPr>
          <w:rFonts w:hint="eastAsia" w:ascii="宋体" w:hAnsi="宋体" w:eastAsia="宋体" w:cs="宋体"/>
          <w:kern w:val="0"/>
          <w:sz w:val="24"/>
          <w:highlight w:val="none"/>
          <w:shd w:val="clear" w:color="auto" w:fill="FFFFFF"/>
          <w:lang w:val="en-US" w:eastAsia="zh-CN"/>
        </w:rPr>
        <w:t>029-83323861</w:t>
      </w:r>
    </w:p>
    <w:p>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2.采购代理机构信息</w:t>
      </w:r>
    </w:p>
    <w:p>
      <w:pPr>
        <w:widowControl/>
        <w:spacing w:line="360" w:lineRule="auto"/>
        <w:ind w:firstLine="720" w:firstLineChars="300"/>
        <w:jc w:val="left"/>
        <w:rPr>
          <w:rFonts w:hint="eastAsia" w:ascii="宋体" w:hAnsi="宋体" w:eastAsia="宋体" w:cs="宋体"/>
          <w:kern w:val="0"/>
          <w:sz w:val="24"/>
          <w:lang w:eastAsia="zh-CN"/>
        </w:rPr>
      </w:pPr>
      <w:r>
        <w:rPr>
          <w:rFonts w:hint="eastAsia" w:ascii="宋体" w:hAnsi="宋体" w:eastAsia="宋体" w:cs="宋体"/>
          <w:kern w:val="0"/>
          <w:sz w:val="24"/>
        </w:rPr>
        <w:t>名称：</w:t>
      </w:r>
      <w:r>
        <w:rPr>
          <w:rFonts w:hint="eastAsia" w:ascii="宋体" w:hAnsi="宋体" w:eastAsia="宋体" w:cs="宋体"/>
          <w:kern w:val="0"/>
          <w:sz w:val="24"/>
          <w:lang w:eastAsia="zh-CN"/>
        </w:rPr>
        <w:t>华证鑫诚（陕西）工程项目管理有限公司</w:t>
      </w:r>
    </w:p>
    <w:p>
      <w:pPr>
        <w:widowControl/>
        <w:spacing w:line="360" w:lineRule="auto"/>
        <w:ind w:firstLine="720" w:firstLineChars="300"/>
        <w:jc w:val="left"/>
        <w:rPr>
          <w:rFonts w:hint="eastAsia" w:ascii="宋体" w:hAnsi="宋体" w:eastAsia="宋体" w:cs="宋体"/>
          <w:kern w:val="0"/>
          <w:sz w:val="24"/>
          <w:lang w:eastAsia="zh-CN"/>
        </w:rPr>
      </w:pPr>
      <w:r>
        <w:rPr>
          <w:rFonts w:hint="eastAsia" w:ascii="宋体" w:hAnsi="宋体" w:eastAsia="宋体" w:cs="宋体"/>
          <w:kern w:val="0"/>
          <w:sz w:val="24"/>
        </w:rPr>
        <w:t>地址：</w:t>
      </w:r>
      <w:r>
        <w:rPr>
          <w:rFonts w:hint="eastAsia" w:ascii="宋体" w:hAnsi="宋体" w:eastAsia="宋体" w:cs="宋体"/>
          <w:kern w:val="0"/>
          <w:sz w:val="24"/>
          <w:lang w:eastAsia="zh-CN"/>
        </w:rPr>
        <w:t>陕西省西安市浐灞生态区欧亚大道欧亚国际B座739室</w:t>
      </w:r>
    </w:p>
    <w:p>
      <w:pPr>
        <w:widowControl/>
        <w:spacing w:line="360" w:lineRule="auto"/>
        <w:ind w:firstLine="720" w:firstLineChars="300"/>
        <w:jc w:val="left"/>
        <w:rPr>
          <w:rFonts w:hint="eastAsia" w:ascii="宋体" w:hAnsi="宋体" w:eastAsia="宋体" w:cs="宋体"/>
          <w:kern w:val="0"/>
          <w:sz w:val="24"/>
          <w:lang w:eastAsia="zh-CN"/>
        </w:rPr>
      </w:pPr>
      <w:r>
        <w:rPr>
          <w:rFonts w:hint="eastAsia" w:ascii="宋体" w:hAnsi="宋体" w:eastAsia="宋体" w:cs="宋体"/>
          <w:kern w:val="0"/>
          <w:sz w:val="24"/>
        </w:rPr>
        <w:t>联系方式：</w:t>
      </w:r>
      <w:r>
        <w:rPr>
          <w:rFonts w:hint="eastAsia" w:ascii="宋体" w:hAnsi="宋体" w:eastAsia="宋体" w:cs="宋体"/>
          <w:kern w:val="0"/>
          <w:sz w:val="24"/>
          <w:lang w:eastAsia="zh-CN"/>
        </w:rPr>
        <w:t>17792581911</w:t>
      </w:r>
    </w:p>
    <w:p>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3.项目联系人</w:t>
      </w:r>
    </w:p>
    <w:p>
      <w:pPr>
        <w:widowControl/>
        <w:spacing w:line="360" w:lineRule="auto"/>
        <w:ind w:firstLine="720" w:firstLineChars="300"/>
        <w:jc w:val="left"/>
        <w:rPr>
          <w:rFonts w:hint="eastAsia" w:ascii="宋体" w:hAnsi="宋体" w:eastAsia="宋体" w:cs="宋体"/>
          <w:kern w:val="0"/>
          <w:sz w:val="24"/>
          <w:lang w:eastAsia="zh-CN"/>
        </w:rPr>
      </w:pPr>
      <w:r>
        <w:rPr>
          <w:rFonts w:hint="eastAsia" w:ascii="宋体" w:hAnsi="宋体" w:eastAsia="宋体" w:cs="宋体"/>
          <w:kern w:val="0"/>
          <w:sz w:val="24"/>
        </w:rPr>
        <w:t>项目联系人：</w:t>
      </w:r>
      <w:r>
        <w:rPr>
          <w:rFonts w:hint="eastAsia" w:ascii="宋体" w:hAnsi="宋体" w:eastAsia="宋体" w:cs="宋体"/>
          <w:kern w:val="0"/>
          <w:sz w:val="24"/>
          <w:lang w:val="en-US" w:eastAsia="zh-CN"/>
        </w:rPr>
        <w:t>孙士婷</w:t>
      </w:r>
    </w:p>
    <w:p>
      <w:pPr>
        <w:widowControl/>
        <w:spacing w:line="360" w:lineRule="auto"/>
        <w:ind w:firstLine="720" w:firstLineChars="300"/>
        <w:jc w:val="both"/>
        <w:rPr>
          <w:rFonts w:hint="eastAsia" w:ascii="宋体" w:hAnsi="宋体" w:eastAsia="宋体" w:cs="宋体"/>
          <w:kern w:val="0"/>
          <w:sz w:val="24"/>
          <w:lang w:eastAsia="zh-CN"/>
        </w:rPr>
      </w:pPr>
      <w:r>
        <w:rPr>
          <w:rFonts w:hint="eastAsia" w:ascii="宋体" w:hAnsi="宋体" w:eastAsia="宋体" w:cs="宋体"/>
          <w:kern w:val="0"/>
          <w:sz w:val="24"/>
        </w:rPr>
        <w:t>电话：</w:t>
      </w:r>
      <w:r>
        <w:rPr>
          <w:rFonts w:hint="eastAsia" w:ascii="宋体" w:hAnsi="宋体" w:eastAsia="宋体" w:cs="宋体"/>
          <w:kern w:val="0"/>
          <w:sz w:val="24"/>
          <w:lang w:eastAsia="zh-CN"/>
        </w:rPr>
        <w:t>17792581911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YWY5OTI4ODE5NWExZTY3M2ZjYTIxODc2NzMwNWYifQ=="/>
  </w:docVars>
  <w:rsids>
    <w:rsidRoot w:val="62D6323A"/>
    <w:rsid w:val="07123728"/>
    <w:rsid w:val="62D63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2023-12-15T02:57:00Z</dcterms:created>
  <dc:creator>熊掌孙</dc:creator>
  <cp:lastModifiedBy>熊掌孙</cp:lastModifiedBy>
  <dcterms:modified xsi:type="dcterms:W3CDTF">2023-12-15T02:58:21Z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5D1FE7A9FC1545F89C385E84F6B784D5_11</vt:lpwstr>
  </property>
</Properties>
</file>