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1" w:name="_GoBack"/>
      <w:bookmarkStart w:id="0" w:name="_Toc12205"/>
      <w:r>
        <w:rPr>
          <w:rFonts w:hint="eastAsia" w:ascii="仿宋" w:hAnsi="仿宋" w:eastAsia="仿宋" w:cs="仿宋"/>
          <w:bCs/>
          <w:sz w:val="36"/>
          <w:szCs w:val="36"/>
        </w:rPr>
        <w:t>竞争性磋商内容及服务要求</w:t>
      </w:r>
      <w:bookmarkEnd w:id="0"/>
    </w:p>
    <w:bookmarkEnd w:id="1"/>
    <w:p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项目基本情况</w:t>
      </w:r>
    </w:p>
    <w:p>
      <w:pPr>
        <w:spacing w:line="460" w:lineRule="exact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1、项目名称：灞桥区储备土地土壤污染调查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采购人：西安市自然资源和规划局灞桥分局 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3、包号划分：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第一包：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灞桥区储备土地土壤污染调查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（席王街道办事处）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第二包：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灞桥区储备土地土壤污染调查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（洪庆街道办事处、灞桥街道办事处）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第三包：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灞桥区储备土地土壤污染调查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（十里铺街道办事处、纺织城街道办事处、红旗街道办事处红、狄寨街道办事处）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服务期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自合同签订之日起两年（合同一年一签）</w:t>
      </w:r>
    </w:p>
    <w:p>
      <w:pPr>
        <w:spacing w:line="4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、服务质量要求：达到国家相关规范、行业标准及采购人要求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EzMWViYjBjZDg0ZGI4M2JkODJiYWY3ZDk3MjQifQ=="/>
  </w:docVars>
  <w:rsids>
    <w:rsidRoot w:val="5F7E24C2"/>
    <w:rsid w:val="5F7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7">
    <w:name w:val="heading 2"/>
    <w:basedOn w:val="1"/>
    <w:next w:val="1"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2023-07-06T06:15:00Z</dcterms:created>
  <dc:creator>WPS</dc:creator>
  <cp:lastModifiedBy>WPS</cp:lastModifiedBy>
  <dcterms:modified xsi:type="dcterms:W3CDTF">2023-07-06T06:15:59Z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DEE5D5F4DC424800B56518F8EB4921B1_11</vt:lpwstr>
  </property>
</Properties>
</file>