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rPr>
          <w:rFonts w:ascii="仿宋" w:eastAsia="仿宋" w:cs="仿宋"/>
          <w:sz w:val="36"/>
          <w:szCs w:val="36"/>
        </w:rPr>
      </w:pPr>
      <w:bookmarkStart w:id="0" w:name="_Toc31529"/>
      <w:r>
        <w:rPr>
          <w:rFonts w:hint="eastAsia" w:ascii="仿宋" w:eastAsia="仿宋" w:cs="仿宋"/>
          <w:sz w:val="36"/>
          <w:szCs w:val="36"/>
        </w:rPr>
        <w:t>第三章  招标内容及要求</w:t>
      </w:r>
      <w:bookmarkEnd w:id="0"/>
    </w:p>
    <w:p>
      <w:pPr>
        <w:widowControl w:val="0"/>
        <w:adjustRightInd w:val="0"/>
        <w:snapToGrid w:val="0"/>
        <w:spacing w:line="360" w:lineRule="auto"/>
        <w:ind w:firstLine="422" w:firstLineChars="200"/>
        <w:outlineLvl w:val="1"/>
        <w:rPr>
          <w:rFonts w:ascii="仿宋" w:hAnsi="仿宋" w:eastAsia="仿宋" w:cs="仿宋"/>
          <w:b/>
          <w:bCs/>
        </w:rPr>
      </w:pPr>
      <w:r>
        <w:rPr>
          <w:rFonts w:hint="eastAsia" w:ascii="仿宋" w:hAnsi="仿宋" w:eastAsia="仿宋" w:cs="仿宋"/>
          <w:b/>
          <w:bCs/>
        </w:rPr>
        <w:t>一、项目概况</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西安市未央区第一人民医院建设工程项目位于未央区凤城六路与永徽路十字东北角。该项目用地范围北邻国网陕西省电力公司西安供电公司，西邻永徽路，东邻贞观首府小区，南邻凤城六路。项目用地平面呈长方形，项目用地范围东西78.0-80米 ，南北94.2-106.8米，总占地面积8422.14㎡。经前期考古勘探发现各类遗迹154处。古代遗迹为136处，其中墓葬127座（编号M1～M127），古井1眼（编号J1），护墓沟6条（编号G1～G6），窑2座（编号Y1～Y2）。现代遗迹为18处，其中现代扰土坑8处（编号K1～K8），井7口（编号J1～J2），路1条（编号L1），地道2条（编号D1～D2）。根据国家相关法律法规要求及</w:t>
      </w:r>
      <w:r>
        <w:rPr>
          <w:rFonts w:hint="eastAsia" w:ascii="仿宋" w:hAnsi="仿宋" w:eastAsia="仿宋" w:cs="仿宋"/>
          <w:color w:val="auto"/>
        </w:rPr>
        <w:t>《凤城六路、永徽路十字东北地块项目考古勘探工作报告》《西安市未央区第一人民医院建设工程二期考古勘探工作报告》</w:t>
      </w:r>
      <w:r>
        <w:rPr>
          <w:rFonts w:hint="eastAsia" w:ascii="仿宋" w:hAnsi="仿宋" w:eastAsia="仿宋" w:cs="仿宋"/>
        </w:rPr>
        <w:t>，现拟对该项目用地区域范围内的各类文化遗迹进行考古发掘</w:t>
      </w:r>
      <w:r>
        <w:rPr>
          <w:rFonts w:hint="eastAsia" w:ascii="仿宋" w:hAnsi="仿宋" w:eastAsia="仿宋" w:cs="仿宋"/>
          <w:lang w:val="en-US" w:eastAsia="zh-CN"/>
        </w:rPr>
        <w:t>技术及劳务服务</w:t>
      </w:r>
      <w:r>
        <w:rPr>
          <w:rFonts w:hint="eastAsia" w:ascii="仿宋" w:hAnsi="仿宋" w:eastAsia="仿宋" w:cs="仿宋"/>
        </w:rPr>
        <w:t>。</w:t>
      </w:r>
    </w:p>
    <w:p>
      <w:pPr>
        <w:pStyle w:val="3"/>
        <w:numPr>
          <w:ilvl w:val="0"/>
          <w:numId w:val="1"/>
        </w:numPr>
        <w:spacing w:after="0" w:line="360" w:lineRule="auto"/>
        <w:ind w:firstLine="482" w:firstLineChars="200"/>
        <w:rPr>
          <w:rFonts w:ascii="仿宋" w:hAnsi="仿宋" w:eastAsia="仿宋" w:cs="仿宋"/>
          <w:b/>
          <w:bCs/>
          <w:sz w:val="24"/>
        </w:rPr>
      </w:pPr>
      <w:r>
        <w:rPr>
          <w:rFonts w:hint="eastAsia" w:ascii="仿宋" w:hAnsi="仿宋" w:eastAsia="仿宋" w:cs="仿宋"/>
          <w:b/>
          <w:bCs/>
          <w:sz w:val="24"/>
        </w:rPr>
        <w:t>招标内容</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 该项目用地区域范围内考古发掘工作、现场组织和技术管理、文物保护、研究工作及资料的编制、收集、整理等</w:t>
      </w:r>
      <w:r>
        <w:rPr>
          <w:rFonts w:hint="eastAsia" w:ascii="仿宋" w:hAnsi="仿宋" w:eastAsia="仿宋" w:cs="仿宋"/>
          <w:lang w:val="en-US" w:eastAsia="zh-CN"/>
        </w:rPr>
        <w:t>技术服务</w:t>
      </w:r>
      <w:r>
        <w:rPr>
          <w:rFonts w:hint="eastAsia" w:ascii="仿宋" w:hAnsi="仿宋" w:eastAsia="仿宋" w:cs="仿宋"/>
        </w:rPr>
        <w:t>工作。</w:t>
      </w:r>
    </w:p>
    <w:p>
      <w:pPr>
        <w:widowControl w:val="0"/>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三、技术要求</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1、按照国家文物局颁布的《田野考古操作规程》及相关法律法规进行发掘。</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2、发掘须达到但不限于下列现行主要的中华人民共和国以及省、市或行业的沉降观测技术标准或规范的要求：</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（1）《中华人民共和国文物保护法》；</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（2）《中华人民共和国文物保护法实施条例》；</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（3）《陕西省文物保护条例》；</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（4）《田野考古工作规程》；</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（5）其他相关资料等。</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3、投标人对本项目及所处区域的文物发掘熟悉。具有对关键性问题的把握及解决方案、突发事件处理方案及安全预案的经验。</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4、投标人协助办理本项目考古发掘报告（证照）的有关申报（报批）手续，负责考古发掘报告的编制并协助办理相关文件的批复手续。</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5、发掘过程中，投标人应采取合理措施，确保文物的安全。</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6、考古发掘工作结束后乙方须及时向甲方提交《西安市未央区第一人民医院建设工程考古发掘工作报告》一式陆份。提交的成果文件必须符合国家、行业及陕西省相关标准、规范的规定，还需满足国家、行业、陕西省相关行政主管部门项目审批要求及招标人需求。</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7、本项目考古发掘包含但不限于下表《考古勘探资料登记表》，具体以现场实际情况为准。</w:t>
      </w:r>
    </w:p>
    <w:p>
      <w:pPr>
        <w:pStyle w:val="5"/>
        <w:ind w:firstLine="480" w:firstLineChars="200"/>
      </w:pPr>
      <w:r>
        <w:rPr>
          <w:rFonts w:hint="eastAsia" w:ascii="仿宋" w:hAnsi="仿宋" w:eastAsia="仿宋" w:cs="仿宋"/>
          <w:sz w:val="24"/>
          <w:szCs w:val="24"/>
        </w:rPr>
        <w:t>8、具体以招标文件及招标人要求为准。</w:t>
      </w:r>
    </w:p>
    <w:p>
      <w:pPr>
        <w:pStyle w:val="6"/>
        <w:ind w:firstLine="482"/>
        <w:rPr>
          <w:rFonts w:ascii="仿宋" w:hAnsi="仿宋" w:eastAsia="仿宋" w:cs="仿宋"/>
          <w:kern w:val="0"/>
        </w:rPr>
      </w:pPr>
      <w:r>
        <w:rPr>
          <w:rFonts w:hint="eastAsia" w:ascii="仿宋" w:hAnsi="仿宋" w:eastAsia="仿宋" w:cs="仿宋"/>
          <w:b/>
          <w:bCs/>
          <w:kern w:val="0"/>
        </w:rPr>
        <w:t>四、服务内容</w:t>
      </w:r>
    </w:p>
    <w:p>
      <w:pPr>
        <w:pStyle w:val="5"/>
        <w:ind w:firstLine="582"/>
        <w:jc w:val="center"/>
        <w:rPr>
          <w:rFonts w:ascii="仿宋" w:hAnsi="仿宋" w:eastAsia="仿宋" w:cs="仿宋"/>
          <w:b/>
          <w:bCs/>
          <w:color w:val="000000"/>
          <w:sz w:val="21"/>
          <w:szCs w:val="21"/>
        </w:rPr>
      </w:pPr>
      <w:r>
        <w:rPr>
          <w:rFonts w:hint="eastAsia" w:ascii="仿宋" w:hAnsi="仿宋" w:eastAsia="仿宋" w:cs="仿宋"/>
          <w:color w:val="000000"/>
          <w:sz w:val="21"/>
          <w:szCs w:val="21"/>
        </w:rPr>
        <w:t>考古勘探资料登</w:t>
      </w:r>
      <w:r>
        <w:rPr>
          <w:rFonts w:hint="eastAsia" w:ascii="仿宋" w:hAnsi="仿宋" w:eastAsia="仿宋" w:cs="仿宋"/>
          <w:color w:val="auto"/>
          <w:sz w:val="21"/>
          <w:szCs w:val="21"/>
        </w:rPr>
        <w:t>记表（一）</w:t>
      </w:r>
    </w:p>
    <w:p>
      <w:pPr>
        <w:pStyle w:val="3"/>
        <w:rPr>
          <w:rFonts w:ascii="仿宋" w:hAnsi="仿宋" w:eastAsia="仿宋" w:cs="仿宋"/>
          <w:szCs w:val="21"/>
        </w:rPr>
      </w:pPr>
      <w:r>
        <w:rPr>
          <w:rFonts w:hint="eastAsia" w:ascii="仿宋" w:hAnsi="仿宋" w:eastAsia="仿宋" w:cs="仿宋"/>
          <w:color w:val="000000"/>
          <w:szCs w:val="21"/>
        </w:rPr>
        <w:t>单位：米</w:t>
      </w:r>
    </w:p>
    <w:tbl>
      <w:tblPr>
        <w:tblStyle w:val="7"/>
        <w:tblW w:w="9004" w:type="dxa"/>
        <w:jc w:val="center"/>
        <w:tblLayout w:type="fixed"/>
        <w:tblCellMar>
          <w:top w:w="0" w:type="dxa"/>
          <w:left w:w="108" w:type="dxa"/>
          <w:bottom w:w="0" w:type="dxa"/>
          <w:right w:w="108" w:type="dxa"/>
        </w:tblCellMar>
      </w:tblPr>
      <w:tblGrid>
        <w:gridCol w:w="636"/>
        <w:gridCol w:w="794"/>
        <w:gridCol w:w="458"/>
        <w:gridCol w:w="603"/>
        <w:gridCol w:w="789"/>
        <w:gridCol w:w="531"/>
        <w:gridCol w:w="603"/>
        <w:gridCol w:w="814"/>
        <w:gridCol w:w="771"/>
        <w:gridCol w:w="636"/>
        <w:gridCol w:w="2369"/>
      </w:tblGrid>
      <w:tr>
        <w:tblPrEx>
          <w:tblCellMar>
            <w:top w:w="0" w:type="dxa"/>
            <w:left w:w="108" w:type="dxa"/>
            <w:bottom w:w="0" w:type="dxa"/>
            <w:right w:w="108" w:type="dxa"/>
          </w:tblCellMar>
        </w:tblPrEx>
        <w:trPr>
          <w:trHeight w:val="340"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编号</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名称</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时代</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Style w:val="9"/>
                <w:rFonts w:hint="default"/>
                <w:sz w:val="21"/>
                <w:szCs w:val="21"/>
              </w:rPr>
              <w:t>墓     道</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Style w:val="9"/>
                <w:rFonts w:hint="default"/>
                <w:sz w:val="21"/>
                <w:szCs w:val="21"/>
              </w:rPr>
              <w:t>墓    室</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坐向</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备注</w:t>
            </w:r>
          </w:p>
        </w:tc>
      </w:tr>
      <w:tr>
        <w:tblPrEx>
          <w:tblCellMar>
            <w:top w:w="0" w:type="dxa"/>
            <w:left w:w="108" w:type="dxa"/>
            <w:bottom w:w="0" w:type="dxa"/>
            <w:right w:w="108" w:type="dxa"/>
          </w:tblCellMar>
        </w:tblPrEx>
        <w:trPr>
          <w:trHeight w:val="340"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2.1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2.1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1.6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竖穴墓道偏室墓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3.5～5.0处见砖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M18</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前室</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4.3～5.3米处见砖</w:t>
            </w:r>
          </w:p>
        </w:tc>
      </w:tr>
      <w:tr>
        <w:tblPrEx>
          <w:tblCellMar>
            <w:top w:w="0" w:type="dxa"/>
            <w:left w:w="108" w:type="dxa"/>
            <w:bottom w:w="0" w:type="dxa"/>
            <w:right w:w="108" w:type="dxa"/>
          </w:tblCellMar>
        </w:tblPrEx>
        <w:trPr>
          <w:trHeight w:val="454"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后室</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灰、4.3米处见砖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2.8～4.0米处见砖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3.3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0.6～3.0米处见砖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3.8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3.8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骨、3.2～4.8米处见砖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3.0～3.9米处见砖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骨、砖末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2.2～2.8米处见砖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3.6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2.2～2.8米处见砖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棺末、淤土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1.8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2.4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1.5～2.0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渣土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3.8</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1.5～2.0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竖穴墓道偏室墓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灰、棺末、骨末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6.0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五花土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淤土、陶片</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3.6</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竖穴土圹墓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棺钉</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竖穴土圹墓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灰底</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竖穴土圹墓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bl>
    <w:p>
      <w:pPr>
        <w:pStyle w:val="3"/>
        <w:spacing w:before="9"/>
        <w:jc w:val="center"/>
        <w:rPr>
          <w:rFonts w:ascii="仿宋" w:hAnsi="仿宋" w:eastAsia="仿宋" w:cs="仿宋"/>
          <w:color w:val="000000"/>
          <w:szCs w:val="21"/>
        </w:rPr>
      </w:pPr>
      <w:r>
        <w:rPr>
          <w:rFonts w:hint="eastAsia" w:ascii="仿宋" w:hAnsi="仿宋" w:eastAsia="仿宋" w:cs="仿宋"/>
          <w:color w:val="000000"/>
          <w:szCs w:val="21"/>
        </w:rPr>
        <w:t>考古勘探资料登记表（二）</w:t>
      </w:r>
    </w:p>
    <w:p>
      <w:pPr>
        <w:pStyle w:val="3"/>
        <w:spacing w:before="9"/>
        <w:jc w:val="left"/>
        <w:rPr>
          <w:rFonts w:ascii="仿宋" w:hAnsi="仿宋" w:eastAsia="仿宋" w:cs="仿宋"/>
          <w:color w:val="000000"/>
          <w:szCs w:val="21"/>
        </w:rPr>
      </w:pPr>
      <w:r>
        <w:rPr>
          <w:rFonts w:hint="eastAsia" w:ascii="仿宋" w:hAnsi="仿宋" w:eastAsia="仿宋" w:cs="仿宋"/>
          <w:color w:val="000000"/>
          <w:szCs w:val="21"/>
        </w:rPr>
        <w:t>单位：米</w:t>
      </w:r>
    </w:p>
    <w:tbl>
      <w:tblPr>
        <w:tblStyle w:val="7"/>
        <w:tblW w:w="9004" w:type="dxa"/>
        <w:jc w:val="center"/>
        <w:tblLayout w:type="fixed"/>
        <w:tblCellMar>
          <w:top w:w="0" w:type="dxa"/>
          <w:left w:w="108" w:type="dxa"/>
          <w:bottom w:w="0" w:type="dxa"/>
          <w:right w:w="108" w:type="dxa"/>
        </w:tblCellMar>
      </w:tblPr>
      <w:tblGrid>
        <w:gridCol w:w="622"/>
        <w:gridCol w:w="622"/>
        <w:gridCol w:w="1027"/>
        <w:gridCol w:w="621"/>
        <w:gridCol w:w="592"/>
        <w:gridCol w:w="29"/>
        <w:gridCol w:w="1027"/>
        <w:gridCol w:w="1027"/>
        <w:gridCol w:w="723"/>
        <w:gridCol w:w="2478"/>
        <w:gridCol w:w="236"/>
      </w:tblGrid>
      <w:tr>
        <w:tblPrEx>
          <w:tblCellMar>
            <w:top w:w="0" w:type="dxa"/>
            <w:left w:w="108" w:type="dxa"/>
            <w:bottom w:w="0" w:type="dxa"/>
            <w:right w:w="108" w:type="dxa"/>
          </w:tblCellMar>
        </w:tblPrEx>
        <w:trPr>
          <w:gridAfter w:val="1"/>
          <w:wAfter w:w="236" w:type="dxa"/>
          <w:trHeight w:val="55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编号</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名称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形状</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时代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方向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备注</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长条形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20.0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1.5～2.0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1.8～2.2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扰土、五花土</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长条形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18.0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1.6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长条形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1.8-2.5</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1.8-2.4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少量灰星，砖块</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1.5-1.8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2.0-2.4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少量灰星，砖块</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2.0-2.2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2.0-2.4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762" w:firstLineChars="363"/>
              <w:textAlignment w:val="center"/>
              <w:rPr>
                <w:rFonts w:ascii="仿宋" w:hAnsi="仿宋" w:eastAsia="仿宋" w:cs="仿宋"/>
                <w:color w:val="000000"/>
                <w:sz w:val="21"/>
                <w:szCs w:val="21"/>
              </w:rPr>
            </w:pPr>
            <w:r>
              <w:rPr>
                <w:rFonts w:hint="eastAsia" w:ascii="仿宋" w:hAnsi="仿宋" w:eastAsia="仿宋" w:cs="仿宋"/>
                <w:color w:val="000000"/>
                <w:sz w:val="21"/>
                <w:szCs w:val="21"/>
              </w:rPr>
              <w:t>少量灰星，砖块</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Y1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6.0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烧土、炉渣</w:t>
            </w:r>
          </w:p>
        </w:tc>
      </w:tr>
      <w:tr>
        <w:tblPrEx>
          <w:tblCellMar>
            <w:top w:w="0" w:type="dxa"/>
            <w:left w:w="108" w:type="dxa"/>
            <w:bottom w:w="0" w:type="dxa"/>
            <w:right w:w="108" w:type="dxa"/>
          </w:tblCellMar>
        </w:tblPrEx>
        <w:trPr>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Y2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直径4.0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烧土、炉渣</w:t>
            </w:r>
          </w:p>
        </w:tc>
        <w:tc>
          <w:tcPr>
            <w:tcW w:w="236" w:type="dxa"/>
            <w:vAlign w:val="center"/>
          </w:tcPr>
          <w:p>
            <w:pPr>
              <w:jc w:val="center"/>
              <w:textAlignment w:val="center"/>
              <w:rPr>
                <w:rFonts w:ascii="仿宋" w:hAnsi="仿宋" w:eastAsia="仿宋" w:cs="仿宋"/>
                <w:color w:val="000000"/>
                <w:sz w:val="21"/>
                <w:szCs w:val="21"/>
              </w:rPr>
            </w:pPr>
          </w:p>
          <w:p>
            <w:pPr>
              <w:pStyle w:val="5"/>
              <w:rPr>
                <w:rFonts w:ascii="仿宋" w:hAnsi="仿宋" w:eastAsia="仿宋" w:cs="仿宋"/>
                <w:sz w:val="21"/>
                <w:szCs w:val="21"/>
              </w:rPr>
            </w:pPr>
          </w:p>
        </w:tc>
      </w:tr>
      <w:tr>
        <w:tblPrEx>
          <w:tblCellMar>
            <w:top w:w="0" w:type="dxa"/>
            <w:left w:w="108" w:type="dxa"/>
            <w:bottom w:w="0" w:type="dxa"/>
            <w:right w:w="108" w:type="dxa"/>
          </w:tblCellMar>
        </w:tblPrEx>
        <w:trPr>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椭圆形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砖块</w:t>
            </w:r>
          </w:p>
        </w:tc>
        <w:tc>
          <w:tcPr>
            <w:tcW w:w="236" w:type="dxa"/>
            <w:vAlign w:val="center"/>
          </w:tcPr>
          <w:p>
            <w:pPr>
              <w:jc w:val="center"/>
              <w:textAlignment w:val="center"/>
              <w:rPr>
                <w:rFonts w:ascii="仿宋" w:hAnsi="仿宋" w:eastAsia="仿宋" w:cs="仿宋"/>
                <w:color w:val="000000"/>
                <w:sz w:val="21"/>
                <w:szCs w:val="21"/>
              </w:rPr>
            </w:pPr>
          </w:p>
        </w:tc>
      </w:tr>
    </w:tbl>
    <w:p>
      <w:pPr>
        <w:pStyle w:val="3"/>
        <w:spacing w:before="9"/>
        <w:jc w:val="center"/>
        <w:rPr>
          <w:rFonts w:ascii="仿宋" w:hAnsi="仿宋" w:eastAsia="仿宋" w:cs="仿宋"/>
          <w:color w:val="000000"/>
          <w:szCs w:val="21"/>
        </w:rPr>
      </w:pPr>
      <w:r>
        <w:rPr>
          <w:rFonts w:hint="eastAsia" w:ascii="仿宋" w:hAnsi="仿宋" w:eastAsia="仿宋" w:cs="仿宋"/>
          <w:color w:val="000000"/>
          <w:szCs w:val="21"/>
        </w:rPr>
        <w:t>考古勘探资料登记表（三）</w:t>
      </w:r>
    </w:p>
    <w:p>
      <w:pPr>
        <w:pStyle w:val="3"/>
        <w:spacing w:before="9"/>
        <w:jc w:val="left"/>
        <w:rPr>
          <w:rFonts w:ascii="仿宋" w:hAnsi="仿宋" w:eastAsia="仿宋" w:cs="仿宋"/>
          <w:color w:val="000000"/>
          <w:szCs w:val="21"/>
        </w:rPr>
      </w:pPr>
      <w:r>
        <w:rPr>
          <w:rFonts w:hint="eastAsia" w:ascii="仿宋" w:hAnsi="仿宋" w:eastAsia="仿宋" w:cs="仿宋"/>
          <w:color w:val="000000"/>
          <w:szCs w:val="21"/>
        </w:rPr>
        <w:t>单位：米</w:t>
      </w:r>
    </w:p>
    <w:tbl>
      <w:tblPr>
        <w:tblStyle w:val="7"/>
        <w:tblW w:w="9004" w:type="dxa"/>
        <w:jc w:val="center"/>
        <w:tblLayout w:type="fixed"/>
        <w:tblCellMar>
          <w:top w:w="0" w:type="dxa"/>
          <w:left w:w="108" w:type="dxa"/>
          <w:bottom w:w="0" w:type="dxa"/>
          <w:right w:w="108" w:type="dxa"/>
        </w:tblCellMar>
      </w:tblPr>
      <w:tblGrid>
        <w:gridCol w:w="597"/>
        <w:gridCol w:w="788"/>
        <w:gridCol w:w="1170"/>
        <w:gridCol w:w="598"/>
        <w:gridCol w:w="598"/>
        <w:gridCol w:w="1170"/>
        <w:gridCol w:w="979"/>
        <w:gridCol w:w="598"/>
        <w:gridCol w:w="2506"/>
      </w:tblGrid>
      <w:tr>
        <w:tblPrEx>
          <w:tblCellMar>
            <w:top w:w="0" w:type="dxa"/>
            <w:left w:w="108" w:type="dxa"/>
            <w:bottom w:w="0" w:type="dxa"/>
            <w:right w:w="108" w:type="dxa"/>
          </w:tblCellMar>
        </w:tblPrEx>
        <w:trPr>
          <w:trHeight w:val="55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编号</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形状</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时代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方向</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备注</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8.0-10.0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0.7-2.2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砖瓦碎片、草木灰星、炭渣</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2.0-4.0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2.0-3.0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砖瓦碎片、草木灰星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扰土、五花土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12.5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2.5～5.0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14.0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12.5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1.3～2.3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K7</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75.0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25.0～28.0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1.6～5.0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炉渣、砖瓦、烧土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L1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“Γ”</w:t>
            </w:r>
            <w:r>
              <w:rPr>
                <w:rStyle w:val="10"/>
                <w:rFonts w:hint="default"/>
                <w:sz w:val="21"/>
                <w:szCs w:val="21"/>
              </w:rPr>
              <w:t>字形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80.0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2.0～4.0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0.3～0.8</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踩踏面、砖星、炉渣</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D1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地道</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D2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地道</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直径0.6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直径0.8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J7</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bl>
    <w:p>
      <w:r>
        <w:rPr>
          <w:rFonts w:hint="eastAsia" w:ascii="仿宋" w:eastAsia="仿宋" w:cs="仿宋"/>
          <w:b/>
          <w:bCs/>
          <w:sz w:val="24"/>
          <w:szCs w:val="24"/>
          <w:lang w:val="en-US" w:eastAsia="zh-CN"/>
        </w:rPr>
        <w:t>备注：</w:t>
      </w:r>
      <w:r>
        <w:rPr>
          <w:rFonts w:hint="eastAsia" w:ascii="仿宋" w:hAnsi="仿宋" w:eastAsia="仿宋" w:cs="仿宋"/>
          <w:b/>
          <w:bCs/>
          <w:sz w:val="24"/>
          <w:szCs w:val="24"/>
        </w:rPr>
        <w:t>本项目考古发掘包含但不限于下表《考古勘探资料登记表》，具体以现场实际情况为准</w:t>
      </w:r>
      <w:r>
        <w:rPr>
          <w:rFonts w:hint="eastAsia" w:ascii="仿宋" w:eastAsia="仿宋" w:cs="仿宋"/>
          <w:b/>
          <w:bCs/>
          <w:sz w:val="24"/>
          <w:szCs w:val="24"/>
          <w:lang w:eastAsia="zh-CN"/>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4DF23"/>
    <w:multiLevelType w:val="singleLevel"/>
    <w:tmpl w:val="4B14DF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5E954CDE"/>
    <w:rsid w:val="5E95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after="120"/>
      <w:jc w:val="both"/>
    </w:pPr>
    <w:rPr>
      <w:rFonts w:ascii="Times New Roman" w:hAnsi="Times New Roman" w:eastAsia="宋体"/>
      <w:kern w:val="2"/>
      <w:sz w:val="21"/>
    </w:rPr>
  </w:style>
  <w:style w:type="paragraph" w:styleId="4">
    <w:name w:val="Body Text Indent"/>
    <w:basedOn w:val="1"/>
    <w:qFormat/>
    <w:uiPriority w:val="0"/>
    <w:pPr>
      <w:widowControl w:val="0"/>
      <w:ind w:firstLine="552"/>
      <w:jc w:val="both"/>
    </w:pPr>
    <w:rPr>
      <w:rFonts w:ascii="宋体" w:hAnsi="Times New Roman" w:eastAsia="宋体"/>
      <w:kern w:val="2"/>
      <w:sz w:val="28"/>
    </w:rPr>
  </w:style>
  <w:style w:type="paragraph" w:styleId="5">
    <w:name w:val="footer"/>
    <w:basedOn w:val="1"/>
    <w:next w:val="3"/>
    <w:unhideWhenUsed/>
    <w:qFormat/>
    <w:uiPriority w:val="99"/>
    <w:pPr>
      <w:tabs>
        <w:tab w:val="center" w:pos="4153"/>
        <w:tab w:val="right" w:pos="8306"/>
      </w:tabs>
      <w:snapToGrid w:val="0"/>
      <w:spacing w:line="240" w:lineRule="atLeast"/>
    </w:pPr>
    <w:rPr>
      <w:sz w:val="18"/>
      <w:szCs w:val="18"/>
    </w:rPr>
  </w:style>
  <w:style w:type="paragraph" w:styleId="6">
    <w:name w:val="Body Text First Indent 2"/>
    <w:basedOn w:val="4"/>
    <w:unhideWhenUsed/>
    <w:qFormat/>
    <w:uiPriority w:val="0"/>
    <w:pPr>
      <w:widowControl/>
      <w:spacing w:line="360" w:lineRule="auto"/>
      <w:ind w:firstLine="200" w:firstLineChars="200"/>
    </w:pPr>
    <w:rPr>
      <w:sz w:val="24"/>
    </w:rPr>
  </w:style>
  <w:style w:type="character" w:customStyle="1" w:styleId="9">
    <w:name w:val="font21"/>
    <w:basedOn w:val="8"/>
    <w:qFormat/>
    <w:uiPriority w:val="0"/>
    <w:rPr>
      <w:rFonts w:hint="eastAsia" w:ascii="仿宋" w:hAnsi="仿宋" w:eastAsia="仿宋" w:cs="仿宋"/>
      <w:color w:val="000000"/>
      <w:sz w:val="22"/>
      <w:szCs w:val="22"/>
      <w:u w:val="none"/>
    </w:rPr>
  </w:style>
  <w:style w:type="character" w:customStyle="1" w:styleId="10">
    <w:name w:val="font5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2023-12-12T00:47:00Z</dcterms:created>
  <dc:creator>WPS_1555920886</dc:creator>
  <cp:lastModifiedBy>WPS_1555920886</cp:lastModifiedBy>
  <dcterms:modified xsi:type="dcterms:W3CDTF">2023-12-12T00:47:55Z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86170D11AD284E76B782B06D348683B5_11</vt:lpwstr>
  </property>
</Properties>
</file>