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rPr>
          <w:rFonts w:ascii="仿宋" w:eastAsia="仿宋" w:cs="仿宋"/>
          <w:sz w:val="36"/>
          <w:szCs w:val="36"/>
        </w:rPr>
      </w:pPr>
      <w:r>
        <w:rPr>
          <w:rFonts w:hint="eastAsia" w:ascii="仿宋" w:eastAsia="仿宋" w:cs="仿宋"/>
          <w:sz w:val="36"/>
          <w:szCs w:val="36"/>
        </w:rPr>
        <w:t>第一章  招标公告</w:t>
      </w:r>
    </w:p>
    <w:p>
      <w:pPr>
        <w:shd w:val="clear" w:color="auto" w:fill="FFFFFF"/>
        <w:snapToGrid w:val="0"/>
        <w:spacing w:line="360" w:lineRule="auto"/>
        <w:jc w:val="both"/>
        <w:rPr>
          <w:rFonts w:ascii="仿宋" w:hAnsi="仿宋" w:eastAsia="仿宋" w:cs="仿宋"/>
        </w:rPr>
      </w:pPr>
      <w:r>
        <w:rPr>
          <w:rStyle w:val="10"/>
          <w:rFonts w:hint="eastAsia" w:ascii="仿宋" w:hAnsi="仿宋" w:eastAsia="仿宋" w:cs="仿宋"/>
          <w:shd w:val="clear" w:color="auto" w:fill="FFFFFF"/>
        </w:rPr>
        <w:t>项目概况</w:t>
      </w:r>
    </w:p>
    <w:p>
      <w:pPr>
        <w:pStyle w:val="7"/>
        <w:widowControl/>
        <w:wordWrap w:val="0"/>
        <w:snapToGrid w:val="0"/>
        <w:spacing w:before="0" w:beforeAutospacing="0" w:after="0" w:afterAutospacing="0" w:line="360" w:lineRule="auto"/>
        <w:ind w:firstLine="480"/>
        <w:jc w:val="both"/>
        <w:rPr>
          <w:rFonts w:cs="仿宋"/>
          <w:szCs w:val="24"/>
          <w:highlight w:val="yellow"/>
          <w:shd w:val="clear" w:color="auto" w:fill="FFFFFF"/>
        </w:rPr>
      </w:pPr>
      <w:r>
        <w:rPr>
          <w:rFonts w:hint="eastAsia" w:cs="仿宋"/>
          <w:szCs w:val="24"/>
          <w:shd w:val="clear" w:color="auto" w:fill="FFFFFF"/>
        </w:rPr>
        <w:t>西安市未央区第一人民医院建设工程项目考古发掘（劳务）招标项目的潜在投标人应在全国公共资源交易平台(陕西省·西安市)（以下简称西安市公共资源交易平台，官网地址：http：//sxggzyjy.xa.gov.cn/）获取招标文件，并于2024年01月03日09时30分（北京时间）前递交投标文件。</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一、项目基本情况</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项目编号：ZJXG2023171</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项目名称：西安市未央区第一人民医院建设工程项目考古发掘（劳务）</w:t>
      </w:r>
    </w:p>
    <w:p>
      <w:pPr>
        <w:pStyle w:val="7"/>
        <w:widowControl/>
        <w:wordWrap w:val="0"/>
        <w:snapToGrid w:val="0"/>
        <w:spacing w:before="0" w:beforeAutospacing="0" w:after="0" w:afterAutospacing="0" w:line="360" w:lineRule="auto"/>
        <w:ind w:firstLine="480"/>
        <w:jc w:val="both"/>
        <w:rPr>
          <w:rFonts w:cs="仿宋"/>
          <w:color w:val="auto"/>
          <w:szCs w:val="24"/>
        </w:rPr>
      </w:pPr>
      <w:r>
        <w:rPr>
          <w:rFonts w:hint="eastAsia" w:cs="仿宋"/>
          <w:szCs w:val="24"/>
          <w:shd w:val="clear" w:color="auto" w:fill="FFFFFF"/>
        </w:rPr>
        <w:t>采购方</w:t>
      </w:r>
      <w:r>
        <w:rPr>
          <w:rFonts w:hint="eastAsia" w:cs="仿宋"/>
          <w:color w:val="auto"/>
          <w:szCs w:val="24"/>
          <w:shd w:val="clear" w:color="auto" w:fill="FFFFFF"/>
        </w:rPr>
        <w:t>式：公开招标</w:t>
      </w:r>
    </w:p>
    <w:p>
      <w:pPr>
        <w:pStyle w:val="7"/>
        <w:widowControl/>
        <w:wordWrap w:val="0"/>
        <w:snapToGrid w:val="0"/>
        <w:spacing w:before="0" w:beforeAutospacing="0" w:after="0" w:afterAutospacing="0" w:line="360" w:lineRule="auto"/>
        <w:ind w:firstLine="480"/>
        <w:jc w:val="both"/>
        <w:rPr>
          <w:rFonts w:cs="仿宋"/>
          <w:color w:val="auto"/>
          <w:szCs w:val="24"/>
        </w:rPr>
      </w:pPr>
      <w:r>
        <w:rPr>
          <w:rFonts w:hint="eastAsia" w:cs="仿宋"/>
          <w:color w:val="auto"/>
          <w:szCs w:val="24"/>
          <w:shd w:val="clear" w:color="auto" w:fill="FFFFFF"/>
        </w:rPr>
        <w:t>预算金额：</w:t>
      </w:r>
      <w:r>
        <w:rPr>
          <w:rFonts w:hint="eastAsia" w:cs="仿宋"/>
          <w:color w:val="auto"/>
          <w:szCs w:val="24"/>
        </w:rPr>
        <w:t>2,862,922.32</w:t>
      </w:r>
      <w:r>
        <w:rPr>
          <w:rFonts w:hint="eastAsia" w:cs="仿宋"/>
          <w:color w:val="auto"/>
          <w:szCs w:val="24"/>
          <w:shd w:val="clear" w:color="auto" w:fill="FFFFFF"/>
        </w:rPr>
        <w:t>元</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采购需求：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合同包1(</w:t>
      </w:r>
      <w:r>
        <w:rPr>
          <w:rFonts w:hint="eastAsia" w:cs="仿宋"/>
          <w:szCs w:val="24"/>
        </w:rPr>
        <w:t>西安市未央区第一人民医院建设工程项目考古发掘（劳务）</w:t>
      </w:r>
      <w:r>
        <w:rPr>
          <w:rFonts w:hint="eastAsia" w:cs="仿宋"/>
          <w:szCs w:val="24"/>
          <w:shd w:val="clear" w:color="auto" w:fill="FFFFFF"/>
        </w:rPr>
        <w:t>):</w:t>
      </w:r>
    </w:p>
    <w:p>
      <w:pPr>
        <w:pStyle w:val="7"/>
        <w:widowControl/>
        <w:wordWrap w:val="0"/>
        <w:snapToGrid w:val="0"/>
        <w:spacing w:before="0" w:beforeAutospacing="0" w:after="0" w:afterAutospacing="0" w:line="360" w:lineRule="auto"/>
        <w:ind w:firstLine="420" w:firstLineChars="200"/>
        <w:jc w:val="both"/>
        <w:rPr>
          <w:rFonts w:cs="仿宋"/>
          <w:szCs w:val="24"/>
        </w:rPr>
      </w:pPr>
      <w:r>
        <w:rPr>
          <w:rFonts w:hint="eastAsia" w:cs="仿宋"/>
          <w:szCs w:val="24"/>
          <w:shd w:val="clear" w:color="auto" w:fill="FFFFFF"/>
        </w:rPr>
        <w:t>合同包预算金额：</w:t>
      </w:r>
      <w:r>
        <w:rPr>
          <w:rFonts w:hint="eastAsia" w:cs="仿宋"/>
          <w:szCs w:val="24"/>
        </w:rPr>
        <w:t>2,862,922.32</w:t>
      </w:r>
      <w:r>
        <w:rPr>
          <w:rFonts w:hint="eastAsia" w:cs="仿宋"/>
          <w:szCs w:val="24"/>
          <w:shd w:val="clear" w:color="auto" w:fill="FFFFFF"/>
        </w:rPr>
        <w:t>元</w:t>
      </w:r>
    </w:p>
    <w:p>
      <w:pPr>
        <w:pStyle w:val="7"/>
        <w:widowControl/>
        <w:wordWrap w:val="0"/>
        <w:snapToGrid w:val="0"/>
        <w:spacing w:before="0" w:beforeAutospacing="0" w:after="0" w:afterAutospacing="0" w:line="360" w:lineRule="auto"/>
        <w:ind w:firstLine="420" w:firstLineChars="200"/>
        <w:jc w:val="both"/>
        <w:rPr>
          <w:rFonts w:cs="仿宋"/>
          <w:szCs w:val="24"/>
        </w:rPr>
      </w:pPr>
      <w:r>
        <w:rPr>
          <w:rFonts w:hint="eastAsia" w:cs="仿宋"/>
          <w:szCs w:val="24"/>
          <w:shd w:val="clear" w:color="auto" w:fill="FFFFFF"/>
        </w:rPr>
        <w:t>合同包最高限价：</w:t>
      </w:r>
      <w:r>
        <w:rPr>
          <w:rFonts w:hint="eastAsia" w:cs="仿宋"/>
          <w:szCs w:val="24"/>
        </w:rPr>
        <w:t>2,862,922.32</w:t>
      </w:r>
      <w:r>
        <w:rPr>
          <w:rFonts w:hint="eastAsia" w:cs="仿宋"/>
          <w:szCs w:val="24"/>
          <w:shd w:val="clear" w:color="auto" w:fill="FFFFFF"/>
        </w:rPr>
        <w:t>元</w:t>
      </w:r>
    </w:p>
    <w:tbl>
      <w:tblPr>
        <w:tblStyle w:val="8"/>
        <w:tblW w:w="9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1"/>
        <w:gridCol w:w="1222"/>
        <w:gridCol w:w="1709"/>
        <w:gridCol w:w="854"/>
        <w:gridCol w:w="1534"/>
        <w:gridCol w:w="1740"/>
        <w:gridCol w:w="18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品目名称</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技术规格、参数及要求</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品目预算(元)</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其他专业技术服务</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ascii="仿宋" w:hAnsi="仿宋" w:eastAsia="仿宋" w:cs="仿宋"/>
                <w:color w:val="auto"/>
              </w:rPr>
              <w:t>考古发掘劳务服务</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详见采购文件</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2,862,922.32</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2,862,922.32</w:t>
            </w:r>
          </w:p>
        </w:tc>
      </w:tr>
    </w:tbl>
    <w:p>
      <w:pPr>
        <w:pStyle w:val="7"/>
        <w:widowControl/>
        <w:wordWrap w:val="0"/>
        <w:snapToGrid w:val="0"/>
        <w:spacing w:before="0" w:beforeAutospacing="0" w:after="0" w:afterAutospacing="0" w:line="360" w:lineRule="auto"/>
        <w:ind w:firstLine="630"/>
        <w:jc w:val="both"/>
        <w:rPr>
          <w:rFonts w:cs="仿宋"/>
          <w:color w:val="auto"/>
          <w:szCs w:val="24"/>
        </w:rPr>
      </w:pPr>
      <w:r>
        <w:rPr>
          <w:rFonts w:hint="eastAsia" w:cs="仿宋"/>
          <w:color w:val="auto"/>
          <w:szCs w:val="24"/>
          <w:shd w:val="clear" w:color="auto" w:fill="FFFFFF"/>
        </w:rPr>
        <w:t>本合同包不接受联合体投标</w:t>
      </w:r>
    </w:p>
    <w:p>
      <w:pPr>
        <w:pStyle w:val="7"/>
        <w:widowControl/>
        <w:wordWrap w:val="0"/>
        <w:snapToGrid w:val="0"/>
        <w:spacing w:before="0" w:beforeAutospacing="0" w:after="0" w:afterAutospacing="0" w:line="360" w:lineRule="auto"/>
        <w:ind w:firstLine="630"/>
        <w:jc w:val="both"/>
        <w:rPr>
          <w:rFonts w:cs="仿宋"/>
          <w:color w:val="auto"/>
          <w:szCs w:val="24"/>
          <w:shd w:val="clear" w:color="auto" w:fill="FFFFFF"/>
        </w:rPr>
      </w:pPr>
      <w:r>
        <w:rPr>
          <w:rFonts w:hint="eastAsia" w:cs="仿宋"/>
          <w:color w:val="auto"/>
          <w:szCs w:val="24"/>
          <w:shd w:val="clear" w:color="auto" w:fill="FFFFFF"/>
        </w:rPr>
        <w:t>合同履行期限：自合同签订之日起365个工作日。</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二、申请人的资格要求：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1.满足《中华人民共和国政府采购法》第二十二条规定;</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2.落实政府采购政策需满足的资格要求：本合同包为专门面向中小企业采购（监狱企业及残疾人福利性单位等同小型、微型企业）。</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3.本项目的特定资格要求：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合同包1(</w:t>
      </w:r>
      <w:r>
        <w:rPr>
          <w:rFonts w:hint="eastAsia" w:cs="仿宋"/>
          <w:szCs w:val="24"/>
        </w:rPr>
        <w:t>西安市未央区第一人民医院建设工程项目考古发掘（劳务）</w:t>
      </w:r>
      <w:r>
        <w:rPr>
          <w:rFonts w:hint="eastAsia" w:cs="仿宋"/>
          <w:szCs w:val="24"/>
          <w:shd w:val="clear" w:color="auto" w:fill="FFFFFF"/>
        </w:rPr>
        <w:t>)特定资格要求如下:</w:t>
      </w:r>
    </w:p>
    <w:p>
      <w:pPr>
        <w:pStyle w:val="7"/>
        <w:widowControl/>
        <w:numPr>
          <w:ilvl w:val="0"/>
          <w:numId w:val="2"/>
        </w:numPr>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具有独立承担民事责任能力的法人、其他组织或自然人，并出具合法有效的相关证明材料；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（2）法定代表人直接参加投标的，须提供法定代表人身份证明；法定代表人授权代表参加投标的，须提供法定代表人授权书及授权代表身份证；</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（3）参加本次政府采购活动前三年内，在经营活动中没有重大违法记录的书面声明（成立时间至提交投标文件截止时间不足三年的可提供成立至今的书面声明）；</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4）投标人提供2021年或2022年的财务审计报告（成立时间至提交投标文件截止时间不足一年的可提供成立后任意时段的资产负债表）或其基本存款账户开户银行出具的资信证明及基本存款账户开户许可证（基本账户存款信息）；</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（5）提供2023年1月至今已缴纳的至少1个月的纳税证明或完税证明，依法免税的单位应提供相关证明材料；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（6）提供2023年1月至今已缴纳的至少1个月的社会保障资金缴存单据或社保机构开具的社会保险参保缴费情况证明，依法不需要缴纳社会保障资金的单位应提供相关证明材料；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（7）提供具有履行合同所必需的设备和专业技术能力的承诺；</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（8）投标人不得为“信用中国(www.creditchina.gov.cn)”中列入失信被执行人和重大税收违法案件当事人名单的投标人，不得为“中国政府采购网(www.ccgp.gov.cn)” 政府采购严重违法失信行为记录名单中被财政部门禁止参加政府采购活动的投标人（由采购代理机构查询，查询时限为投标文件递交截止之日）；</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（10）本合同包专门面向中小企业采购，中、小、微企业应提供《中小企业声明函》，监狱企业出具的属于监狱企业的证明文件，残疾人福利性单位提供《残疾人福利性单位声明函》。</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三、获取招标文件</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时间：2023年12月1</w:t>
      </w:r>
      <w:r>
        <w:rPr>
          <w:rFonts w:hint="eastAsia" w:cs="仿宋"/>
          <w:szCs w:val="24"/>
          <w:shd w:val="clear" w:color="auto" w:fill="FFFFFF"/>
          <w:lang w:val="en-US" w:eastAsia="zh-CN"/>
        </w:rPr>
        <w:t>3</w:t>
      </w:r>
      <w:r>
        <w:rPr>
          <w:rFonts w:hint="eastAsia" w:cs="仿宋"/>
          <w:szCs w:val="24"/>
          <w:shd w:val="clear" w:color="auto" w:fill="FFFFFF"/>
        </w:rPr>
        <w:t>日至2023年12月1</w:t>
      </w:r>
      <w:r>
        <w:rPr>
          <w:rFonts w:hint="eastAsia" w:cs="仿宋"/>
          <w:szCs w:val="24"/>
          <w:shd w:val="clear" w:color="auto" w:fill="FFFFFF"/>
          <w:lang w:val="en-US" w:eastAsia="zh-CN"/>
        </w:rPr>
        <w:t>9</w:t>
      </w:r>
      <w:r>
        <w:rPr>
          <w:rFonts w:hint="eastAsia" w:cs="仿宋"/>
          <w:szCs w:val="24"/>
          <w:shd w:val="clear" w:color="auto" w:fill="FFFFFF"/>
        </w:rPr>
        <w:t>日，每天上午00:00:00 至12:00:00，下午12:00:00至23:59:59（北京时间）</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途径：全国公共资源交易平台(陕西省·西安市)（以下简称西安市公共资源交易平台，官网地址：http：//sxggzyjy.xa.gov.cn/）</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方式：在线获取</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售价：免费获取</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四、提交投标文件截止时间、开标时间和地点</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时间：2024年01月03日09时30分00秒（北京时间）</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提交投标文件地点：全国公共资源交易平台（陕西省·西安市）网站〖首页〉电子交易平 台〉陕西政府采购交易系统〉企业端〗</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开标地点：全国公共资源交易平台（陕西省·西安市）不见面开标大厅</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五、公告期限</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自本公告发布之日起5个工作日。</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六、其他补充事宜</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(一)招标文件获取方式详情：</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2.友情提示：</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(2) 制作电子投标文件(*.SXSTF) 需要使用专用制作工具。软件下载及操作说明 详见西安市公共资源交易平台〖首页〉服务指南〉下载专区〗中的《政府采购项目投标文件制作软件及操作手册》。</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(二)提交投标文件方式详情：</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3．开标形式：本项目将采用“不见面开标”形式。操作说明详见平台〖首页〉服务指南〉下载专区〗中的《西安公共资源交易不见面开标大厅投标人操作手册》。</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(三) 执行的其他政府采购政策：</w:t>
      </w:r>
    </w:p>
    <w:p>
      <w:pPr>
        <w:pStyle w:val="7"/>
        <w:widowControl/>
        <w:wordWrap w:val="0"/>
        <w:snapToGrid w:val="0"/>
        <w:spacing w:before="0" w:beforeAutospacing="0" w:after="0" w:afterAutospacing="0" w:line="360" w:lineRule="auto"/>
        <w:ind w:firstLine="560"/>
        <w:jc w:val="both"/>
        <w:rPr>
          <w:rFonts w:cs="仿宋"/>
          <w:szCs w:val="24"/>
          <w:shd w:val="clear" w:color="auto" w:fill="FFFFFF"/>
        </w:rPr>
      </w:pPr>
      <w:r>
        <w:rPr>
          <w:rFonts w:hint="eastAsia" w:cs="仿宋"/>
          <w:szCs w:val="24"/>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7"/>
        <w:widowControl/>
        <w:wordWrap w:val="0"/>
        <w:snapToGrid w:val="0"/>
        <w:spacing w:before="0" w:beforeAutospacing="0" w:after="0" w:afterAutospacing="0" w:line="360" w:lineRule="auto"/>
        <w:ind w:firstLine="560"/>
        <w:jc w:val="both"/>
        <w:rPr>
          <w:rFonts w:cs="仿宋"/>
          <w:szCs w:val="24"/>
          <w:shd w:val="clear" w:color="auto" w:fill="FFFFFF"/>
        </w:rPr>
      </w:pPr>
      <w:r>
        <w:rPr>
          <w:rFonts w:hint="eastAsia" w:cs="仿宋"/>
          <w:szCs w:val="24"/>
          <w:shd w:val="clear" w:color="auto" w:fill="FFFFFF"/>
        </w:rPr>
        <w:t>(四) 按照陕西省财政厅《关于政府采购投标人注册登记有关事项的通知》中的要求，投标人应通过陕西省政府采购网( http://www.ccgp-shaanxi.gov.cn/) 注册登记，加入陕西省政府采购投标人库。</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七、对本次招标提出询问，请按以下方式联系。</w:t>
      </w:r>
    </w:p>
    <w:p>
      <w:pPr>
        <w:pStyle w:val="3"/>
        <w:numPr>
          <w:ilvl w:val="5"/>
          <w:numId w:val="0"/>
        </w:numPr>
        <w:wordWrap w:val="0"/>
        <w:snapToGrid w:val="0"/>
        <w:spacing w:before="0" w:after="0" w:line="360" w:lineRule="auto"/>
        <w:rPr>
          <w:rFonts w:ascii="仿宋" w:hAnsi="仿宋" w:eastAsia="仿宋" w:cs="仿宋"/>
          <w:b w:val="0"/>
          <w:bCs w:val="0"/>
          <w:sz w:val="24"/>
          <w:szCs w:val="24"/>
        </w:rPr>
      </w:pPr>
      <w:bookmarkStart w:id="0" w:name="_Toc19957"/>
      <w:r>
        <w:rPr>
          <w:rFonts w:hint="eastAsia" w:ascii="仿宋" w:hAnsi="仿宋" w:eastAsia="仿宋" w:cs="仿宋"/>
          <w:b w:val="0"/>
          <w:bCs w:val="0"/>
          <w:sz w:val="24"/>
          <w:szCs w:val="24"/>
          <w:shd w:val="clear" w:color="auto" w:fill="FFFFFF"/>
        </w:rPr>
        <w:t>采购人信息</w:t>
      </w:r>
      <w:bookmarkEnd w:id="0"/>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名称：西安市未央区卫生健康局</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地址：西安市未央区未央大厦</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联系方式：029-81627592</w:t>
      </w:r>
    </w:p>
    <w:p>
      <w:pPr>
        <w:pStyle w:val="3"/>
        <w:numPr>
          <w:ilvl w:val="5"/>
          <w:numId w:val="0"/>
        </w:numPr>
        <w:wordWrap w:val="0"/>
        <w:snapToGrid w:val="0"/>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shd w:val="clear" w:color="auto" w:fill="FFFFFF"/>
        </w:rPr>
        <w:t>采购代理机构信息</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名称：陕西中鉴项目管理有限公司</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地址：陕西省西安市高新区丈八街办高新三路西高智能大厦9楼913室</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联系方式：029-88229191</w:t>
      </w:r>
    </w:p>
    <w:p>
      <w:pPr>
        <w:pStyle w:val="3"/>
        <w:numPr>
          <w:ilvl w:val="5"/>
          <w:numId w:val="0"/>
        </w:numPr>
        <w:wordWrap w:val="0"/>
        <w:snapToGrid w:val="0"/>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shd w:val="clear" w:color="auto" w:fill="FFFFFF"/>
        </w:rPr>
        <w:t>项目联系方式</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项目联系人：董工</w:t>
      </w:r>
    </w:p>
    <w:p>
      <w:r>
        <w:rPr>
          <w:rFonts w:hint="eastAsia" w:cs="仿宋"/>
          <w:szCs w:val="24"/>
          <w:shd w:val="clear" w:color="auto" w:fill="FFFFFF"/>
        </w:rPr>
        <w:t>电话：029-88229191</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5307C"/>
    <w:multiLevelType w:val="singleLevel"/>
    <w:tmpl w:val="B3E5307C"/>
    <w:lvl w:ilvl="0" w:tentative="0">
      <w:start w:val="1"/>
      <w:numFmt w:val="decimal"/>
      <w:suff w:val="nothing"/>
      <w:lvlText w:val="（%1）"/>
      <w:lvlJc w:val="left"/>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3"/>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4318332B"/>
    <w:rsid w:val="4318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jc w:val="both"/>
    </w:pPr>
    <w:rPr>
      <w:rFonts w:ascii="Times New Roman" w:hAnsi="Times New Roman" w:eastAsia="宋体"/>
      <w:kern w:val="2"/>
      <w:sz w:val="21"/>
    </w:rPr>
  </w:style>
  <w:style w:type="paragraph" w:styleId="5">
    <w:name w:val="footer"/>
    <w:basedOn w:val="1"/>
    <w:next w:val="4"/>
    <w:unhideWhenUsed/>
    <w:qFormat/>
    <w:uiPriority w:val="99"/>
    <w:pPr>
      <w:tabs>
        <w:tab w:val="center" w:pos="4153"/>
        <w:tab w:val="right" w:pos="8306"/>
      </w:tabs>
      <w:snapToGrid w:val="0"/>
      <w:spacing w:line="240" w:lineRule="atLeas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val="0"/>
      <w:autoSpaceDE w:val="0"/>
      <w:autoSpaceDN w:val="0"/>
      <w:spacing w:before="100" w:beforeAutospacing="1" w:after="100" w:afterAutospacing="1"/>
    </w:pPr>
    <w:rPr>
      <w:rFonts w:ascii="仿宋" w:hAnsi="仿宋" w:eastAsia="仿宋"/>
      <w:szCs w:val="22"/>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2023-12-12T00:49:00Z</dcterms:created>
  <dc:creator>WPS_1555920886</dc:creator>
  <cp:lastModifiedBy>WPS_1555920886</cp:lastModifiedBy>
  <dcterms:modified xsi:type="dcterms:W3CDTF">2023-12-12T00:49:41Z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AA8BF88C1F1C4F54A8A340C43AE1F843_11</vt:lpwstr>
  </property>
</Properties>
</file>