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bookmarkStart w:id="0" w:name="_Toc26198"/>
      <w:r>
        <w:rPr>
          <w:rFonts w:hint="eastAsia" w:ascii="仿宋" w:hAnsi="仿宋" w:eastAsia="仿宋" w:cs="仿宋"/>
          <w:b/>
          <w:sz w:val="32"/>
          <w:szCs w:val="32"/>
        </w:rPr>
        <w:t xml:space="preserve">第三部分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技术参数</w:t>
      </w:r>
      <w:bookmarkEnd w:id="0"/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一、采购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  <w:t>概况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1.项目名称：</w:t>
      </w:r>
      <w:bookmarkStart w:id="2" w:name="_GoBack"/>
      <w:r>
        <w:rPr>
          <w:rFonts w:hint="eastAsia" w:ascii="仿宋" w:hAnsi="仿宋" w:eastAsia="仿宋" w:cs="仿宋"/>
          <w:sz w:val="24"/>
        </w:rPr>
        <w:t>2023年雁塔区人行道及其附属</w:t>
      </w:r>
      <w:r>
        <w:rPr>
          <w:rFonts w:hint="eastAsia" w:ascii="仿宋" w:hAnsi="仿宋" w:eastAsia="仿宋" w:cs="仿宋"/>
          <w:sz w:val="24"/>
          <w:lang w:eastAsia="zh-CN"/>
        </w:rPr>
        <w:t>维护项目</w:t>
      </w:r>
      <w:bookmarkEnd w:id="2"/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2.采购预算：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1920000</w:t>
      </w:r>
      <w:r>
        <w:rPr>
          <w:rFonts w:hint="eastAsia" w:ascii="仿宋" w:hAnsi="仿宋" w:eastAsia="仿宋" w:cs="仿宋"/>
          <w:sz w:val="24"/>
        </w:rPr>
        <w:t>元</w:t>
      </w:r>
    </w:p>
    <w:p>
      <w:pPr>
        <w:spacing w:line="360" w:lineRule="auto"/>
        <w:ind w:left="479" w:leftChars="228" w:firstLine="0" w:firstLineChars="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3.</w:t>
      </w:r>
      <w:r>
        <w:rPr>
          <w:rFonts w:hint="eastAsia" w:ascii="仿宋" w:hAnsi="仿宋" w:eastAsia="仿宋" w:cs="仿宋"/>
          <w:sz w:val="24"/>
          <w:lang w:eastAsia="zh-CN"/>
        </w:rPr>
        <w:t>计划工期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自合同签订起至12月31日。</w:t>
      </w:r>
    </w:p>
    <w:p>
      <w:pPr>
        <w:spacing w:line="360" w:lineRule="auto"/>
        <w:ind w:left="479" w:leftChars="228"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</w:t>
      </w:r>
      <w:r>
        <w:rPr>
          <w:rFonts w:hint="eastAsia" w:ascii="仿宋" w:hAnsi="仿宋" w:eastAsia="仿宋" w:cs="仿宋"/>
          <w:sz w:val="24"/>
          <w:lang w:val="en-US" w:eastAsia="zh-CN"/>
        </w:rPr>
        <w:t>质量验收标准或规范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达到</w:t>
      </w:r>
      <w:r>
        <w:rPr>
          <w:rFonts w:hint="eastAsia" w:ascii="仿宋" w:hAnsi="仿宋" w:eastAsia="仿宋" w:cs="仿宋"/>
          <w:sz w:val="24"/>
          <w:lang w:val="en-US" w:eastAsia="zh-CN"/>
        </w:rPr>
        <w:t>国家或行业验收质量合格标准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5.实施地点：西安市雁塔区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.项目概况：2023年雁塔区人行道维护项目，市政道路日常维护项目：人行道应急维护、人行道大面积维护、人行道附属设施维护。主要施工内容为拆除人行道、人行道块料铺设、透水混凝土铺设、铺设垫层、树池砌筑、拆除及安装阻车石、拆除及安装人行道护栏、拆除及安砌树池、路缘石拆除及安砌、人行道附属设施维护等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bookmarkStart w:id="1" w:name="_Toc3244"/>
      <w:r>
        <w:rPr>
          <w:rFonts w:hint="eastAsia" w:ascii="仿宋" w:hAnsi="仿宋" w:eastAsia="仿宋" w:cs="仿宋"/>
          <w:sz w:val="24"/>
          <w:lang w:val="en-US" w:eastAsia="zh-CN"/>
        </w:rPr>
        <w:t>7.支付方式：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工程竣工且验收合格后15个工作日内一次性支付合同总价款的100%。</w:t>
      </w:r>
    </w:p>
    <w:bookmarkEnd w:id="1"/>
    <w:p>
      <w:pPr>
        <w:pStyle w:val="5"/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8.工程内容：拆除人行道、人行道块料铺设、透水混凝土铺设、铺设垫层、树池砌筑、拆除阻车石、人行道护栏、人行道附属设施维护等</w:t>
      </w:r>
    </w:p>
    <w:p>
      <w:pPr>
        <w:pStyle w:val="5"/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9.缺陷责任期: 本工程缺陷责任期为24个月，缺陷责任期自工程通过竣工验收之日计算。</w:t>
      </w:r>
    </w:p>
    <w:p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10.质量保修期: 本工程质量保修期为一年。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ZmFlNjVkZWJjZGE4NTBhMjA0MTZiMDVkZmQ2YTQifQ=="/>
  </w:docVars>
  <w:rsids>
    <w:rsidRoot w:val="4E350802"/>
    <w:rsid w:val="4E35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80"/>
    </w:pPr>
    <w:rPr>
      <w:rFonts w:ascii="宋体" w:hAnsi="宋体" w:eastAsia="宋体" w:cs="Times New Roman"/>
    </w:r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  <w:color w:val="993300"/>
      <w:sz w:val="24"/>
    </w:rPr>
  </w:style>
  <w:style w:type="paragraph" w:styleId="5">
    <w:name w:val="Body Text First Indent"/>
    <w:basedOn w:val="4"/>
    <w:next w:val="1"/>
    <w:qFormat/>
    <w:uiPriority w:val="0"/>
    <w:pPr>
      <w:adjustRightInd w:val="0"/>
      <w:spacing w:after="0"/>
      <w:ind w:firstLine="420"/>
      <w:jc w:val="left"/>
      <w:textAlignment w:val="baseline"/>
    </w:pPr>
    <w:rPr>
      <w:rFonts w:ascii="Times New Roman" w:hAnsi="Times New Roman"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2023-09-21T10:27:00Z</dcterms:created>
  <dc:creator>绿军装的梦</dc:creator>
  <cp:lastModifiedBy>绿军装的梦</cp:lastModifiedBy>
  <dcterms:modified xsi:type="dcterms:W3CDTF">2023-09-21T10:28:25Z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164B4050B6F44E9D977863838B656A28_11</vt:lpwstr>
  </property>
</Properties>
</file>