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79" w:rsidRPr="00DB6079" w:rsidRDefault="00DB6079" w:rsidP="00DB607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B6079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DB6079" w:rsidRPr="00DB6079" w:rsidRDefault="00DB6079" w:rsidP="00DB6079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B6079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合同包1(2023年农业转移人口市民化奖励资金(设施设备购置）):</w:t>
      </w:r>
    </w:p>
    <w:p w:rsidR="00DB6079" w:rsidRPr="00DB6079" w:rsidRDefault="00DB6079" w:rsidP="00DB6079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B6079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DB6079">
        <w:rPr>
          <w:rFonts w:ascii="微软雅黑" w:eastAsia="微软雅黑" w:hAnsi="微软雅黑" w:cs="宋体" w:hint="eastAsia"/>
          <w:color w:val="333333"/>
          <w:kern w:val="0"/>
          <w:szCs w:val="21"/>
        </w:rPr>
        <w:t>包预算</w:t>
      </w:r>
      <w:proofErr w:type="gramEnd"/>
      <w:r w:rsidRPr="00DB6079">
        <w:rPr>
          <w:rFonts w:ascii="微软雅黑" w:eastAsia="微软雅黑" w:hAnsi="微软雅黑" w:cs="宋体" w:hint="eastAsia"/>
          <w:color w:val="333333"/>
          <w:kern w:val="0"/>
          <w:szCs w:val="21"/>
        </w:rPr>
        <w:t>金额：1,680,000.00元</w:t>
      </w:r>
    </w:p>
    <w:p w:rsidR="00DB6079" w:rsidRPr="00DB6079" w:rsidRDefault="00DB6079" w:rsidP="00DB6079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B6079">
        <w:rPr>
          <w:rFonts w:ascii="微软雅黑" w:eastAsia="微软雅黑" w:hAnsi="微软雅黑" w:cs="宋体" w:hint="eastAsia"/>
          <w:color w:val="333333"/>
          <w:kern w:val="0"/>
          <w:szCs w:val="21"/>
        </w:rPr>
        <w:t>合同</w:t>
      </w:r>
      <w:proofErr w:type="gramStart"/>
      <w:r w:rsidRPr="00DB6079">
        <w:rPr>
          <w:rFonts w:ascii="微软雅黑" w:eastAsia="微软雅黑" w:hAnsi="微软雅黑" w:cs="宋体" w:hint="eastAsia"/>
          <w:color w:val="333333"/>
          <w:kern w:val="0"/>
          <w:szCs w:val="21"/>
        </w:rPr>
        <w:t>包最高</w:t>
      </w:r>
      <w:proofErr w:type="gramEnd"/>
      <w:r w:rsidRPr="00DB6079">
        <w:rPr>
          <w:rFonts w:ascii="微软雅黑" w:eastAsia="微软雅黑" w:hAnsi="微软雅黑" w:cs="宋体" w:hint="eastAsia"/>
          <w:color w:val="333333"/>
          <w:kern w:val="0"/>
          <w:szCs w:val="21"/>
        </w:rPr>
        <w:t>限价：1,680,000.00元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136"/>
        <w:gridCol w:w="1869"/>
        <w:gridCol w:w="804"/>
        <w:gridCol w:w="1058"/>
        <w:gridCol w:w="1551"/>
        <w:gridCol w:w="1551"/>
      </w:tblGrid>
      <w:tr w:rsidR="00DB6079" w:rsidRPr="00DB6079" w:rsidTr="00DB6079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DB6079" w:rsidRPr="00DB6079" w:rsidTr="00DB6079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kern w:val="0"/>
                <w:szCs w:val="21"/>
              </w:rPr>
              <w:t>教学仪器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kern w:val="0"/>
                <w:szCs w:val="21"/>
              </w:rPr>
              <w:t>智慧黑板、初中物理电学实验室、初中化学通风实验室、生物实验室、心理咨询室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kern w:val="0"/>
                <w:szCs w:val="21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kern w:val="0"/>
                <w:szCs w:val="21"/>
              </w:rPr>
              <w:t>1,680,000.00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B6079" w:rsidRPr="00DB6079" w:rsidRDefault="00DB6079" w:rsidP="00DB6079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B6079">
              <w:rPr>
                <w:rFonts w:ascii="宋体" w:eastAsia="宋体" w:hAnsi="宋体" w:cs="宋体"/>
                <w:kern w:val="0"/>
                <w:szCs w:val="21"/>
              </w:rPr>
              <w:t>1,680,000.00</w:t>
            </w:r>
          </w:p>
        </w:tc>
      </w:tr>
    </w:tbl>
    <w:p w:rsidR="00DB6079" w:rsidRPr="00DB6079" w:rsidRDefault="00DB6079" w:rsidP="00DB6079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DB6079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本合同包不接受联合体投标</w:t>
      </w:r>
      <w:bookmarkStart w:id="0" w:name="_GoBack"/>
      <w:bookmarkEnd w:id="0"/>
    </w:p>
    <w:p w:rsidR="00D33426" w:rsidRPr="00DB6079" w:rsidRDefault="00D33426"/>
    <w:sectPr w:rsidR="00D33426" w:rsidRPr="00DB6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79"/>
    <w:rsid w:val="00D33426"/>
    <w:rsid w:val="00D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DB6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DB6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DB6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DB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2023-09-20T07:09:00Z</dcterms:created>
  <dcterms:modified xsi:type="dcterms:W3CDTF">2023-09-20T07:09:00Z</dcterms:modified>
</cp:coreProperties>
</file>