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采购需求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1、千亩方建设：在玉米上打造十个千亩方，共计一万亩。</w:t>
      </w:r>
    </w:p>
    <w:tbl>
      <w:tblPr>
        <w:tblStyle w:val="4"/>
        <w:tblpPr w:leftFromText="180" w:rightFromText="180" w:vertAnchor="text" w:horzAnchor="page" w:tblpX="1310" w:tblpY="630"/>
        <w:tblOverlap w:val="never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059"/>
        <w:gridCol w:w="1431"/>
        <w:gridCol w:w="4258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9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内容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42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</w:trPr>
        <w:tc>
          <w:tcPr>
            <w:tcW w:w="9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玉米田除草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10000</w:t>
            </w:r>
          </w:p>
        </w:tc>
        <w:tc>
          <w:tcPr>
            <w:tcW w:w="4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24%烟嘧磺隆.莠去津悬浮剂亩用量100g主防玉米田阔叶杂草。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exact"/>
        </w:trPr>
        <w:tc>
          <w:tcPr>
            <w:tcW w:w="9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玉米除草作业费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10000</w:t>
            </w:r>
          </w:p>
        </w:tc>
        <w:tc>
          <w:tcPr>
            <w:tcW w:w="4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在玉米3-5月期使用自走式高秆喷雾机。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exact"/>
        </w:trPr>
        <w:tc>
          <w:tcPr>
            <w:tcW w:w="9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玉米病虫害防治及促弱转壮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10000</w:t>
            </w:r>
          </w:p>
        </w:tc>
        <w:tc>
          <w:tcPr>
            <w:tcW w:w="4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16%甲维盐.茚虫威悬浮剂，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亩用量20g主防玉米粘虫、草地贪夜蛾；70%甲基硫菌灵可湿性粉剂亩用量100g主防玉米大小叶斑病、穗腐病、青枯病等；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50%氨基酸水溶肥亩用量40ml主要用于玉米增产抗逆抗旱。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</w:trPr>
        <w:tc>
          <w:tcPr>
            <w:tcW w:w="9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玉米病虫害防治及促弱转壮作业费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10000</w:t>
            </w:r>
          </w:p>
        </w:tc>
        <w:tc>
          <w:tcPr>
            <w:tcW w:w="4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使用植保无人机或自走式高秆喷雾机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pStyle w:val="2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pStyle w:val="2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2、万亩方建设：在小麦上建设3个万亩方，共30000亩。</w:t>
      </w:r>
    </w:p>
    <w:p>
      <w:pPr>
        <w:pStyle w:val="2"/>
        <w:rPr>
          <w:rFonts w:hint="default"/>
          <w:b/>
          <w:bCs/>
          <w:sz w:val="28"/>
          <w:szCs w:val="36"/>
          <w:lang w:val="en-US" w:eastAsia="zh-CN"/>
        </w:rPr>
      </w:pPr>
    </w:p>
    <w:tbl>
      <w:tblPr>
        <w:tblStyle w:val="4"/>
        <w:tblpPr w:leftFromText="180" w:rightFromText="180" w:vertAnchor="text" w:horzAnchor="page" w:tblpX="1310" w:tblpY="630"/>
        <w:tblOverlap w:val="never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603"/>
        <w:gridCol w:w="1616"/>
        <w:gridCol w:w="4500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内容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exact"/>
        </w:trPr>
        <w:tc>
          <w:tcPr>
            <w:tcW w:w="10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小麦病虫害防治及促弱转壮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30000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43%戊唑醇悬浮剂 亩用量20g；5%高效氯氟氰菊酯微乳剂 亩用量20g；5%高效氯氟氰菊酯微乳；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35%吡虫啉悬浮剂 亩用量10g；99%磷酸二氢钾，亩用量100g；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主防小麦条锈病、白粉病、蚜虫、吸浆虫及小麦增产。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exact"/>
        </w:trPr>
        <w:tc>
          <w:tcPr>
            <w:tcW w:w="10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小麦病虫害防治及促弱转壮作业费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30000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植保无人机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</w:trPr>
        <w:tc>
          <w:tcPr>
            <w:tcW w:w="10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辐射带动5万亩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50000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发放药剂，用于小麦一喷三防（43%戊唑醇悬浮剂 亩用量20g，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5%高效氯氟氰菊酯微乳剂 亩用量20g）。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3、百亩方建设：在玉米方建设2个百亩方。</w:t>
      </w:r>
    </w:p>
    <w:tbl>
      <w:tblPr>
        <w:tblStyle w:val="4"/>
        <w:tblpPr w:leftFromText="180" w:rightFromText="180" w:vertAnchor="text" w:horzAnchor="page" w:tblpX="1310" w:tblpY="630"/>
        <w:tblOverlap w:val="never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759"/>
        <w:gridCol w:w="1508"/>
        <w:gridCol w:w="3696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内容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exact"/>
        </w:trPr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玉米百亩方全程服务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玉米种子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肥料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机播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机收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病虫害防治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浇灌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b/>
          <w:bCs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50423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2023-06-19T02:34:33Z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97CC7B2F176C40B191A463BDAFB630A7</vt:lpwstr>
  </property>
</Properties>
</file>