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宋体" w:hAnsi="宋体"/>
          <w:b/>
          <w:color w:val="000000"/>
          <w:kern w:val="2"/>
          <w:sz w:val="24"/>
          <w:szCs w:val="24"/>
        </w:rPr>
        <w:t>实施方案及保证措施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4N2UxZjFjN2U0MjQxODJmYjBmZTU2OTM1ZTAwYmIifQ=="/>
  </w:docVars>
  <w:rsids>
    <w:rsidRoot w:val="004478A6"/>
    <w:rsid w:val="0044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2023-09-06T08:03:00Z</dcterms:created>
  <dc:creator>李艳洁</dc:creator>
  <cp:lastModifiedBy>李艳洁</cp:lastModifiedBy>
  <dcterms:modified xsi:type="dcterms:W3CDTF">2023-09-06T08:04:08Z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700C1FAA89DB4EFC98FC401489BFA0A8_11</vt:lpwstr>
  </property>
</Properties>
</file>