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8" w:lineRule="auto"/>
        <w:ind w:left="2973"/>
        <w:rPr>
          <w:rFonts w:ascii="仿宋" w:hAnsi="仿宋" w:eastAsia="仿宋" w:cs="仿宋"/>
          <w:sz w:val="31"/>
          <w:szCs w:val="31"/>
        </w:rPr>
      </w:pPr>
      <w:bookmarkStart w:id="2" w:name="_GoBack"/>
      <w:bookmarkEnd w:id="2"/>
      <w:bookmarkStart w:id="0" w:name="_bookmark3"/>
      <w:bookmarkEnd w:id="0"/>
      <w:r>
        <w:rPr>
          <w:rFonts w:hint="eastAsia" w:ascii="仿宋" w:hAnsi="仿宋" w:eastAsia="仿宋" w:cs="仿宋"/>
          <w:spacing w:val="7"/>
          <w:sz w:val="31"/>
          <w:szCs w:val="31"/>
          <w:lang w:val="en-US" w:eastAsia="zh-CN"/>
          <w14:textOutline w14:w="5793" w14:cap="sq" w14:cmpd="sng">
            <w14:solidFill>
              <w14:srgbClr w14:val="000000"/>
            </w14:solidFill>
            <w14:prstDash w14:val="solid"/>
            <w14:bevel/>
          </w14:textOutline>
        </w:rPr>
        <w:t>采购需求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仿宋" w:hAnsi="仿宋" w:eastAsia="仿宋" w:cs="仿宋"/>
          <w:sz w:val="23"/>
          <w:szCs w:val="23"/>
        </w:rPr>
      </w:pPr>
      <w:r>
        <w:rPr>
          <w:rFonts w:ascii="仿宋" w:hAnsi="仿宋" w:eastAsia="仿宋" w:cs="仿宋"/>
          <w:spacing w:val="7"/>
          <w:sz w:val="23"/>
          <w:szCs w:val="23"/>
        </w:rPr>
        <w:t>一、</w:t>
      </w:r>
      <w:r>
        <w:rPr>
          <w:rFonts w:ascii="仿宋" w:hAnsi="仿宋" w:eastAsia="仿宋" w:cs="仿宋"/>
          <w:spacing w:val="7"/>
          <w:sz w:val="23"/>
          <w:szCs w:val="23"/>
          <w14:textOutline w14:w="4358" w14:cap="sq" w14:cmpd="sng">
            <w14:solidFill>
              <w14:srgbClr w14:val="000000"/>
            </w14:solidFill>
            <w14:prstDash w14:val="solid"/>
            <w14:bevel/>
          </w14:textOutline>
        </w:rPr>
        <w:t>项目概况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3"/>
          <w:szCs w:val="23"/>
        </w:rPr>
      </w:pPr>
      <w:r>
        <w:rPr>
          <w:rFonts w:hint="eastAsia" w:ascii="仿宋" w:hAnsi="仿宋" w:eastAsia="仿宋" w:cs="仿宋"/>
          <w:spacing w:val="5"/>
          <w:sz w:val="23"/>
          <w:szCs w:val="23"/>
          <w:lang w:eastAsia="zh-CN"/>
        </w:rPr>
        <w:t>为更好的做好食品安全抽检工作，按照我局抽检工作任务，需招标6家食品安全检验检测机构，负责承担西安市长安区市场监督管理局食品安全抽检任务</w:t>
      </w:r>
      <w:r>
        <w:rPr>
          <w:rFonts w:ascii="仿宋" w:hAnsi="仿宋" w:eastAsia="仿宋" w:cs="仿宋"/>
          <w:spacing w:val="7"/>
          <w:sz w:val="23"/>
          <w:szCs w:val="23"/>
        </w:rPr>
        <w:t>。</w:t>
      </w:r>
    </w:p>
    <w:p>
      <w:pPr>
        <w:keepNext w:val="0"/>
        <w:keepLines w:val="0"/>
        <w:pageBreakBefore w:val="0"/>
        <w:widowControl/>
        <w:tabs>
          <w:tab w:val="left" w:pos="559"/>
        </w:tabs>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仿宋" w:hAnsi="仿宋" w:eastAsia="仿宋" w:cs="仿宋"/>
          <w:sz w:val="23"/>
          <w:szCs w:val="23"/>
        </w:rPr>
      </w:pPr>
      <w:r>
        <w:rPr>
          <w:rFonts w:ascii="仿宋" w:hAnsi="仿宋" w:eastAsia="仿宋" w:cs="仿宋"/>
          <w:spacing w:val="11"/>
          <w:sz w:val="23"/>
          <w:szCs w:val="23"/>
        </w:rPr>
        <w:t>本</w:t>
      </w:r>
      <w:r>
        <w:rPr>
          <w:rFonts w:ascii="仿宋" w:hAnsi="仿宋" w:eastAsia="仿宋" w:cs="仿宋"/>
          <w:spacing w:val="9"/>
          <w:sz w:val="23"/>
          <w:szCs w:val="23"/>
        </w:rPr>
        <w:t>项目服务标的所属行业为其他未列明行业，评审时以投标人《中小企业声明函》</w:t>
      </w:r>
      <w:r>
        <w:rPr>
          <w:rFonts w:ascii="仿宋" w:hAnsi="仿宋" w:eastAsia="仿宋" w:cs="仿宋"/>
          <w:spacing w:val="12"/>
          <w:sz w:val="23"/>
          <w:szCs w:val="23"/>
        </w:rPr>
        <w:t>或“分项报价表”中列明的所属行业为准，投标人可根据《中小企业划型标准规定</w:t>
      </w:r>
      <w:r>
        <w:rPr>
          <w:rFonts w:ascii="仿宋" w:hAnsi="仿宋" w:eastAsia="仿宋" w:cs="仿宋"/>
          <w:spacing w:val="11"/>
          <w:sz w:val="23"/>
          <w:szCs w:val="23"/>
        </w:rPr>
        <w:t>》</w:t>
      </w:r>
      <w:r>
        <w:rPr>
          <w:rFonts w:ascii="仿宋" w:hAnsi="仿宋" w:eastAsia="仿宋" w:cs="仿宋"/>
          <w:sz w:val="23"/>
          <w:szCs w:val="23"/>
        </w:rPr>
        <w:tab/>
      </w:r>
      <w:r>
        <w:rPr>
          <w:rFonts w:ascii="仿宋" w:hAnsi="仿宋" w:eastAsia="仿宋" w:cs="仿宋"/>
          <w:spacing w:val="16"/>
          <w:sz w:val="23"/>
          <w:szCs w:val="23"/>
        </w:rPr>
        <w:t>(工信部联企业[2011]300号)和《政府采购促进中小企业发展管理办法》(财</w:t>
      </w:r>
      <w:r>
        <w:rPr>
          <w:rFonts w:ascii="仿宋" w:hAnsi="仿宋" w:eastAsia="仿宋" w:cs="仿宋"/>
          <w:spacing w:val="15"/>
          <w:sz w:val="23"/>
          <w:szCs w:val="23"/>
        </w:rPr>
        <w:t>库</w:t>
      </w:r>
      <w:r>
        <w:rPr>
          <w:rFonts w:ascii="仿宋" w:hAnsi="仿宋" w:eastAsia="仿宋" w:cs="仿宋"/>
          <w:spacing w:val="8"/>
          <w:sz w:val="23"/>
          <w:szCs w:val="23"/>
        </w:rPr>
        <w:t>[202</w:t>
      </w:r>
      <w:r>
        <w:rPr>
          <w:rFonts w:ascii="仿宋" w:hAnsi="仿宋" w:eastAsia="仿宋" w:cs="仿宋"/>
          <w:spacing w:val="4"/>
          <w:sz w:val="23"/>
          <w:szCs w:val="23"/>
        </w:rPr>
        <w:t>0]46号)相关规定确认标的信息所属行业。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outlineLvl w:val="1"/>
        <w:rPr>
          <w:rFonts w:hint="eastAsia" w:ascii="仿宋" w:hAnsi="仿宋" w:eastAsia="仿宋" w:cs="仿宋"/>
          <w:sz w:val="23"/>
          <w:szCs w:val="23"/>
          <w:lang w:eastAsia="zh-CN"/>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二</w:t>
      </w:r>
      <w:r>
        <w:rPr>
          <w:rFonts w:ascii="仿宋" w:hAnsi="仿宋" w:eastAsia="仿宋" w:cs="仿宋"/>
          <w:spacing w:val="6"/>
          <w:position w:val="2"/>
          <w:sz w:val="23"/>
          <w:szCs w:val="23"/>
          <w14:textOutline w14:w="4358" w14:cap="sq" w14:cmpd="sng">
            <w14:solidFill>
              <w14:srgbClr w14:val="000000"/>
            </w14:solidFill>
            <w14:prstDash w14:val="solid"/>
            <w14:bevel/>
          </w14:textOutline>
        </w:rPr>
        <w:t>、服务</w:t>
      </w:r>
      <w:r>
        <w:rPr>
          <w:rFonts w:hint="eastAsia" w:ascii="仿宋" w:hAnsi="仿宋" w:eastAsia="仿宋" w:cs="仿宋"/>
          <w:spacing w:val="6"/>
          <w:position w:val="2"/>
          <w:sz w:val="23"/>
          <w:szCs w:val="23"/>
          <w:lang w:val="en-US" w:eastAsia="zh-CN"/>
          <w14:textOutline w14:w="4358" w14:cap="sq" w14:cmpd="sng">
            <w14:solidFill>
              <w14:srgbClr w14:val="000000"/>
            </w14:solidFill>
            <w14:prstDash w14:val="solid"/>
            <w14:bevel/>
          </w14:textOutline>
        </w:rPr>
        <w:t>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4"/>
          <w:sz w:val="23"/>
          <w:szCs w:val="23"/>
        </w:rPr>
      </w:pPr>
      <w:r>
        <w:rPr>
          <w:rFonts w:hint="eastAsia" w:ascii="仿宋" w:hAnsi="仿宋" w:eastAsia="仿宋" w:cs="仿宋"/>
          <w:spacing w:val="4"/>
          <w:sz w:val="23"/>
          <w:szCs w:val="23"/>
        </w:rPr>
        <w:t>1、服务期限：自签订合同之日起至2024年12月31日止。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4"/>
          <w:sz w:val="23"/>
          <w:szCs w:val="23"/>
        </w:rPr>
      </w:pPr>
      <w:r>
        <w:rPr>
          <w:rFonts w:hint="eastAsia" w:ascii="仿宋" w:hAnsi="仿宋" w:eastAsia="仿宋" w:cs="仿宋"/>
          <w:spacing w:val="4"/>
          <w:sz w:val="23"/>
          <w:szCs w:val="23"/>
        </w:rPr>
        <w:t>2、能提供高效抽检服务，全年365天提供24小时服务，能接受抽样工作委托，有专业团队负责采样。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4"/>
          <w:sz w:val="23"/>
          <w:szCs w:val="23"/>
        </w:rPr>
      </w:pPr>
      <w:r>
        <w:rPr>
          <w:rFonts w:hint="eastAsia" w:ascii="仿宋" w:hAnsi="仿宋" w:eastAsia="仿宋" w:cs="仿宋"/>
          <w:spacing w:val="4"/>
          <w:sz w:val="23"/>
          <w:szCs w:val="23"/>
        </w:rPr>
        <w:t>3、检测机构应具有能满足采样、运输的工作车辆以及检验检测等设施、设备等硬件。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4"/>
          <w:sz w:val="23"/>
          <w:szCs w:val="23"/>
        </w:rPr>
      </w:pPr>
      <w:r>
        <w:rPr>
          <w:rFonts w:hint="eastAsia" w:ascii="仿宋" w:hAnsi="仿宋" w:eastAsia="仿宋" w:cs="仿宋"/>
          <w:spacing w:val="4"/>
          <w:sz w:val="23"/>
          <w:szCs w:val="23"/>
        </w:rPr>
        <w:t>4、检测结果及时准确，报告复检维持率高。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4"/>
          <w:sz w:val="23"/>
          <w:szCs w:val="23"/>
        </w:rPr>
      </w:pPr>
      <w:r>
        <w:rPr>
          <w:rFonts w:hint="eastAsia" w:ascii="仿宋" w:hAnsi="仿宋" w:eastAsia="仿宋" w:cs="仿宋"/>
          <w:spacing w:val="4"/>
          <w:sz w:val="23"/>
          <w:szCs w:val="23"/>
        </w:rPr>
        <w:t>5、检测机构不得将检测任务外包或分包给其他检测机构或其他实验室进行检测。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4"/>
          <w:sz w:val="23"/>
          <w:szCs w:val="23"/>
        </w:rPr>
      </w:pPr>
      <w:r>
        <w:rPr>
          <w:rFonts w:hint="eastAsia" w:ascii="仿宋" w:hAnsi="仿宋" w:eastAsia="仿宋" w:cs="仿宋"/>
          <w:spacing w:val="4"/>
          <w:sz w:val="23"/>
          <w:szCs w:val="23"/>
        </w:rPr>
        <w:t>6、若检测机构出具虚假、错误检测数据和结论，或者超范围出具检测报告等违反食品安全抽检相关法律法规的情形，一经发现，招标方有权利立即取消合作资格。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4"/>
          <w:sz w:val="23"/>
          <w:szCs w:val="23"/>
        </w:rPr>
      </w:pPr>
      <w:r>
        <w:rPr>
          <w:rFonts w:hint="eastAsia" w:ascii="仿宋" w:hAnsi="仿宋" w:eastAsia="仿宋" w:cs="仿宋"/>
          <w:spacing w:val="4"/>
          <w:sz w:val="23"/>
          <w:szCs w:val="23"/>
        </w:rPr>
        <w:t>7、检测机构须提供相关的业务咨询、报告分析等服务。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仿宋" w:hAnsi="仿宋" w:eastAsia="仿宋" w:cs="仿宋"/>
          <w:sz w:val="23"/>
          <w:szCs w:val="23"/>
        </w:rPr>
      </w:pPr>
      <w:r>
        <w:rPr>
          <w:rFonts w:hint="eastAsia" w:ascii="仿宋" w:hAnsi="仿宋" w:eastAsia="仿宋" w:cs="仿宋"/>
          <w:spacing w:val="4"/>
          <w:sz w:val="23"/>
          <w:szCs w:val="23"/>
        </w:rPr>
        <w:t>8、检测机构收到样品后15个工作日出具检测报告；对于特殊、涉案样品的检测，3天出结果，5天出报告。涉案样品需要配合司法机关调查、取证的应当积极配合。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1"/>
        <w:rPr>
          <w:rFonts w:ascii="仿宋" w:hAnsi="仿宋" w:eastAsia="仿宋" w:cs="仿宋"/>
          <w:sz w:val="23"/>
          <w:szCs w:val="23"/>
        </w:rPr>
      </w:pPr>
      <w:r>
        <w:rPr>
          <w:rFonts w:ascii="仿宋" w:hAnsi="仿宋" w:eastAsia="仿宋" w:cs="仿宋"/>
          <w:spacing w:val="7"/>
          <w:position w:val="1"/>
          <w:sz w:val="23"/>
          <w:szCs w:val="23"/>
          <w14:textOutline w14:w="4358" w14:cap="sq" w14:cmpd="sng">
            <w14:solidFill>
              <w14:srgbClr w14:val="000000"/>
            </w14:solidFill>
            <w14:prstDash w14:val="solid"/>
            <w14:bevel/>
          </w14:textOutline>
        </w:rPr>
        <w:t>三、技术要求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仿宋" w:hAnsi="仿宋" w:eastAsia="仿宋" w:cs="仿宋"/>
          <w:sz w:val="23"/>
          <w:szCs w:val="23"/>
        </w:rPr>
      </w:pPr>
      <w:r>
        <w:rPr>
          <w:rFonts w:ascii="仿宋" w:hAnsi="仿宋" w:eastAsia="仿宋" w:cs="仿宋"/>
          <w:spacing w:val="11"/>
          <w:sz w:val="23"/>
          <w:szCs w:val="23"/>
        </w:rPr>
        <w:t>(</w:t>
      </w:r>
      <w:r>
        <w:rPr>
          <w:rFonts w:ascii="仿宋" w:hAnsi="仿宋" w:eastAsia="仿宋" w:cs="仿宋"/>
          <w:spacing w:val="7"/>
          <w:sz w:val="23"/>
          <w:szCs w:val="23"/>
        </w:rPr>
        <w:t>一)服务、产品(如有)执行的标准、规范：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3"/>
          <w:sz w:val="23"/>
          <w:szCs w:val="23"/>
        </w:rPr>
        <w:t>1</w:t>
      </w:r>
      <w:r>
        <w:rPr>
          <w:rFonts w:ascii="仿宋" w:hAnsi="仿宋" w:eastAsia="仿宋" w:cs="仿宋"/>
          <w:spacing w:val="10"/>
          <w:sz w:val="23"/>
          <w:szCs w:val="23"/>
        </w:rPr>
        <w:t>)国家标准、规范；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3"/>
          <w:sz w:val="23"/>
          <w:szCs w:val="23"/>
        </w:rPr>
        <w:t>2</w:t>
      </w:r>
      <w:r>
        <w:rPr>
          <w:rFonts w:ascii="仿宋" w:hAnsi="仿宋" w:eastAsia="仿宋" w:cs="仿宋"/>
          <w:spacing w:val="10"/>
          <w:sz w:val="23"/>
          <w:szCs w:val="23"/>
        </w:rPr>
        <w:t>)行业标准、规范；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3"/>
          <w:sz w:val="23"/>
          <w:szCs w:val="23"/>
        </w:rPr>
        <w:t>3</w:t>
      </w:r>
      <w:r>
        <w:rPr>
          <w:rFonts w:ascii="仿宋" w:hAnsi="仿宋" w:eastAsia="仿宋" w:cs="仿宋"/>
          <w:spacing w:val="10"/>
          <w:sz w:val="23"/>
          <w:szCs w:val="23"/>
        </w:rPr>
        <w:t>)地方标准、规范；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3"/>
          <w:sz w:val="23"/>
          <w:szCs w:val="23"/>
        </w:rPr>
        <w:t>4</w:t>
      </w:r>
      <w:r>
        <w:rPr>
          <w:rFonts w:ascii="仿宋" w:hAnsi="仿宋" w:eastAsia="仿宋" w:cs="仿宋"/>
          <w:spacing w:val="10"/>
          <w:sz w:val="23"/>
          <w:szCs w:val="23"/>
        </w:rPr>
        <w:t>)团体标准、规范；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3"/>
          <w:sz w:val="23"/>
          <w:szCs w:val="23"/>
        </w:rPr>
        <w:t>5</w:t>
      </w:r>
      <w:r>
        <w:rPr>
          <w:rFonts w:ascii="仿宋" w:hAnsi="仿宋" w:eastAsia="仿宋" w:cs="仿宋"/>
          <w:spacing w:val="10"/>
          <w:sz w:val="23"/>
          <w:szCs w:val="23"/>
        </w:rPr>
        <w:t>)企业标准、规范。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仿宋" w:hAnsi="仿宋" w:eastAsia="仿宋" w:cs="仿宋"/>
          <w:sz w:val="23"/>
          <w:szCs w:val="23"/>
        </w:rPr>
      </w:pPr>
      <w:r>
        <w:rPr>
          <w:rFonts w:ascii="仿宋" w:hAnsi="仿宋" w:eastAsia="仿宋" w:cs="仿宋"/>
          <w:spacing w:val="20"/>
          <w:sz w:val="23"/>
          <w:szCs w:val="23"/>
        </w:rPr>
        <w:t>(二</w:t>
      </w:r>
      <w:r>
        <w:rPr>
          <w:rFonts w:ascii="仿宋" w:hAnsi="仿宋" w:eastAsia="仿宋" w:cs="仿宋"/>
          <w:spacing w:val="14"/>
          <w:sz w:val="23"/>
          <w:szCs w:val="23"/>
        </w:rPr>
        <w:t>)</w:t>
      </w:r>
      <w:r>
        <w:rPr>
          <w:rFonts w:ascii="仿宋" w:hAnsi="仿宋" w:eastAsia="仿宋" w:cs="仿宋"/>
          <w:spacing w:val="10"/>
          <w:sz w:val="23"/>
          <w:szCs w:val="23"/>
        </w:rPr>
        <w:t>本章(一)条未明确服务(产品)执行标准、规范的，按下列方法进行选</w:t>
      </w:r>
      <w:r>
        <w:rPr>
          <w:rFonts w:ascii="仿宋" w:hAnsi="仿宋" w:eastAsia="仿宋" w:cs="仿宋"/>
          <w:spacing w:val="-3"/>
          <w:sz w:val="23"/>
          <w:szCs w:val="23"/>
        </w:rPr>
        <w:t>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3"/>
          <w:szCs w:val="23"/>
        </w:rPr>
      </w:pPr>
      <w:r>
        <w:rPr>
          <w:rFonts w:ascii="仿宋" w:hAnsi="仿宋" w:eastAsia="仿宋" w:cs="仿宋"/>
          <w:spacing w:val="5"/>
          <w:sz w:val="23"/>
          <w:szCs w:val="23"/>
        </w:rPr>
        <w:t>□顺序执行：国家标准→行业标准→地方标准→团体标准→企业标准(有国</w:t>
      </w:r>
      <w:r>
        <w:rPr>
          <w:rFonts w:ascii="仿宋" w:hAnsi="仿宋" w:eastAsia="仿宋" w:cs="仿宋"/>
          <w:spacing w:val="1"/>
          <w:sz w:val="23"/>
          <w:szCs w:val="23"/>
        </w:rPr>
        <w:t>家</w:t>
      </w:r>
      <w:r>
        <w:rPr>
          <w:rFonts w:ascii="仿宋" w:hAnsi="仿宋" w:eastAsia="仿宋" w:cs="仿宋"/>
          <w:spacing w:val="8"/>
          <w:sz w:val="23"/>
          <w:szCs w:val="23"/>
        </w:rPr>
        <w:t>标准按国家</w:t>
      </w:r>
      <w:r>
        <w:rPr>
          <w:rFonts w:ascii="仿宋" w:hAnsi="仿宋" w:eastAsia="仿宋" w:cs="仿宋"/>
          <w:spacing w:val="5"/>
          <w:sz w:val="23"/>
          <w:szCs w:val="23"/>
        </w:rPr>
        <w:t>标</w:t>
      </w:r>
      <w:r>
        <w:rPr>
          <w:rFonts w:ascii="仿宋" w:hAnsi="仿宋" w:eastAsia="仿宋" w:cs="仿宋"/>
          <w:spacing w:val="4"/>
          <w:sz w:val="23"/>
          <w:szCs w:val="23"/>
        </w:rPr>
        <w:t>准执行，没有国家标准按行业标准，以此类推)；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3"/>
          <w:szCs w:val="23"/>
        </w:rPr>
      </w:pPr>
      <w:r>
        <w:rPr>
          <w:rFonts w:ascii="仿宋" w:hAnsi="仿宋" w:eastAsia="仿宋" w:cs="仿宋"/>
          <w:spacing w:val="5"/>
          <w:sz w:val="23"/>
          <w:szCs w:val="23"/>
        </w:rPr>
        <w:t>□最高标准执行：国家标准，行业标准，地方标准，团体标准，企业标准(</w:t>
      </w:r>
      <w:r>
        <w:rPr>
          <w:rFonts w:ascii="仿宋" w:hAnsi="仿宋" w:eastAsia="仿宋" w:cs="仿宋"/>
          <w:spacing w:val="3"/>
          <w:sz w:val="23"/>
          <w:szCs w:val="23"/>
        </w:rPr>
        <w:t>那</w:t>
      </w:r>
      <w:r>
        <w:rPr>
          <w:rFonts w:ascii="仿宋" w:hAnsi="仿宋" w:eastAsia="仿宋" w:cs="仿宋"/>
          <w:spacing w:val="13"/>
          <w:sz w:val="23"/>
          <w:szCs w:val="23"/>
        </w:rPr>
        <w:t>个</w:t>
      </w:r>
      <w:r>
        <w:rPr>
          <w:rFonts w:ascii="仿宋" w:hAnsi="仿宋" w:eastAsia="仿宋" w:cs="仿宋"/>
          <w:spacing w:val="7"/>
          <w:sz w:val="23"/>
          <w:szCs w:val="23"/>
        </w:rPr>
        <w:t>标准高执行那个标准)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仿宋" w:hAnsi="仿宋" w:eastAsia="仿宋" w:cs="仿宋"/>
          <w:sz w:val="23"/>
          <w:szCs w:val="23"/>
        </w:rPr>
      </w:pPr>
      <w:r>
        <w:rPr>
          <w:rFonts w:ascii="MS UI Gothic" w:hAnsi="MS UI Gothic" w:eastAsia="MS UI Gothic" w:cs="MS UI Gothic"/>
          <w:spacing w:val="2"/>
          <w:sz w:val="23"/>
          <w:szCs w:val="23"/>
        </w:rPr>
        <w:t>☑</w:t>
      </w:r>
      <w:r>
        <w:rPr>
          <w:rFonts w:ascii="仿宋" w:hAnsi="仿宋" w:eastAsia="仿宋" w:cs="仿宋"/>
          <w:spacing w:val="2"/>
          <w:sz w:val="23"/>
          <w:szCs w:val="23"/>
        </w:rPr>
        <w:t>必须执行：国</w:t>
      </w:r>
      <w:r>
        <w:rPr>
          <w:rFonts w:ascii="仿宋" w:hAnsi="仿宋" w:eastAsia="仿宋" w:cs="仿宋"/>
          <w:spacing w:val="1"/>
          <w:sz w:val="23"/>
          <w:szCs w:val="23"/>
        </w:rPr>
        <w:t>家、行业强制性标准。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ascii="仿宋" w:hAnsi="仿宋" w:eastAsia="仿宋" w:cs="仿宋"/>
          <w:sz w:val="23"/>
          <w:szCs w:val="23"/>
        </w:rPr>
      </w:pPr>
      <w:r>
        <w:rPr>
          <w:rFonts w:ascii="仿宋" w:hAnsi="仿宋" w:eastAsia="仿宋" w:cs="仿宋"/>
          <w:spacing w:val="24"/>
          <w:sz w:val="23"/>
          <w:szCs w:val="23"/>
        </w:rPr>
        <w:t>依</w:t>
      </w:r>
      <w:r>
        <w:rPr>
          <w:rFonts w:ascii="仿宋" w:hAnsi="仿宋" w:eastAsia="仿宋" w:cs="仿宋"/>
          <w:spacing w:val="18"/>
          <w:sz w:val="23"/>
          <w:szCs w:val="23"/>
        </w:rPr>
        <w:t>照</w:t>
      </w:r>
      <w:r>
        <w:rPr>
          <w:rFonts w:ascii="仿宋" w:hAnsi="仿宋" w:eastAsia="仿宋" w:cs="仿宋"/>
          <w:spacing w:val="12"/>
          <w:sz w:val="23"/>
          <w:szCs w:val="23"/>
        </w:rPr>
        <w:t>检测样品的国家标准；对没有国家标准的，可按照地方标准、卫生标准、质</w:t>
      </w:r>
      <w:r>
        <w:rPr>
          <w:rFonts w:ascii="仿宋" w:hAnsi="仿宋" w:eastAsia="仿宋" w:cs="仿宋"/>
          <w:spacing w:val="24"/>
          <w:sz w:val="23"/>
          <w:szCs w:val="23"/>
        </w:rPr>
        <w:t>量</w:t>
      </w:r>
      <w:r>
        <w:rPr>
          <w:rFonts w:ascii="仿宋" w:hAnsi="仿宋" w:eastAsia="仿宋" w:cs="仿宋"/>
          <w:spacing w:val="14"/>
          <w:sz w:val="23"/>
          <w:szCs w:val="23"/>
        </w:rPr>
        <w:t>标</w:t>
      </w:r>
      <w:r>
        <w:rPr>
          <w:rFonts w:ascii="仿宋" w:hAnsi="仿宋" w:eastAsia="仿宋" w:cs="仿宋"/>
          <w:spacing w:val="12"/>
          <w:sz w:val="23"/>
          <w:szCs w:val="23"/>
        </w:rPr>
        <w:t>准和相关的行业标准、地方标准、企业标准、产品标签明示值或国家明文规定的</w:t>
      </w:r>
      <w:r>
        <w:rPr>
          <w:rFonts w:ascii="仿宋" w:hAnsi="仿宋" w:eastAsia="仿宋" w:cs="仿宋"/>
          <w:spacing w:val="16"/>
          <w:sz w:val="23"/>
          <w:szCs w:val="23"/>
        </w:rPr>
        <w:t>限</w:t>
      </w:r>
      <w:r>
        <w:rPr>
          <w:rFonts w:ascii="仿宋" w:hAnsi="仿宋" w:eastAsia="仿宋" w:cs="仿宋"/>
          <w:spacing w:val="12"/>
          <w:sz w:val="23"/>
          <w:szCs w:val="23"/>
        </w:rPr>
        <w:t>量</w:t>
      </w:r>
      <w:r>
        <w:rPr>
          <w:rFonts w:ascii="仿宋" w:hAnsi="仿宋" w:eastAsia="仿宋" w:cs="仿宋"/>
          <w:spacing w:val="8"/>
          <w:sz w:val="23"/>
          <w:szCs w:val="23"/>
        </w:rPr>
        <w:t>值及国家指定的特定检验方法等进行检验。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outlineLvl w:val="1"/>
        <w:rPr>
          <w:rFonts w:ascii="仿宋" w:hAnsi="仿宋" w:eastAsia="仿宋" w:cs="仿宋"/>
          <w:sz w:val="23"/>
          <w:szCs w:val="23"/>
        </w:rPr>
      </w:pPr>
      <w:r>
        <w:rPr>
          <w:rFonts w:hint="eastAsia" w:ascii="仿宋" w:hAnsi="仿宋" w:eastAsia="仿宋" w:cs="仿宋"/>
          <w:spacing w:val="10"/>
          <w:position w:val="1"/>
          <w:sz w:val="23"/>
          <w:szCs w:val="23"/>
          <w:lang w:val="en-US" w:eastAsia="zh-CN"/>
          <w14:textOutline w14:w="4358" w14:cap="sq" w14:cmpd="sng">
            <w14:solidFill>
              <w14:srgbClr w14:val="000000"/>
            </w14:solidFill>
            <w14:prstDash w14:val="solid"/>
            <w14:bevel/>
          </w14:textOutline>
        </w:rPr>
        <w:t>四</w:t>
      </w:r>
      <w:r>
        <w:rPr>
          <w:rFonts w:ascii="仿宋" w:hAnsi="仿宋" w:eastAsia="仿宋" w:cs="仿宋"/>
          <w:spacing w:val="7"/>
          <w:position w:val="1"/>
          <w:sz w:val="23"/>
          <w:szCs w:val="23"/>
          <w14:textOutline w14:w="4358" w14:cap="sq" w14:cmpd="sng">
            <w14:solidFill>
              <w14:srgbClr w14:val="000000"/>
            </w14:solidFill>
            <w14:prstDash w14:val="solid"/>
            <w14:bevel/>
          </w14:textOutline>
        </w:rPr>
        <w:t>、商务要求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8"/>
          <w:sz w:val="23"/>
          <w:szCs w:val="23"/>
        </w:rPr>
        <w:t>一</w:t>
      </w:r>
      <w:r>
        <w:rPr>
          <w:rFonts w:ascii="仿宋" w:hAnsi="仿宋" w:eastAsia="仿宋" w:cs="仿宋"/>
          <w:spacing w:val="6"/>
          <w:sz w:val="23"/>
          <w:szCs w:val="23"/>
        </w:rPr>
        <w:t>)合同包(1、2、3、4、5</w:t>
      </w:r>
      <w:r>
        <w:rPr>
          <w:rFonts w:hint="eastAsia" w:ascii="仿宋" w:hAnsi="仿宋" w:eastAsia="仿宋" w:cs="仿宋"/>
          <w:spacing w:val="6"/>
          <w:sz w:val="23"/>
          <w:szCs w:val="23"/>
          <w:lang w:eastAsia="zh-CN"/>
        </w:rPr>
        <w:t>、</w:t>
      </w:r>
      <w:r>
        <w:rPr>
          <w:rFonts w:hint="eastAsia" w:ascii="仿宋" w:hAnsi="仿宋" w:eastAsia="仿宋" w:cs="仿宋"/>
          <w:spacing w:val="6"/>
          <w:sz w:val="23"/>
          <w:szCs w:val="23"/>
          <w:lang w:val="en-US" w:eastAsia="zh-CN"/>
        </w:rPr>
        <w:t>6</w:t>
      </w:r>
      <w:r>
        <w:rPr>
          <w:rFonts w:ascii="仿宋" w:hAnsi="仿宋" w:eastAsia="仿宋" w:cs="仿宋"/>
          <w:spacing w:val="6"/>
          <w:sz w:val="23"/>
          <w:szCs w:val="23"/>
        </w:rPr>
        <w:t>)服务期限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仿宋" w:hAnsi="仿宋" w:eastAsia="仿宋" w:cs="仿宋"/>
          <w:sz w:val="23"/>
          <w:szCs w:val="23"/>
        </w:rPr>
      </w:pPr>
      <w:r>
        <w:rPr>
          <w:rFonts w:hint="eastAsia" w:ascii="仿宋" w:hAnsi="仿宋" w:eastAsia="仿宋" w:cs="仿宋"/>
          <w:spacing w:val="6"/>
          <w:sz w:val="23"/>
          <w:szCs w:val="23"/>
        </w:rPr>
        <w:t>自签订合同之日起至2024年12月31日止。</w:t>
      </w:r>
      <w:r>
        <w:rPr>
          <w:rFonts w:ascii="仿宋" w:hAnsi="仿宋" w:eastAsia="仿宋" w:cs="仿宋"/>
          <w:spacing w:val="3"/>
          <w:sz w:val="23"/>
          <w:szCs w:val="23"/>
        </w:rPr>
        <w:t>(具体以合同生效后甲方确认的起止日期为准)。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0"/>
          <w:sz w:val="23"/>
          <w:szCs w:val="23"/>
        </w:rPr>
        <w:t>二)付款方式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ascii="仿宋" w:hAnsi="仿宋" w:eastAsia="仿宋" w:cs="仿宋"/>
          <w:sz w:val="23"/>
          <w:szCs w:val="23"/>
        </w:rPr>
      </w:pPr>
      <w:r>
        <w:rPr>
          <w:rFonts w:ascii="仿宋" w:hAnsi="仿宋" w:eastAsia="仿宋" w:cs="仿宋"/>
          <w:spacing w:val="18"/>
          <w:sz w:val="23"/>
          <w:szCs w:val="23"/>
        </w:rPr>
        <w:t>采购</w:t>
      </w:r>
      <w:r>
        <w:rPr>
          <w:rFonts w:ascii="仿宋" w:hAnsi="仿宋" w:eastAsia="仿宋" w:cs="仿宋"/>
          <w:spacing w:val="16"/>
          <w:sz w:val="23"/>
          <w:szCs w:val="23"/>
        </w:rPr>
        <w:t>人</w:t>
      </w:r>
      <w:r>
        <w:rPr>
          <w:rFonts w:ascii="仿宋" w:hAnsi="仿宋" w:eastAsia="仿宋" w:cs="仿宋"/>
          <w:spacing w:val="9"/>
          <w:sz w:val="23"/>
          <w:szCs w:val="23"/>
        </w:rPr>
        <w:t>根据完成工作量据实结算，结算单价以投标人(分项报价表)投标报价为准。</w:t>
      </w:r>
      <w:r>
        <w:rPr>
          <w:rFonts w:ascii="仿宋" w:hAnsi="仿宋" w:eastAsia="仿宋" w:cs="仿宋"/>
          <w:spacing w:val="14"/>
          <w:sz w:val="23"/>
          <w:szCs w:val="23"/>
        </w:rPr>
        <w:t>由中标人</w:t>
      </w:r>
      <w:r>
        <w:rPr>
          <w:rFonts w:ascii="仿宋" w:hAnsi="仿宋" w:eastAsia="仿宋" w:cs="仿宋"/>
          <w:spacing w:val="9"/>
          <w:sz w:val="23"/>
          <w:szCs w:val="23"/>
        </w:rPr>
        <w:t>提</w:t>
      </w:r>
      <w:r>
        <w:rPr>
          <w:rFonts w:ascii="仿宋" w:hAnsi="仿宋" w:eastAsia="仿宋" w:cs="仿宋"/>
          <w:spacing w:val="7"/>
          <w:sz w:val="23"/>
          <w:szCs w:val="23"/>
        </w:rPr>
        <w:t>出付费申请，附完成项目检测报告,经采购人验收合格后，向中标人支付服务价</w:t>
      </w:r>
      <w:r>
        <w:rPr>
          <w:rFonts w:ascii="仿宋" w:hAnsi="仿宋" w:eastAsia="仿宋" w:cs="仿宋"/>
          <w:spacing w:val="-4"/>
          <w:sz w:val="23"/>
          <w:szCs w:val="23"/>
        </w:rPr>
        <w:t>款</w:t>
      </w:r>
      <w:r>
        <w:rPr>
          <w:rFonts w:ascii="仿宋" w:hAnsi="仿宋" w:eastAsia="仿宋" w:cs="仿宋"/>
          <w:spacing w:val="-2"/>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ascii="仿宋" w:hAnsi="仿宋" w:eastAsia="仿宋" w:cs="仿宋"/>
          <w:sz w:val="23"/>
          <w:szCs w:val="23"/>
        </w:rPr>
      </w:pPr>
      <w:r>
        <w:rPr>
          <w:rFonts w:ascii="仿宋" w:hAnsi="仿宋" w:eastAsia="仿宋" w:cs="仿宋"/>
          <w:spacing w:val="22"/>
          <w:sz w:val="23"/>
          <w:szCs w:val="23"/>
        </w:rPr>
        <w:t>(三</w:t>
      </w:r>
      <w:r>
        <w:rPr>
          <w:rFonts w:ascii="仿宋" w:hAnsi="仿宋" w:eastAsia="仿宋" w:cs="仿宋"/>
          <w:spacing w:val="20"/>
          <w:sz w:val="23"/>
          <w:szCs w:val="23"/>
        </w:rPr>
        <w:t>)</w:t>
      </w:r>
      <w:r>
        <w:rPr>
          <w:rFonts w:ascii="仿宋" w:hAnsi="仿宋" w:eastAsia="仿宋" w:cs="仿宋"/>
          <w:spacing w:val="11"/>
          <w:sz w:val="23"/>
          <w:szCs w:val="23"/>
        </w:rPr>
        <w:t>投标人的检测费用(综合单价)应当包括人工费、买样费、检测费、管理费、</w:t>
      </w:r>
      <w:r>
        <w:rPr>
          <w:rFonts w:ascii="仿宋" w:hAnsi="仿宋" w:eastAsia="仿宋" w:cs="仿宋"/>
          <w:spacing w:val="9"/>
          <w:sz w:val="23"/>
          <w:szCs w:val="23"/>
        </w:rPr>
        <w:t>验收费、利润和税金等全部费用，如有遗漏视为已包含</w:t>
      </w:r>
      <w:r>
        <w:rPr>
          <w:rFonts w:ascii="仿宋" w:hAnsi="仿宋" w:eastAsia="仿宋" w:cs="仿宋"/>
          <w:spacing w:val="8"/>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(四</w:t>
      </w:r>
      <w:r>
        <w:rPr>
          <w:rFonts w:ascii="仿宋" w:hAnsi="仿宋" w:eastAsia="仿宋" w:cs="仿宋"/>
          <w:spacing w:val="11"/>
          <w:sz w:val="23"/>
          <w:szCs w:val="23"/>
        </w:rPr>
        <w:t>)</w:t>
      </w:r>
      <w:r>
        <w:rPr>
          <w:rFonts w:ascii="仿宋" w:hAnsi="仿宋" w:eastAsia="仿宋" w:cs="仿宋"/>
          <w:spacing w:val="7"/>
          <w:sz w:val="23"/>
          <w:szCs w:val="23"/>
        </w:rPr>
        <w:t>合同执行的最终价款不得超过本项目(包)的采购预算。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10"/>
          <w:sz w:val="23"/>
          <w:szCs w:val="23"/>
        </w:rPr>
        <w:t>五</w:t>
      </w:r>
      <w:r>
        <w:rPr>
          <w:rFonts w:ascii="仿宋" w:hAnsi="仿宋" w:eastAsia="仿宋" w:cs="仿宋"/>
          <w:spacing w:val="7"/>
          <w:sz w:val="23"/>
          <w:szCs w:val="23"/>
        </w:rPr>
        <w:t>)采购人按《关于促进政府采购公平竞争优化营商环境的通知》(财库〔2019〕</w:t>
      </w:r>
      <w:r>
        <w:rPr>
          <w:rFonts w:ascii="仿宋" w:hAnsi="仿宋" w:eastAsia="仿宋" w:cs="仿宋"/>
          <w:spacing w:val="2"/>
          <w:sz w:val="23"/>
          <w:szCs w:val="23"/>
        </w:rPr>
        <w:t>38号)、《保障中小企业款项支付条例》(国务院令第728</w:t>
      </w:r>
      <w:r>
        <w:rPr>
          <w:rFonts w:ascii="仿宋" w:hAnsi="仿宋" w:eastAsia="仿宋" w:cs="仿宋"/>
          <w:spacing w:val="1"/>
          <w:sz w:val="23"/>
          <w:szCs w:val="23"/>
        </w:rPr>
        <w:t>号)等规定及采购合同的约定</w:t>
      </w:r>
      <w:r>
        <w:rPr>
          <w:rFonts w:ascii="仿宋" w:hAnsi="仿宋" w:eastAsia="仿宋" w:cs="仿宋"/>
          <w:spacing w:val="10"/>
          <w:sz w:val="23"/>
          <w:szCs w:val="23"/>
        </w:rPr>
        <w:t>进</w:t>
      </w:r>
      <w:r>
        <w:rPr>
          <w:rFonts w:ascii="仿宋" w:hAnsi="仿宋" w:eastAsia="仿宋" w:cs="仿宋"/>
          <w:spacing w:val="7"/>
          <w:sz w:val="23"/>
          <w:szCs w:val="23"/>
        </w:rPr>
        <w:t>行支付合同款项。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outlineLvl w:val="9"/>
        <w:rPr>
          <w:rFonts w:hint="eastAsia" w:ascii="仿宋" w:hAnsi="仿宋" w:eastAsia="仿宋" w:cs="仿宋"/>
          <w:spacing w:val="10"/>
          <w:position w:val="1"/>
          <w:sz w:val="23"/>
          <w:szCs w:val="23"/>
          <w:lang w:val="en-US" w:eastAsia="zh-CN"/>
          <w14:textOutline w14:w="4358" w14:cap="sq" w14:cmpd="sng">
            <w14:solidFill>
              <w14:srgbClr w14:val="000000"/>
            </w14:solidFill>
            <w14:prstDash w14:val="solid"/>
            <w14:bevel/>
          </w14:textOutline>
        </w:rPr>
        <w:sectPr>
          <w:footerReference r:id="rId5" w:type="default"/>
          <w:pgSz w:w="11906" w:h="16839"/>
          <w:pgMar w:top="1400" w:right="1650" w:bottom="1400" w:left="1440" w:header="1134" w:footer="1134"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outlineLvl w:val="1"/>
        <w:rPr>
          <w:rFonts w:hint="eastAsia" w:ascii="仿宋" w:hAnsi="仿宋" w:eastAsia="仿宋" w:cs="仿宋"/>
          <w:spacing w:val="10"/>
          <w:position w:val="1"/>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position w:val="1"/>
          <w:sz w:val="23"/>
          <w:szCs w:val="23"/>
          <w:lang w:val="en-US" w:eastAsia="zh-CN"/>
          <w14:textOutline w14:w="4358" w14:cap="sq" w14:cmpd="sng">
            <w14:solidFill>
              <w14:srgbClr w14:val="000000"/>
            </w14:solidFill>
            <w14:prstDash w14:val="solid"/>
            <w14:bevel/>
          </w14:textOutline>
        </w:rPr>
        <w:t>五、附件</w:t>
      </w:r>
    </w:p>
    <w:p>
      <w:pPr>
        <w:autoSpaceDE w:val="0"/>
        <w:spacing w:line="560" w:lineRule="exact"/>
        <w:jc w:val="center"/>
        <w:rPr>
          <w:rFonts w:hint="eastAsia" w:ascii="黑体" w:hAnsi="黑体" w:eastAsia="黑体" w:cs="黑体"/>
          <w:b/>
          <w:bCs/>
          <w:kern w:val="0"/>
          <w:sz w:val="48"/>
          <w:szCs w:val="48"/>
        </w:rPr>
      </w:pPr>
      <w:r>
        <w:rPr>
          <w:rFonts w:hint="eastAsia" w:ascii="黑体" w:hAnsi="黑体" w:eastAsia="黑体" w:cs="黑体"/>
          <w:sz w:val="28"/>
          <w:szCs w:val="28"/>
        </w:rPr>
        <w:t>长安区市场监管局食品安全检验检测机构标段划分</w:t>
      </w:r>
    </w:p>
    <w:tbl>
      <w:tblPr>
        <w:tblStyle w:val="13"/>
        <w:tblpPr w:leftFromText="180" w:rightFromText="180" w:vertAnchor="text" w:horzAnchor="page" w:tblpX="1726" w:tblpY="163"/>
        <w:tblOverlap w:val="never"/>
        <w:tblW w:w="13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1468"/>
        <w:gridCol w:w="707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72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autoSpaceDE w:val="0"/>
              <w:spacing w:line="240" w:lineRule="atLeast"/>
              <w:jc w:val="center"/>
              <w:rPr>
                <w:rFonts w:ascii="仿宋" w:hAnsi="仿宋" w:eastAsia="仿宋" w:cs="仿宋"/>
                <w:b/>
                <w:bCs/>
                <w:kern w:val="0"/>
                <w:sz w:val="24"/>
                <w:szCs w:val="24"/>
              </w:rPr>
            </w:pPr>
            <w:r>
              <w:rPr>
                <w:rFonts w:hint="eastAsia" w:ascii="仿宋" w:hAnsi="仿宋" w:eastAsia="仿宋" w:cs="仿宋"/>
                <w:b/>
                <w:bCs/>
                <w:kern w:val="0"/>
                <w:sz w:val="24"/>
                <w:szCs w:val="24"/>
              </w:rPr>
              <w:t xml:space="preserve">标段  </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合同包</w:t>
            </w:r>
            <w:r>
              <w:rPr>
                <w:rFonts w:hint="eastAsia" w:ascii="仿宋" w:hAnsi="仿宋" w:eastAsia="仿宋" w:cs="仿宋"/>
                <w:b/>
                <w:bCs/>
                <w:kern w:val="0"/>
                <w:sz w:val="24"/>
                <w:szCs w:val="24"/>
              </w:rPr>
              <w:t>预算</w:t>
            </w:r>
          </w:p>
          <w:p>
            <w:pPr>
              <w:widowControl w:val="0"/>
              <w:autoSpaceDE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183" w:type="dxa"/>
            <w:vMerge w:val="restart"/>
            <w:tcBorders>
              <w:top w:val="single" w:color="auto" w:sz="4" w:space="0"/>
              <w:left w:val="single" w:color="auto" w:sz="4" w:space="0"/>
              <w:right w:val="single" w:color="auto" w:sz="4" w:space="0"/>
            </w:tcBorders>
            <w:noWrap w:val="0"/>
            <w:vAlign w:val="center"/>
          </w:tcPr>
          <w:p>
            <w:pPr>
              <w:widowControl w:val="0"/>
              <w:spacing w:line="240" w:lineRule="atLeast"/>
              <w:jc w:val="center"/>
              <w:rPr>
                <w:rFonts w:hint="eastAsia" w:ascii="仿宋" w:hAnsi="仿宋" w:eastAsia="仿宋" w:cs="仿宋"/>
                <w:b/>
                <w:sz w:val="24"/>
                <w:szCs w:val="24"/>
              </w:rPr>
            </w:pPr>
            <w:r>
              <w:rPr>
                <w:rFonts w:hint="eastAsia" w:ascii="仿宋" w:hAnsi="仿宋" w:eastAsia="仿宋" w:cs="仿宋"/>
                <w:b/>
                <w:sz w:val="24"/>
                <w:szCs w:val="24"/>
              </w:rPr>
              <w:t>普通食品</w:t>
            </w:r>
          </w:p>
          <w:p>
            <w:pPr>
              <w:widowControl w:val="0"/>
              <w:spacing w:line="240" w:lineRule="atLeast"/>
              <w:jc w:val="center"/>
              <w:rPr>
                <w:rFonts w:hint="eastAsia" w:ascii="仿宋" w:hAnsi="仿宋" w:eastAsia="仿宋" w:cs="仿宋"/>
                <w:b/>
                <w:sz w:val="24"/>
                <w:szCs w:val="24"/>
              </w:rPr>
            </w:pPr>
            <w:r>
              <w:rPr>
                <w:rFonts w:hint="eastAsia" w:ascii="仿宋" w:hAnsi="仿宋" w:eastAsia="仿宋" w:cs="仿宋"/>
                <w:b/>
                <w:sz w:val="24"/>
                <w:szCs w:val="24"/>
              </w:rPr>
              <w:t>抽样检测</w:t>
            </w:r>
          </w:p>
        </w:tc>
        <w:tc>
          <w:tcPr>
            <w:tcW w:w="1468" w:type="dxa"/>
            <w:tcBorders>
              <w:top w:val="single" w:color="auto" w:sz="4" w:space="0"/>
              <w:left w:val="nil"/>
              <w:bottom w:val="single" w:color="auto" w:sz="4" w:space="0"/>
              <w:right w:val="single" w:color="auto" w:sz="4" w:space="0"/>
            </w:tcBorders>
            <w:noWrap w:val="0"/>
            <w:vAlign w:val="center"/>
          </w:tcPr>
          <w:p>
            <w:pPr>
              <w:widowControl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一标段</w:t>
            </w:r>
          </w:p>
        </w:tc>
        <w:tc>
          <w:tcPr>
            <w:tcW w:w="7070" w:type="dxa"/>
            <w:tcBorders>
              <w:top w:val="single" w:color="auto" w:sz="4" w:space="0"/>
              <w:left w:val="nil"/>
              <w:bottom w:val="single" w:color="auto" w:sz="4" w:space="0"/>
              <w:right w:val="single" w:color="auto" w:sz="4" w:space="0"/>
            </w:tcBorders>
            <w:noWrap w:val="0"/>
            <w:vAlign w:val="center"/>
          </w:tcPr>
          <w:p>
            <w:pPr>
              <w:widowControl w:val="0"/>
              <w:spacing w:line="240" w:lineRule="atLeast"/>
              <w:rPr>
                <w:rFonts w:hint="eastAsia" w:ascii="仿宋" w:hAnsi="仿宋" w:eastAsia="仿宋" w:cs="仿宋"/>
                <w:sz w:val="24"/>
                <w:szCs w:val="24"/>
              </w:rPr>
            </w:pPr>
            <w:r>
              <w:rPr>
                <w:rFonts w:hint="eastAsia" w:ascii="仿宋" w:hAnsi="仿宋" w:eastAsia="仿宋" w:cs="仿宋"/>
                <w:sz w:val="24"/>
                <w:szCs w:val="24"/>
              </w:rPr>
              <w:t>韦曲、引镇、杨庄、</w:t>
            </w:r>
            <w:r>
              <w:rPr>
                <w:rFonts w:hint="eastAsia" w:ascii="仿宋" w:hAnsi="仿宋" w:eastAsia="仿宋" w:cs="仿宋"/>
                <w:kern w:val="0"/>
                <w:sz w:val="24"/>
                <w:szCs w:val="24"/>
              </w:rPr>
              <w:t>鸣犊、魏寨、炮里。</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83" w:type="dxa"/>
            <w:vMerge w:val="continue"/>
            <w:tcBorders>
              <w:left w:val="single" w:color="auto" w:sz="4" w:space="0"/>
              <w:right w:val="single" w:color="auto" w:sz="4" w:space="0"/>
            </w:tcBorders>
            <w:noWrap w:val="0"/>
            <w:vAlign w:val="center"/>
          </w:tcPr>
          <w:p>
            <w:pPr>
              <w:widowControl w:val="0"/>
              <w:spacing w:line="240" w:lineRule="atLeast"/>
              <w:jc w:val="center"/>
              <w:rPr>
                <w:rFonts w:hint="eastAsia" w:ascii="仿宋" w:hAnsi="仿宋" w:eastAsia="仿宋" w:cs="仿宋"/>
                <w:b/>
                <w:sz w:val="24"/>
                <w:szCs w:val="24"/>
              </w:rPr>
            </w:pPr>
          </w:p>
        </w:tc>
        <w:tc>
          <w:tcPr>
            <w:tcW w:w="1468" w:type="dxa"/>
            <w:tcBorders>
              <w:top w:val="single" w:color="auto" w:sz="4" w:space="0"/>
              <w:left w:val="nil"/>
              <w:bottom w:val="single" w:color="auto" w:sz="4" w:space="0"/>
              <w:right w:val="single" w:color="auto" w:sz="4" w:space="0"/>
            </w:tcBorders>
            <w:noWrap w:val="0"/>
            <w:vAlign w:val="center"/>
          </w:tcPr>
          <w:p>
            <w:pPr>
              <w:widowControl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二标段</w:t>
            </w:r>
          </w:p>
        </w:tc>
        <w:tc>
          <w:tcPr>
            <w:tcW w:w="7070" w:type="dxa"/>
            <w:tcBorders>
              <w:top w:val="single" w:color="auto" w:sz="4" w:space="0"/>
              <w:left w:val="nil"/>
              <w:bottom w:val="single" w:color="auto" w:sz="4" w:space="0"/>
              <w:right w:val="single" w:color="auto" w:sz="4" w:space="0"/>
            </w:tcBorders>
            <w:noWrap w:val="0"/>
            <w:vAlign w:val="center"/>
          </w:tcPr>
          <w:p>
            <w:pPr>
              <w:widowControl w:val="0"/>
              <w:spacing w:line="240" w:lineRule="atLeast"/>
              <w:rPr>
                <w:rFonts w:hint="eastAsia" w:ascii="仿宋" w:hAnsi="仿宋" w:eastAsia="仿宋" w:cs="仿宋"/>
                <w:sz w:val="24"/>
                <w:szCs w:val="24"/>
              </w:rPr>
            </w:pPr>
            <w:r>
              <w:rPr>
                <w:rFonts w:hint="eastAsia" w:ascii="仿宋" w:hAnsi="仿宋" w:eastAsia="仿宋" w:cs="仿宋"/>
                <w:sz w:val="24"/>
                <w:szCs w:val="24"/>
              </w:rPr>
              <w:t>韦曲、</w:t>
            </w:r>
            <w:r>
              <w:rPr>
                <w:rFonts w:hint="eastAsia" w:ascii="仿宋" w:hAnsi="仿宋" w:eastAsia="仿宋" w:cs="仿宋"/>
                <w:kern w:val="0"/>
                <w:sz w:val="24"/>
                <w:szCs w:val="24"/>
              </w:rPr>
              <w:t>滦镇、</w:t>
            </w:r>
            <w:r>
              <w:rPr>
                <w:rFonts w:hint="eastAsia" w:ascii="仿宋" w:hAnsi="仿宋" w:eastAsia="仿宋" w:cs="仿宋"/>
                <w:sz w:val="24"/>
                <w:szCs w:val="24"/>
              </w:rPr>
              <w:t>杜曲、王曲、</w:t>
            </w:r>
            <w:r>
              <w:rPr>
                <w:rFonts w:hint="eastAsia" w:ascii="仿宋" w:hAnsi="仿宋" w:eastAsia="仿宋" w:cs="仿宋"/>
                <w:kern w:val="0"/>
                <w:sz w:val="24"/>
                <w:szCs w:val="24"/>
              </w:rPr>
              <w:t>大兆。</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83" w:type="dxa"/>
            <w:vMerge w:val="continue"/>
            <w:tcBorders>
              <w:left w:val="single" w:color="auto" w:sz="4" w:space="0"/>
              <w:bottom w:val="single" w:color="auto" w:sz="4" w:space="0"/>
              <w:right w:val="single" w:color="auto" w:sz="4" w:space="0"/>
            </w:tcBorders>
            <w:noWrap w:val="0"/>
            <w:vAlign w:val="center"/>
          </w:tcPr>
          <w:p>
            <w:pPr>
              <w:widowControl w:val="0"/>
              <w:spacing w:line="240" w:lineRule="atLeast"/>
              <w:jc w:val="center"/>
              <w:rPr>
                <w:rFonts w:hint="eastAsia" w:ascii="仿宋" w:hAnsi="仿宋" w:eastAsia="仿宋" w:cs="仿宋"/>
                <w:b/>
                <w:kern w:val="0"/>
                <w:sz w:val="24"/>
                <w:szCs w:val="24"/>
              </w:rPr>
            </w:pPr>
          </w:p>
        </w:tc>
        <w:tc>
          <w:tcPr>
            <w:tcW w:w="1468" w:type="dxa"/>
            <w:tcBorders>
              <w:top w:val="single" w:color="auto" w:sz="4" w:space="0"/>
              <w:left w:val="nil"/>
              <w:bottom w:val="single" w:color="auto" w:sz="4" w:space="0"/>
              <w:right w:val="single" w:color="auto" w:sz="4" w:space="0"/>
            </w:tcBorders>
            <w:noWrap w:val="0"/>
            <w:vAlign w:val="center"/>
          </w:tcPr>
          <w:p>
            <w:pPr>
              <w:widowControl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三标段</w:t>
            </w:r>
          </w:p>
        </w:tc>
        <w:tc>
          <w:tcPr>
            <w:tcW w:w="7070" w:type="dxa"/>
            <w:tcBorders>
              <w:top w:val="single" w:color="auto" w:sz="4" w:space="0"/>
              <w:left w:val="nil"/>
              <w:bottom w:val="single" w:color="auto" w:sz="4" w:space="0"/>
              <w:right w:val="single" w:color="auto" w:sz="4" w:space="0"/>
            </w:tcBorders>
            <w:noWrap w:val="0"/>
            <w:vAlign w:val="center"/>
          </w:tcPr>
          <w:p>
            <w:pPr>
              <w:widowControl w:val="0"/>
              <w:spacing w:line="240" w:lineRule="atLeast"/>
              <w:rPr>
                <w:rFonts w:hint="eastAsia" w:ascii="仿宋" w:hAnsi="仿宋" w:eastAsia="仿宋" w:cs="仿宋"/>
                <w:kern w:val="0"/>
                <w:sz w:val="24"/>
                <w:szCs w:val="24"/>
              </w:rPr>
            </w:pPr>
            <w:r>
              <w:rPr>
                <w:rFonts w:hint="eastAsia" w:ascii="仿宋" w:hAnsi="仿宋" w:eastAsia="仿宋" w:cs="仿宋"/>
                <w:kern w:val="0"/>
                <w:sz w:val="24"/>
                <w:szCs w:val="24"/>
              </w:rPr>
              <w:t>郭杜、黄良、</w:t>
            </w:r>
            <w:r>
              <w:rPr>
                <w:rFonts w:hint="eastAsia" w:ascii="仿宋" w:hAnsi="仿宋" w:eastAsia="仿宋" w:cs="仿宋"/>
                <w:sz w:val="24"/>
                <w:szCs w:val="24"/>
              </w:rPr>
              <w:t>五台</w:t>
            </w:r>
            <w:r>
              <w:rPr>
                <w:rFonts w:hint="eastAsia" w:ascii="仿宋" w:hAnsi="仿宋" w:eastAsia="仿宋" w:cs="仿宋"/>
                <w:sz w:val="24"/>
                <w:szCs w:val="24"/>
                <w:lang w:eastAsia="zh-CN"/>
              </w:rPr>
              <w:t>、</w:t>
            </w:r>
            <w:r>
              <w:rPr>
                <w:rFonts w:hint="eastAsia" w:ascii="仿宋" w:hAnsi="仿宋" w:eastAsia="仿宋" w:cs="仿宋"/>
                <w:kern w:val="0"/>
                <w:sz w:val="24"/>
                <w:szCs w:val="24"/>
              </w:rPr>
              <w:t>子午、</w:t>
            </w:r>
            <w:r>
              <w:rPr>
                <w:rFonts w:hint="eastAsia" w:ascii="仿宋" w:hAnsi="仿宋" w:eastAsia="仿宋" w:cs="仿宋"/>
                <w:sz w:val="24"/>
                <w:szCs w:val="24"/>
              </w:rPr>
              <w:t>王莽、太乙</w:t>
            </w:r>
            <w:r>
              <w:rPr>
                <w:rFonts w:hint="eastAsia" w:ascii="仿宋" w:hAnsi="仿宋" w:eastAsia="仿宋" w:cs="仿宋"/>
                <w:kern w:val="0"/>
                <w:sz w:val="24"/>
                <w:szCs w:val="24"/>
              </w:rPr>
              <w:t>。</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tLeas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83" w:type="dxa"/>
            <w:vMerge w:val="restart"/>
            <w:tcBorders>
              <w:left w:val="single" w:color="auto" w:sz="4" w:space="0"/>
              <w:right w:val="single" w:color="auto" w:sz="4" w:space="0"/>
            </w:tcBorders>
            <w:noWrap w:val="0"/>
            <w:vAlign w:val="center"/>
          </w:tcPr>
          <w:p>
            <w:pPr>
              <w:widowControl w:val="0"/>
              <w:spacing w:line="240" w:lineRule="atLeast"/>
              <w:jc w:val="center"/>
              <w:rPr>
                <w:rFonts w:hint="eastAsia" w:ascii="仿宋" w:hAnsi="仿宋" w:eastAsia="仿宋" w:cs="仿宋"/>
                <w:b/>
                <w:sz w:val="24"/>
                <w:szCs w:val="24"/>
              </w:rPr>
            </w:pPr>
            <w:r>
              <w:rPr>
                <w:rFonts w:hint="eastAsia" w:ascii="仿宋" w:hAnsi="仿宋" w:eastAsia="仿宋" w:cs="仿宋"/>
                <w:b/>
                <w:sz w:val="24"/>
                <w:szCs w:val="24"/>
              </w:rPr>
              <w:t>食用农产品</w:t>
            </w:r>
          </w:p>
          <w:p>
            <w:pPr>
              <w:widowControl w:val="0"/>
              <w:spacing w:line="240" w:lineRule="atLeast"/>
              <w:jc w:val="center"/>
              <w:rPr>
                <w:rFonts w:hint="eastAsia" w:ascii="仿宋" w:hAnsi="仿宋" w:eastAsia="仿宋" w:cs="仿宋"/>
                <w:b/>
                <w:kern w:val="0"/>
                <w:sz w:val="24"/>
                <w:szCs w:val="24"/>
              </w:rPr>
            </w:pPr>
            <w:r>
              <w:rPr>
                <w:rFonts w:hint="eastAsia" w:ascii="仿宋" w:hAnsi="仿宋" w:eastAsia="仿宋" w:cs="仿宋"/>
                <w:b/>
                <w:sz w:val="24"/>
                <w:szCs w:val="24"/>
              </w:rPr>
              <w:t>抽样检测</w:t>
            </w:r>
          </w:p>
        </w:tc>
        <w:tc>
          <w:tcPr>
            <w:tcW w:w="1468" w:type="dxa"/>
            <w:tcBorders>
              <w:top w:val="single" w:color="auto" w:sz="4" w:space="0"/>
              <w:left w:val="nil"/>
              <w:bottom w:val="single" w:color="auto" w:sz="4" w:space="0"/>
              <w:right w:val="single" w:color="auto" w:sz="4" w:space="0"/>
            </w:tcBorders>
            <w:noWrap w:val="0"/>
            <w:vAlign w:val="center"/>
          </w:tcPr>
          <w:p>
            <w:pPr>
              <w:widowControl w:val="0"/>
              <w:spacing w:line="240" w:lineRule="atLeast"/>
              <w:jc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标段</w:t>
            </w:r>
          </w:p>
        </w:tc>
        <w:tc>
          <w:tcPr>
            <w:tcW w:w="7070" w:type="dxa"/>
            <w:tcBorders>
              <w:top w:val="single" w:color="auto" w:sz="4" w:space="0"/>
              <w:left w:val="nil"/>
              <w:bottom w:val="single" w:color="auto" w:sz="4" w:space="0"/>
              <w:right w:val="single" w:color="auto" w:sz="4" w:space="0"/>
            </w:tcBorders>
            <w:noWrap w:val="0"/>
            <w:vAlign w:val="center"/>
          </w:tcPr>
          <w:p>
            <w:pPr>
              <w:widowControl w:val="0"/>
              <w:spacing w:line="240" w:lineRule="atLeast"/>
              <w:rPr>
                <w:rFonts w:hint="eastAsia" w:ascii="仿宋" w:hAnsi="仿宋" w:eastAsia="仿宋" w:cs="仿宋"/>
                <w:kern w:val="0"/>
                <w:sz w:val="24"/>
                <w:szCs w:val="24"/>
              </w:rPr>
            </w:pPr>
            <w:r>
              <w:rPr>
                <w:rFonts w:hint="eastAsia" w:ascii="仿宋" w:hAnsi="仿宋" w:eastAsia="仿宋" w:cs="仿宋"/>
                <w:sz w:val="24"/>
                <w:szCs w:val="24"/>
                <w:lang w:eastAsia="zh-CN"/>
              </w:rPr>
              <w:t>郭杜</w:t>
            </w:r>
            <w:r>
              <w:rPr>
                <w:rFonts w:hint="eastAsia" w:ascii="仿宋" w:hAnsi="仿宋" w:eastAsia="仿宋" w:cs="仿宋"/>
                <w:sz w:val="24"/>
                <w:szCs w:val="24"/>
              </w:rPr>
              <w:t>、杜曲、</w:t>
            </w:r>
            <w:r>
              <w:rPr>
                <w:rFonts w:hint="eastAsia" w:ascii="仿宋" w:hAnsi="仿宋" w:eastAsia="仿宋" w:cs="仿宋"/>
                <w:kern w:val="0"/>
                <w:sz w:val="24"/>
                <w:szCs w:val="24"/>
              </w:rPr>
              <w:t>子午、黄良、</w:t>
            </w:r>
            <w:r>
              <w:rPr>
                <w:rFonts w:hint="eastAsia" w:ascii="仿宋" w:hAnsi="仿宋" w:eastAsia="仿宋" w:cs="仿宋"/>
                <w:sz w:val="24"/>
                <w:szCs w:val="24"/>
              </w:rPr>
              <w:t>五台。</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tLeas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3" w:type="dxa"/>
            <w:vMerge w:val="continue"/>
            <w:tcBorders>
              <w:left w:val="single" w:color="auto" w:sz="4" w:space="0"/>
              <w:right w:val="single" w:color="auto" w:sz="4" w:space="0"/>
            </w:tcBorders>
            <w:noWrap w:val="0"/>
            <w:vAlign w:val="center"/>
          </w:tcPr>
          <w:p>
            <w:pPr>
              <w:widowControl w:val="0"/>
              <w:spacing w:line="240" w:lineRule="atLeast"/>
              <w:rPr>
                <w:rFonts w:hint="eastAsia" w:ascii="仿宋" w:hAnsi="仿宋" w:eastAsia="仿宋" w:cs="仿宋"/>
                <w:kern w:val="0"/>
                <w:sz w:val="24"/>
                <w:szCs w:val="24"/>
              </w:rPr>
            </w:pPr>
          </w:p>
        </w:tc>
        <w:tc>
          <w:tcPr>
            <w:tcW w:w="1468" w:type="dxa"/>
            <w:tcBorders>
              <w:top w:val="single" w:color="auto" w:sz="4" w:space="0"/>
              <w:left w:val="nil"/>
              <w:bottom w:val="single" w:color="auto" w:sz="4" w:space="0"/>
              <w:right w:val="single" w:color="auto" w:sz="4" w:space="0"/>
            </w:tcBorders>
            <w:noWrap w:val="0"/>
            <w:vAlign w:val="center"/>
          </w:tcPr>
          <w:p>
            <w:pPr>
              <w:widowControl w:val="0"/>
              <w:spacing w:line="240" w:lineRule="atLeast"/>
              <w:jc w:val="center"/>
              <w:rPr>
                <w:rFonts w:hint="eastAsia" w:ascii="仿宋" w:hAnsi="仿宋" w:eastAsia="仿宋" w:cs="仿宋"/>
                <w:kern w:val="0"/>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标段</w:t>
            </w:r>
          </w:p>
        </w:tc>
        <w:tc>
          <w:tcPr>
            <w:tcW w:w="7070" w:type="dxa"/>
            <w:tcBorders>
              <w:top w:val="single" w:color="auto" w:sz="4" w:space="0"/>
              <w:left w:val="nil"/>
              <w:bottom w:val="single" w:color="auto" w:sz="4" w:space="0"/>
              <w:right w:val="single" w:color="auto" w:sz="4" w:space="0"/>
            </w:tcBorders>
            <w:noWrap w:val="0"/>
            <w:vAlign w:val="center"/>
          </w:tcPr>
          <w:p>
            <w:pPr>
              <w:widowControl w:val="0"/>
              <w:spacing w:line="240" w:lineRule="atLeast"/>
              <w:rPr>
                <w:rFonts w:hint="eastAsia" w:ascii="仿宋" w:hAnsi="仿宋" w:eastAsia="仿宋" w:cs="仿宋"/>
                <w:kern w:val="0"/>
                <w:sz w:val="24"/>
                <w:szCs w:val="24"/>
              </w:rPr>
            </w:pPr>
            <w:r>
              <w:rPr>
                <w:rFonts w:hint="eastAsia" w:ascii="仿宋" w:hAnsi="仿宋" w:eastAsia="仿宋" w:cs="仿宋"/>
                <w:kern w:val="0"/>
                <w:sz w:val="24"/>
                <w:szCs w:val="24"/>
              </w:rPr>
              <w:t>郭杜、滦镇、</w:t>
            </w:r>
            <w:r>
              <w:rPr>
                <w:rFonts w:hint="eastAsia" w:ascii="仿宋" w:hAnsi="仿宋" w:eastAsia="仿宋" w:cs="仿宋"/>
                <w:sz w:val="24"/>
                <w:szCs w:val="24"/>
              </w:rPr>
              <w:t>王曲、</w:t>
            </w:r>
            <w:r>
              <w:rPr>
                <w:rFonts w:hint="eastAsia" w:ascii="仿宋" w:hAnsi="仿宋" w:eastAsia="仿宋" w:cs="仿宋"/>
                <w:kern w:val="0"/>
                <w:sz w:val="24"/>
                <w:szCs w:val="24"/>
              </w:rPr>
              <w:t>鸣犊、魏寨、炮里。</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tLeas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83" w:type="dxa"/>
            <w:vMerge w:val="continue"/>
            <w:tcBorders>
              <w:left w:val="single" w:color="auto" w:sz="4" w:space="0"/>
              <w:bottom w:val="single" w:color="auto" w:sz="4" w:space="0"/>
              <w:right w:val="single" w:color="auto" w:sz="4" w:space="0"/>
            </w:tcBorders>
            <w:noWrap w:val="0"/>
            <w:vAlign w:val="center"/>
          </w:tcPr>
          <w:p>
            <w:pPr>
              <w:widowControl w:val="0"/>
              <w:spacing w:line="240" w:lineRule="atLeast"/>
              <w:rPr>
                <w:rFonts w:hint="eastAsia" w:ascii="仿宋" w:hAnsi="仿宋" w:eastAsia="仿宋" w:cs="仿宋"/>
                <w:kern w:val="0"/>
                <w:sz w:val="24"/>
                <w:szCs w:val="24"/>
              </w:rPr>
            </w:pPr>
          </w:p>
        </w:tc>
        <w:tc>
          <w:tcPr>
            <w:tcW w:w="1468" w:type="dxa"/>
            <w:tcBorders>
              <w:top w:val="single" w:color="auto" w:sz="4" w:space="0"/>
              <w:left w:val="nil"/>
              <w:bottom w:val="single" w:color="auto" w:sz="4" w:space="0"/>
              <w:right w:val="single" w:color="auto" w:sz="4" w:space="0"/>
            </w:tcBorders>
            <w:noWrap w:val="0"/>
            <w:vAlign w:val="center"/>
          </w:tcPr>
          <w:p>
            <w:pPr>
              <w:widowControl w:val="0"/>
              <w:spacing w:line="240" w:lineRule="atLeast"/>
              <w:jc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标段</w:t>
            </w:r>
          </w:p>
        </w:tc>
        <w:tc>
          <w:tcPr>
            <w:tcW w:w="7070" w:type="dxa"/>
            <w:tcBorders>
              <w:top w:val="single" w:color="auto" w:sz="4" w:space="0"/>
              <w:left w:val="nil"/>
              <w:bottom w:val="single" w:color="auto" w:sz="4" w:space="0"/>
              <w:right w:val="single" w:color="auto" w:sz="4" w:space="0"/>
            </w:tcBorders>
            <w:noWrap w:val="0"/>
            <w:vAlign w:val="center"/>
          </w:tcPr>
          <w:p>
            <w:pPr>
              <w:widowControl w:val="0"/>
              <w:spacing w:line="240" w:lineRule="atLeast"/>
              <w:rPr>
                <w:rFonts w:hint="eastAsia" w:ascii="仿宋" w:hAnsi="仿宋" w:eastAsia="仿宋" w:cs="仿宋"/>
                <w:kern w:val="0"/>
                <w:sz w:val="24"/>
                <w:szCs w:val="24"/>
              </w:rPr>
            </w:pPr>
            <w:r>
              <w:rPr>
                <w:rFonts w:hint="eastAsia" w:ascii="仿宋" w:hAnsi="仿宋" w:eastAsia="仿宋" w:cs="仿宋"/>
                <w:sz w:val="24"/>
                <w:szCs w:val="24"/>
              </w:rPr>
              <w:t>韦曲、引镇、杨庄、王莽、太乙、</w:t>
            </w:r>
            <w:r>
              <w:rPr>
                <w:rFonts w:hint="eastAsia" w:ascii="仿宋" w:hAnsi="仿宋" w:eastAsia="仿宋" w:cs="仿宋"/>
                <w:kern w:val="0"/>
                <w:sz w:val="24"/>
                <w:szCs w:val="24"/>
              </w:rPr>
              <w:t>大兆。</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tLeas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21" w:type="dxa"/>
            <w:gridSpan w:val="3"/>
            <w:tcBorders>
              <w:left w:val="single" w:color="auto" w:sz="4" w:space="0"/>
              <w:bottom w:val="single" w:color="auto" w:sz="4" w:space="0"/>
              <w:right w:val="single" w:color="auto" w:sz="4" w:space="0"/>
            </w:tcBorders>
            <w:noWrap w:val="0"/>
            <w:vAlign w:val="center"/>
          </w:tcPr>
          <w:p>
            <w:pPr>
              <w:widowControl w:val="0"/>
              <w:spacing w:line="240" w:lineRule="atLeast"/>
              <w:jc w:val="both"/>
              <w:rPr>
                <w:rFonts w:hint="eastAsia" w:ascii="仿宋" w:hAnsi="仿宋" w:eastAsia="仿宋" w:cs="仿宋"/>
                <w:kern w:val="0"/>
                <w:sz w:val="32"/>
                <w:szCs w:val="32"/>
              </w:rPr>
            </w:pPr>
            <w:r>
              <w:rPr>
                <w:rFonts w:hint="eastAsia" w:ascii="仿宋" w:hAnsi="仿宋" w:eastAsia="仿宋" w:cs="仿宋"/>
                <w:kern w:val="0"/>
                <w:sz w:val="32"/>
                <w:szCs w:val="32"/>
                <w:lang w:eastAsia="zh-CN"/>
              </w:rPr>
              <w:t>合计</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tLeas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790.92</w:t>
            </w:r>
          </w:p>
        </w:tc>
      </w:tr>
    </w:tbl>
    <w:p>
      <w:pPr>
        <w:spacing w:line="271" w:lineRule="auto"/>
        <w:outlineLvl w:val="9"/>
        <w:rPr>
          <w:rFonts w:ascii="Arial"/>
          <w:sz w:val="21"/>
        </w:rPr>
      </w:pPr>
    </w:p>
    <w:p>
      <w:pPr>
        <w:rPr>
          <w:rFonts w:ascii="仿宋" w:hAnsi="仿宋" w:eastAsia="仿宋" w:cs="仿宋"/>
          <w:spacing w:val="7"/>
          <w:sz w:val="31"/>
          <w:szCs w:val="31"/>
          <w14:textOutline w14:w="5793" w14:cap="sq" w14:cmpd="sng">
            <w14:solidFill>
              <w14:srgbClr w14:val="000000"/>
            </w14:solidFill>
            <w14:prstDash w14:val="solid"/>
            <w14:bevel/>
          </w14:textOutline>
        </w:rPr>
      </w:pPr>
      <w:bookmarkStart w:id="1" w:name="_bookmark4"/>
      <w:bookmarkEnd w:id="1"/>
      <w:r>
        <w:rPr>
          <w:rFonts w:ascii="仿宋" w:hAnsi="仿宋" w:eastAsia="仿宋" w:cs="仿宋"/>
          <w:spacing w:val="7"/>
          <w:sz w:val="31"/>
          <w:szCs w:val="31"/>
          <w14:textOutline w14:w="5793" w14:cap="sq" w14:cmpd="sng">
            <w14:solidFill>
              <w14:srgbClr w14:val="000000"/>
            </w14:solidFill>
            <w14:prstDash w14:val="solid"/>
            <w14:bevel/>
          </w14:textOutline>
        </w:rPr>
        <w:br w:type="page"/>
      </w:r>
    </w:p>
    <w:p>
      <w:pPr>
        <w:spacing w:line="520" w:lineRule="exact"/>
        <w:jc w:val="center"/>
        <w:rPr>
          <w:rFonts w:hint="eastAsia" w:ascii="黑体" w:hAnsi="黑体" w:eastAsia="黑体" w:cs="Times New Roman"/>
          <w:kern w:val="0"/>
          <w:sz w:val="36"/>
          <w:szCs w:val="36"/>
          <w:lang w:eastAsia="zh-CN"/>
        </w:rPr>
      </w:pPr>
      <w:r>
        <w:rPr>
          <w:rFonts w:hint="eastAsia" w:ascii="黑体" w:hAnsi="黑体" w:eastAsia="黑体" w:cs="黑体"/>
          <w:snapToGrid w:val="0"/>
          <w:spacing w:val="-12"/>
          <w:kern w:val="0"/>
          <w:sz w:val="36"/>
          <w:szCs w:val="36"/>
        </w:rPr>
        <w:t>长安区市场</w:t>
      </w:r>
      <w:r>
        <w:rPr>
          <w:rFonts w:hint="eastAsia" w:ascii="黑体" w:hAnsi="黑体" w:eastAsia="黑体" w:cs="黑体"/>
          <w:snapToGrid w:val="0"/>
          <w:spacing w:val="-12"/>
          <w:kern w:val="0"/>
          <w:sz w:val="36"/>
          <w:szCs w:val="36"/>
          <w:lang w:eastAsia="zh-CN"/>
        </w:rPr>
        <w:t>监督管理局</w:t>
      </w:r>
      <w:r>
        <w:rPr>
          <w:rFonts w:hint="eastAsia" w:ascii="黑体" w:hAnsi="黑体" w:eastAsia="黑体" w:cs="黑体"/>
          <w:snapToGrid w:val="0"/>
          <w:spacing w:val="-12"/>
          <w:kern w:val="0"/>
          <w:sz w:val="36"/>
          <w:szCs w:val="36"/>
        </w:rPr>
        <w:t>普通</w:t>
      </w:r>
      <w:r>
        <w:rPr>
          <w:rFonts w:hint="eastAsia" w:ascii="黑体" w:hAnsi="黑体" w:eastAsia="黑体" w:cs="黑体"/>
          <w:kern w:val="0"/>
          <w:sz w:val="36"/>
          <w:szCs w:val="36"/>
        </w:rPr>
        <w:t>食品安全监督抽检品种项目</w:t>
      </w:r>
      <w:r>
        <w:rPr>
          <w:rFonts w:hint="eastAsia" w:ascii="黑体" w:hAnsi="黑体" w:eastAsia="黑体" w:cs="黑体"/>
          <w:kern w:val="0"/>
          <w:sz w:val="36"/>
          <w:szCs w:val="36"/>
          <w:lang w:eastAsia="zh-CN"/>
        </w:rPr>
        <w:t>一览</w:t>
      </w:r>
      <w:r>
        <w:rPr>
          <w:rFonts w:hint="eastAsia" w:ascii="黑体" w:hAnsi="黑体" w:eastAsia="黑体" w:cs="黑体"/>
          <w:kern w:val="0"/>
          <w:sz w:val="36"/>
          <w:szCs w:val="36"/>
        </w:rPr>
        <w:t>表</w:t>
      </w:r>
      <w:r>
        <w:rPr>
          <w:rFonts w:hint="eastAsia" w:ascii="黑体" w:hAnsi="黑体" w:eastAsia="黑体" w:cs="黑体"/>
          <w:kern w:val="0"/>
          <w:sz w:val="36"/>
          <w:szCs w:val="36"/>
          <w:lang w:eastAsia="zh-CN"/>
        </w:rPr>
        <w:t>（</w:t>
      </w:r>
      <w:r>
        <w:rPr>
          <w:rFonts w:hint="eastAsia" w:ascii="黑体" w:hAnsi="黑体" w:eastAsia="黑体" w:cs="黑体"/>
          <w:kern w:val="0"/>
          <w:sz w:val="36"/>
          <w:szCs w:val="36"/>
          <w:lang w:val="en-US" w:eastAsia="zh-CN"/>
        </w:rPr>
        <w:t>1、2、3包</w:t>
      </w:r>
      <w:r>
        <w:rPr>
          <w:rFonts w:hint="eastAsia" w:ascii="黑体" w:hAnsi="黑体" w:eastAsia="黑体" w:cs="黑体"/>
          <w:kern w:val="0"/>
          <w:sz w:val="36"/>
          <w:szCs w:val="36"/>
          <w:lang w:eastAsia="zh-CN"/>
        </w:rPr>
        <w:t>）</w:t>
      </w:r>
    </w:p>
    <w:tbl>
      <w:tblPr>
        <w:tblStyle w:val="12"/>
        <w:tblW w:w="15228" w:type="dxa"/>
        <w:tblInd w:w="0" w:type="dxa"/>
        <w:tblLayout w:type="autofit"/>
        <w:tblCellMar>
          <w:top w:w="0" w:type="dxa"/>
          <w:left w:w="108" w:type="dxa"/>
          <w:bottom w:w="0" w:type="dxa"/>
          <w:right w:w="108" w:type="dxa"/>
        </w:tblCellMar>
      </w:tblPr>
      <w:tblGrid>
        <w:gridCol w:w="707"/>
        <w:gridCol w:w="1201"/>
        <w:gridCol w:w="1260"/>
        <w:gridCol w:w="1440"/>
        <w:gridCol w:w="2340"/>
        <w:gridCol w:w="8280"/>
      </w:tblGrid>
      <w:tr>
        <w:tblPrEx>
          <w:tblCellMar>
            <w:top w:w="0" w:type="dxa"/>
            <w:left w:w="108" w:type="dxa"/>
            <w:bottom w:w="0" w:type="dxa"/>
            <w:right w:w="108" w:type="dxa"/>
          </w:tblCellMar>
        </w:tblPrEx>
        <w:trPr>
          <w:trHeight w:val="404" w:hRule="atLeast"/>
        </w:trPr>
        <w:tc>
          <w:tcPr>
            <w:tcW w:w="707" w:type="dxa"/>
            <w:vMerge w:val="restart"/>
            <w:tcBorders>
              <w:top w:val="single" w:color="000000" w:sz="4" w:space="0"/>
              <w:left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序号</w:t>
            </w:r>
          </w:p>
        </w:tc>
        <w:tc>
          <w:tcPr>
            <w:tcW w:w="120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食品大类</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食品亚类</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食品品种</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食品细类</w:t>
            </w:r>
          </w:p>
        </w:tc>
        <w:tc>
          <w:tcPr>
            <w:tcW w:w="828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抽检项目</w:t>
            </w:r>
          </w:p>
        </w:tc>
      </w:tr>
      <w:tr>
        <w:tblPrEx>
          <w:tblCellMar>
            <w:top w:w="0" w:type="dxa"/>
            <w:left w:w="108" w:type="dxa"/>
            <w:bottom w:w="0" w:type="dxa"/>
            <w:right w:w="108" w:type="dxa"/>
          </w:tblCellMar>
        </w:tblPrEx>
        <w:trPr>
          <w:trHeight w:val="375" w:hRule="atLeast"/>
        </w:trPr>
        <w:tc>
          <w:tcPr>
            <w:tcW w:w="707" w:type="dxa"/>
            <w:vMerge w:val="continue"/>
            <w:tcBorders>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（一级）</w:t>
            </w:r>
          </w:p>
        </w:tc>
        <w:tc>
          <w:tcPr>
            <w:tcW w:w="1260" w:type="dxa"/>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（二级）</w:t>
            </w:r>
          </w:p>
        </w:tc>
        <w:tc>
          <w:tcPr>
            <w:tcW w:w="1440" w:type="dxa"/>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（三级）</w:t>
            </w:r>
          </w:p>
        </w:tc>
        <w:tc>
          <w:tcPr>
            <w:tcW w:w="2340" w:type="dxa"/>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（四级）</w:t>
            </w:r>
          </w:p>
        </w:tc>
        <w:tc>
          <w:tcPr>
            <w:tcW w:w="828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r>
      <w:tr>
        <w:tblPrEx>
          <w:tblCellMar>
            <w:top w:w="0" w:type="dxa"/>
            <w:left w:w="108" w:type="dxa"/>
            <w:bottom w:w="0" w:type="dxa"/>
            <w:right w:w="108" w:type="dxa"/>
          </w:tblCellMar>
        </w:tblPrEx>
        <w:trPr>
          <w:trHeight w:val="375"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1</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粮食加工品</w:t>
            </w:r>
          </w:p>
        </w:tc>
        <w:tc>
          <w:tcPr>
            <w:tcW w:w="126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大米</w:t>
            </w:r>
          </w:p>
        </w:tc>
        <w:tc>
          <w:tcPr>
            <w:tcW w:w="14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大米</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大米</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计）、镉（以</w:t>
            </w:r>
            <w:r>
              <w:rPr>
                <w:rFonts w:ascii="仿宋_GB2312" w:hAnsi="仿宋_GB2312" w:eastAsia="仿宋_GB2312" w:cs="仿宋_GB2312"/>
                <w:color w:val="000000"/>
                <w:kern w:val="0"/>
              </w:rPr>
              <w:t>Cd</w:t>
            </w:r>
            <w:r>
              <w:rPr>
                <w:rFonts w:hint="eastAsia" w:ascii="仿宋_GB2312" w:hAnsi="仿宋_GB2312" w:eastAsia="仿宋_GB2312" w:cs="仿宋_GB2312"/>
                <w:color w:val="000000"/>
                <w:kern w:val="0"/>
              </w:rPr>
              <w:t>计）、苯并</w:t>
            </w:r>
            <w:r>
              <w:rPr>
                <w:rFonts w:ascii="仿宋_GB2312" w:hAnsi="仿宋_GB2312" w:eastAsia="仿宋_GB2312" w:cs="仿宋_GB2312"/>
                <w:color w:val="000000"/>
                <w:kern w:val="0"/>
              </w:rPr>
              <w:t>[a]</w:t>
            </w:r>
            <w:r>
              <w:rPr>
                <w:rFonts w:hint="eastAsia" w:ascii="仿宋_GB2312" w:hAnsi="仿宋_GB2312" w:eastAsia="仿宋_GB2312" w:cs="仿宋_GB2312"/>
                <w:color w:val="000000"/>
                <w:kern w:val="0"/>
              </w:rPr>
              <w:t>芘、黄曲霉毒素</w:t>
            </w:r>
            <w:r>
              <w:rPr>
                <w:rFonts w:ascii="仿宋_GB2312" w:hAnsi="仿宋_GB2312" w:eastAsia="仿宋_GB2312" w:cs="仿宋_GB2312"/>
                <w:color w:val="000000"/>
                <w:kern w:val="0"/>
              </w:rPr>
              <w:t>B1</w:t>
            </w:r>
          </w:p>
        </w:tc>
      </w:tr>
      <w:tr>
        <w:tblPrEx>
          <w:tblCellMar>
            <w:top w:w="0" w:type="dxa"/>
            <w:left w:w="108" w:type="dxa"/>
            <w:bottom w:w="0" w:type="dxa"/>
            <w:right w:w="108" w:type="dxa"/>
          </w:tblCellMar>
        </w:tblPrEx>
        <w:trPr>
          <w:trHeight w:val="62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小麦粉</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小麦粉</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小麦粉</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镉（以</w:t>
            </w:r>
            <w:r>
              <w:rPr>
                <w:rFonts w:ascii="仿宋_GB2312" w:hAnsi="仿宋_GB2312" w:eastAsia="仿宋_GB2312" w:cs="仿宋_GB2312"/>
                <w:color w:val="000000"/>
                <w:kern w:val="0"/>
              </w:rPr>
              <w:t>Cd</w:t>
            </w:r>
            <w:r>
              <w:rPr>
                <w:rFonts w:hint="eastAsia" w:ascii="仿宋_GB2312" w:hAnsi="仿宋_GB2312" w:eastAsia="仿宋_GB2312" w:cs="仿宋_GB2312"/>
                <w:color w:val="000000"/>
                <w:kern w:val="0"/>
              </w:rPr>
              <w:t>计）、苯并</w:t>
            </w:r>
            <w:r>
              <w:rPr>
                <w:rFonts w:ascii="仿宋_GB2312" w:hAnsi="仿宋_GB2312" w:eastAsia="仿宋_GB2312" w:cs="仿宋_GB2312"/>
                <w:color w:val="000000"/>
                <w:kern w:val="0"/>
              </w:rPr>
              <w:t>[a]</w:t>
            </w:r>
            <w:r>
              <w:rPr>
                <w:rFonts w:hint="eastAsia" w:ascii="仿宋_GB2312" w:hAnsi="仿宋_GB2312" w:eastAsia="仿宋_GB2312" w:cs="仿宋_GB2312"/>
                <w:color w:val="000000"/>
                <w:kern w:val="0"/>
              </w:rPr>
              <w:t>芘、玉米赤霉烯酮、脱氧雪腐镰刀菌烯醇、赭曲霉毒素</w:t>
            </w:r>
            <w:r>
              <w:rPr>
                <w:rFonts w:ascii="仿宋_GB2312" w:hAnsi="仿宋_GB2312" w:eastAsia="仿宋_GB2312" w:cs="仿宋_GB2312"/>
                <w:color w:val="000000"/>
                <w:kern w:val="0"/>
              </w:rPr>
              <w:t>A</w:t>
            </w:r>
            <w:r>
              <w:rPr>
                <w:rFonts w:hint="eastAsia" w:ascii="仿宋_GB2312" w:hAnsi="仿宋_GB2312" w:eastAsia="仿宋_GB2312" w:cs="仿宋_GB2312"/>
                <w:color w:val="000000"/>
                <w:kern w:val="0"/>
              </w:rPr>
              <w:t>、黄曲霉毒素</w:t>
            </w:r>
            <w:r>
              <w:rPr>
                <w:rFonts w:ascii="仿宋_GB2312" w:hAnsi="仿宋_GB2312" w:eastAsia="仿宋_GB2312" w:cs="仿宋_GB2312"/>
                <w:color w:val="000000"/>
                <w:kern w:val="0"/>
              </w:rPr>
              <w:t>B1</w:t>
            </w:r>
            <w:r>
              <w:rPr>
                <w:rFonts w:hint="eastAsia" w:ascii="仿宋_GB2312" w:hAnsi="仿宋_GB2312" w:eastAsia="仿宋_GB2312" w:cs="仿宋_GB2312"/>
                <w:color w:val="000000"/>
                <w:kern w:val="0"/>
              </w:rPr>
              <w:t>、过氧化苯甲酰、偶氮甲酰胺</w:t>
            </w:r>
          </w:p>
        </w:tc>
      </w:tr>
      <w:tr>
        <w:tblPrEx>
          <w:tblCellMar>
            <w:top w:w="0" w:type="dxa"/>
            <w:left w:w="108" w:type="dxa"/>
            <w:bottom w:w="0" w:type="dxa"/>
            <w:right w:w="108" w:type="dxa"/>
          </w:tblCellMar>
        </w:tblPrEx>
        <w:trPr>
          <w:trHeight w:val="42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挂面</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挂面</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挂面</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计）、脱氢乙酸及其钠盐（以脱氢乙酸计）</w:t>
            </w:r>
          </w:p>
        </w:tc>
      </w:tr>
      <w:tr>
        <w:tblPrEx>
          <w:tblCellMar>
            <w:top w:w="0" w:type="dxa"/>
            <w:left w:w="108" w:type="dxa"/>
            <w:bottom w:w="0" w:type="dxa"/>
            <w:right w:w="108" w:type="dxa"/>
          </w:tblCellMar>
        </w:tblPrEx>
        <w:trPr>
          <w:trHeight w:val="39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其它粮食加工品</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谷物加工品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谷物加工品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计）、镉（以</w:t>
            </w:r>
            <w:r>
              <w:rPr>
                <w:rFonts w:ascii="仿宋_GB2312" w:hAnsi="仿宋_GB2312" w:eastAsia="仿宋_GB2312" w:cs="仿宋_GB2312"/>
                <w:color w:val="000000"/>
                <w:kern w:val="0"/>
              </w:rPr>
              <w:t>Cd</w:t>
            </w:r>
            <w:r>
              <w:rPr>
                <w:rFonts w:hint="eastAsia" w:ascii="仿宋_GB2312" w:hAnsi="仿宋_GB2312" w:eastAsia="仿宋_GB2312" w:cs="仿宋_GB2312"/>
                <w:color w:val="000000"/>
                <w:kern w:val="0"/>
              </w:rPr>
              <w:t>计）、黄曲霉毒素</w:t>
            </w:r>
            <w:r>
              <w:rPr>
                <w:rFonts w:ascii="仿宋_GB2312" w:hAnsi="仿宋_GB2312" w:eastAsia="仿宋_GB2312" w:cs="仿宋_GB2312"/>
                <w:color w:val="000000"/>
                <w:kern w:val="0"/>
              </w:rPr>
              <w:t>B1</w:t>
            </w:r>
          </w:p>
        </w:tc>
      </w:tr>
      <w:tr>
        <w:tblPrEx>
          <w:tblCellMar>
            <w:top w:w="0" w:type="dxa"/>
            <w:left w:w="108" w:type="dxa"/>
            <w:bottom w:w="0" w:type="dxa"/>
            <w:right w:w="108" w:type="dxa"/>
          </w:tblCellMar>
        </w:tblPrEx>
        <w:trPr>
          <w:trHeight w:val="33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谷物碾磨加工品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玉米粉（片、渣）</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苯并</w:t>
            </w:r>
            <w:r>
              <w:rPr>
                <w:rFonts w:ascii="仿宋_GB2312" w:hAnsi="仿宋_GB2312" w:eastAsia="仿宋_GB2312" w:cs="仿宋_GB2312"/>
                <w:color w:val="000000"/>
                <w:kern w:val="0"/>
              </w:rPr>
              <w:t>[a]</w:t>
            </w:r>
            <w:r>
              <w:rPr>
                <w:rFonts w:hint="eastAsia" w:ascii="仿宋_GB2312" w:hAnsi="仿宋_GB2312" w:eastAsia="仿宋_GB2312" w:cs="仿宋_GB2312"/>
                <w:color w:val="000000"/>
                <w:kern w:val="0"/>
              </w:rPr>
              <w:t>芘、黄曲霉毒素</w:t>
            </w:r>
            <w:r>
              <w:rPr>
                <w:rFonts w:ascii="仿宋_GB2312" w:hAnsi="仿宋_GB2312" w:eastAsia="仿宋_GB2312" w:cs="仿宋_GB2312"/>
                <w:color w:val="000000"/>
                <w:kern w:val="0"/>
              </w:rPr>
              <w:t>B</w:t>
            </w:r>
            <w:r>
              <w:rPr>
                <w:rStyle w:val="19"/>
                <w:rFonts w:ascii="仿宋_GB2312" w:hAnsi="仿宋_GB2312" w:eastAsia="仿宋_GB2312" w:cs="仿宋_GB2312"/>
                <w:sz w:val="21"/>
                <w:szCs w:val="21"/>
              </w:rPr>
              <w:t>1</w:t>
            </w:r>
            <w:r>
              <w:rPr>
                <w:rStyle w:val="19"/>
                <w:rFonts w:hint="eastAsia" w:ascii="仿宋_GB2312" w:hAnsi="仿宋_GB2312" w:eastAsia="仿宋_GB2312" w:cs="仿宋_GB2312"/>
                <w:sz w:val="21"/>
                <w:szCs w:val="21"/>
              </w:rPr>
              <w:t>、</w:t>
            </w:r>
            <w:r>
              <w:rPr>
                <w:rFonts w:hint="eastAsia" w:ascii="仿宋_GB2312" w:hAnsi="仿宋_GB2312" w:eastAsia="仿宋_GB2312" w:cs="仿宋_GB2312"/>
                <w:color w:val="000000"/>
                <w:kern w:val="0"/>
              </w:rPr>
              <w:t>赭曲霉毒素</w:t>
            </w:r>
            <w:r>
              <w:rPr>
                <w:rFonts w:ascii="仿宋_GB2312" w:hAnsi="仿宋_GB2312" w:eastAsia="仿宋_GB2312" w:cs="仿宋_GB2312"/>
                <w:color w:val="000000"/>
                <w:kern w:val="0"/>
              </w:rPr>
              <w:t>A</w:t>
            </w:r>
            <w:r>
              <w:rPr>
                <w:rFonts w:hint="eastAsia" w:ascii="仿宋_GB2312" w:hAnsi="仿宋_GB2312" w:eastAsia="仿宋_GB2312" w:cs="仿宋_GB2312"/>
                <w:color w:val="000000"/>
                <w:kern w:val="0"/>
              </w:rPr>
              <w:t>、玉米赤霉烯酮</w:t>
            </w:r>
          </w:p>
        </w:tc>
      </w:tr>
      <w:tr>
        <w:tblPrEx>
          <w:tblCellMar>
            <w:top w:w="0" w:type="dxa"/>
            <w:left w:w="108" w:type="dxa"/>
            <w:bottom w:w="0" w:type="dxa"/>
            <w:right w:w="108" w:type="dxa"/>
          </w:tblCellMar>
        </w:tblPrEx>
        <w:trPr>
          <w:trHeight w:val="30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米粉</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p>
        </w:tc>
      </w:tr>
      <w:tr>
        <w:tblPrEx>
          <w:tblCellMar>
            <w:top w:w="0" w:type="dxa"/>
            <w:left w:w="108" w:type="dxa"/>
            <w:bottom w:w="0" w:type="dxa"/>
            <w:right w:w="108" w:type="dxa"/>
          </w:tblCellMar>
        </w:tblPrEx>
        <w:trPr>
          <w:trHeight w:val="37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其它谷物碾磨加工品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计）、铬（以</w:t>
            </w:r>
            <w:r>
              <w:rPr>
                <w:rFonts w:ascii="仿宋_GB2312" w:hAnsi="仿宋_GB2312" w:eastAsia="仿宋_GB2312" w:cs="仿宋_GB2312"/>
                <w:color w:val="000000"/>
                <w:kern w:val="0"/>
              </w:rPr>
              <w:t xml:space="preserve"> Cr </w:t>
            </w:r>
            <w:r>
              <w:rPr>
                <w:rFonts w:hint="eastAsia" w:ascii="仿宋_GB2312" w:hAnsi="仿宋_GB2312" w:eastAsia="仿宋_GB2312" w:cs="仿宋_GB2312"/>
                <w:color w:val="000000"/>
                <w:kern w:val="0"/>
              </w:rPr>
              <w:t>计）</w:t>
            </w:r>
          </w:p>
        </w:tc>
      </w:tr>
      <w:tr>
        <w:tblPrEx>
          <w:tblCellMar>
            <w:top w:w="0" w:type="dxa"/>
            <w:left w:w="108" w:type="dxa"/>
            <w:bottom w:w="0" w:type="dxa"/>
            <w:right w:w="108" w:type="dxa"/>
          </w:tblCellMar>
        </w:tblPrEx>
        <w:trPr>
          <w:trHeight w:val="55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谷物粉类加工品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生湿面制品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苯甲酸及其钠盐（以苯甲酸计）、山梨酸及其钾盐（以山梨酸计）、脱氢乙酸及其钠盐（以脱氢乙酸计）</w:t>
            </w:r>
          </w:p>
        </w:tc>
      </w:tr>
      <w:tr>
        <w:tblPrEx>
          <w:tblCellMar>
            <w:top w:w="0" w:type="dxa"/>
            <w:left w:w="108" w:type="dxa"/>
            <w:bottom w:w="0" w:type="dxa"/>
            <w:right w:w="108" w:type="dxa"/>
          </w:tblCellMar>
        </w:tblPrEx>
        <w:trPr>
          <w:trHeight w:val="76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发酵面制品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苯甲酸及其钠盐（以苯甲酸计）、山梨酸及其钾盐（以山梨酸计）、脱氢乙酸及其钠盐（以脱氢乙酸计）、糖精钠（以糖精计）、菌落总数、大肠菌群、沙门氏菌、金黄色葡萄球菌</w:t>
            </w:r>
          </w:p>
        </w:tc>
      </w:tr>
      <w:tr>
        <w:tblPrEx>
          <w:tblCellMar>
            <w:top w:w="0" w:type="dxa"/>
            <w:left w:w="108" w:type="dxa"/>
            <w:bottom w:w="0" w:type="dxa"/>
            <w:right w:w="108" w:type="dxa"/>
          </w:tblCellMar>
        </w:tblPrEx>
        <w:trPr>
          <w:trHeight w:val="88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米粉制品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苯甲酸及其钠盐（以苯甲酸计）、山梨酸及其钾盐（以山梨酸计）、脱氢乙酸及其钠盐（以脱氢乙酸计）、二氧化硫残留量、菌落总数、大肠菌群、沙门氏菌、金黄色葡萄球菌</w:t>
            </w:r>
          </w:p>
        </w:tc>
      </w:tr>
      <w:tr>
        <w:tblPrEx>
          <w:tblCellMar>
            <w:top w:w="0" w:type="dxa"/>
            <w:left w:w="108" w:type="dxa"/>
            <w:bottom w:w="0" w:type="dxa"/>
            <w:right w:w="108" w:type="dxa"/>
          </w:tblCellMar>
        </w:tblPrEx>
        <w:trPr>
          <w:trHeight w:val="85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其他谷物制成品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黄曲霉毒素</w:t>
            </w:r>
            <w:r>
              <w:rPr>
                <w:rFonts w:ascii="仿宋_GB2312" w:hAnsi="仿宋_GB2312" w:eastAsia="仿宋_GB2312" w:cs="仿宋_GB2312"/>
                <w:color w:val="000000"/>
                <w:kern w:val="0"/>
              </w:rPr>
              <w:t>B1</w:t>
            </w:r>
            <w:r>
              <w:rPr>
                <w:rFonts w:hint="eastAsia" w:ascii="仿宋_GB2312" w:hAnsi="仿宋_GB2312" w:eastAsia="仿宋_GB2312" w:cs="仿宋_GB2312"/>
                <w:color w:val="000000"/>
                <w:kern w:val="0"/>
              </w:rPr>
              <w:t>、苯甲酸及其钠盐（以苯甲酸计）、山梨酸及其钾盐（以山梨酸计）、脱氢乙酸及其钠盐（以脱氢乙酸计）、菌落总数、大肠菌群、沙门氏菌、金黄色葡萄球菌</w:t>
            </w:r>
          </w:p>
        </w:tc>
      </w:tr>
      <w:tr>
        <w:tblPrEx>
          <w:tblCellMar>
            <w:top w:w="0" w:type="dxa"/>
            <w:left w:w="108" w:type="dxa"/>
            <w:bottom w:w="0" w:type="dxa"/>
            <w:right w:w="108" w:type="dxa"/>
          </w:tblCellMar>
        </w:tblPrEx>
        <w:trPr>
          <w:trHeight w:val="455" w:hRule="atLeast"/>
        </w:trPr>
        <w:tc>
          <w:tcPr>
            <w:tcW w:w="707"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2</w:t>
            </w:r>
          </w:p>
        </w:tc>
        <w:tc>
          <w:tcPr>
            <w:tcW w:w="1201"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食用油、油脂及其制品</w:t>
            </w:r>
          </w:p>
        </w:tc>
        <w:tc>
          <w:tcPr>
            <w:tcW w:w="1260"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食用植物油</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含煎炸用油</w:t>
            </w:r>
            <w:r>
              <w:rPr>
                <w:rFonts w:ascii="仿宋_GB2312" w:hAnsi="仿宋_GB2312" w:eastAsia="仿宋_GB2312" w:cs="仿宋_GB2312"/>
                <w:color w:val="000000"/>
                <w:kern w:val="0"/>
              </w:rPr>
              <w:t>)</w:t>
            </w:r>
          </w:p>
        </w:tc>
        <w:tc>
          <w:tcPr>
            <w:tcW w:w="1440"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食用植物油</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半精炼、全精炼</w:t>
            </w:r>
            <w:r>
              <w:rPr>
                <w:rFonts w:ascii="仿宋_GB2312" w:hAnsi="仿宋_GB2312" w:eastAsia="仿宋_GB2312" w:cs="仿宋_GB2312"/>
                <w:color w:val="000000"/>
                <w:kern w:val="0"/>
              </w:rPr>
              <w:t>)</w:t>
            </w:r>
          </w:p>
        </w:tc>
        <w:tc>
          <w:tcPr>
            <w:tcW w:w="2340" w:type="dxa"/>
            <w:tcBorders>
              <w:top w:val="nil"/>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花生油</w:t>
            </w:r>
          </w:p>
        </w:tc>
        <w:tc>
          <w:tcPr>
            <w:tcW w:w="8280" w:type="dxa"/>
            <w:tcBorders>
              <w:top w:val="nil"/>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酸值</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酸价、过氧化值、黄曲霉毒素</w:t>
            </w:r>
            <w:r>
              <w:rPr>
                <w:rFonts w:ascii="仿宋_GB2312" w:hAnsi="仿宋_GB2312" w:eastAsia="仿宋_GB2312" w:cs="仿宋_GB2312"/>
                <w:color w:val="000000"/>
                <w:kern w:val="0"/>
              </w:rPr>
              <w:t>B1</w:t>
            </w:r>
            <w:r>
              <w:rPr>
                <w:rFonts w:hint="eastAsia" w:ascii="仿宋_GB2312" w:hAnsi="仿宋_GB2312" w:eastAsia="仿宋_GB2312" w:cs="仿宋_GB2312"/>
                <w:color w:val="000000"/>
                <w:kern w:val="0"/>
              </w:rPr>
              <w:t>、溶剂残留量、特丁基对苯二酚（</w:t>
            </w:r>
            <w:r>
              <w:rPr>
                <w:rFonts w:ascii="仿宋_GB2312" w:hAnsi="仿宋_GB2312" w:eastAsia="仿宋_GB2312" w:cs="仿宋_GB2312"/>
                <w:color w:val="000000"/>
                <w:kern w:val="0"/>
              </w:rPr>
              <w:t>TBHQ</w:t>
            </w:r>
            <w:r>
              <w:rPr>
                <w:rFonts w:hint="eastAsia"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425" w:hRule="atLeast"/>
        </w:trPr>
        <w:tc>
          <w:tcPr>
            <w:tcW w:w="707" w:type="dxa"/>
            <w:vMerge w:val="continue"/>
            <w:tcBorders>
              <w:top w:val="nil"/>
              <w:left w:val="single" w:color="000000"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nil"/>
              <w:left w:val="single" w:color="000000"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玉米油</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酸值</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酸价、过氧化值、黄曲霉毒素</w:t>
            </w:r>
            <w:r>
              <w:rPr>
                <w:rFonts w:ascii="仿宋_GB2312" w:hAnsi="仿宋_GB2312" w:eastAsia="仿宋_GB2312" w:cs="仿宋_GB2312"/>
                <w:color w:val="000000"/>
                <w:kern w:val="0"/>
              </w:rPr>
              <w:t>B1</w:t>
            </w:r>
            <w:r>
              <w:rPr>
                <w:rFonts w:hint="eastAsia" w:ascii="仿宋_GB2312" w:hAnsi="仿宋_GB2312" w:eastAsia="仿宋_GB2312" w:cs="仿宋_GB2312"/>
                <w:color w:val="000000"/>
                <w:kern w:val="0"/>
              </w:rPr>
              <w:t>、特丁基对苯二酚（</w:t>
            </w:r>
            <w:r>
              <w:rPr>
                <w:rFonts w:ascii="仿宋_GB2312" w:hAnsi="仿宋_GB2312" w:eastAsia="仿宋_GB2312" w:cs="仿宋_GB2312"/>
                <w:color w:val="000000"/>
                <w:kern w:val="0"/>
              </w:rPr>
              <w:t>TBHQ</w:t>
            </w:r>
            <w:r>
              <w:rPr>
                <w:rFonts w:hint="eastAsia"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375" w:hRule="atLeast"/>
        </w:trPr>
        <w:tc>
          <w:tcPr>
            <w:tcW w:w="707" w:type="dxa"/>
            <w:vMerge w:val="continue"/>
            <w:tcBorders>
              <w:top w:val="single" w:color="auto"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auto"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auto"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auto"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芝麻油</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酸值</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酸价、过氧化值、溶剂残留量、乙基麦芽酚</w:t>
            </w:r>
          </w:p>
        </w:tc>
      </w:tr>
      <w:tr>
        <w:tblPrEx>
          <w:tblCellMar>
            <w:top w:w="0" w:type="dxa"/>
            <w:left w:w="108" w:type="dxa"/>
            <w:bottom w:w="0" w:type="dxa"/>
            <w:right w:w="108" w:type="dxa"/>
          </w:tblCellMar>
        </w:tblPrEx>
        <w:trPr>
          <w:trHeight w:val="390"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橄榄油、油橄榄果渣油</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酸值</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酸价、过氧化值、溶剂残留量、特丁基对苯二酚（</w:t>
            </w:r>
            <w:r>
              <w:rPr>
                <w:rFonts w:ascii="仿宋_GB2312" w:hAnsi="仿宋_GB2312" w:eastAsia="仿宋_GB2312" w:cs="仿宋_GB2312"/>
                <w:color w:val="000000"/>
                <w:kern w:val="0"/>
              </w:rPr>
              <w:t>TBHQ</w:t>
            </w:r>
            <w:r>
              <w:rPr>
                <w:rFonts w:hint="eastAsia"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585"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菜籽油</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酸值</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酸价、过氧化值、铅（以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计）、溶剂残留量、特丁基对苯二酚（</w:t>
            </w:r>
            <w:r>
              <w:rPr>
                <w:rFonts w:ascii="仿宋_GB2312" w:hAnsi="仿宋_GB2312" w:eastAsia="仿宋_GB2312" w:cs="仿宋_GB2312"/>
                <w:color w:val="000000"/>
                <w:kern w:val="0"/>
              </w:rPr>
              <w:t>TBHQ</w:t>
            </w:r>
            <w:r>
              <w:rPr>
                <w:rFonts w:hint="eastAsia" w:ascii="仿宋_GB2312" w:hAnsi="仿宋_GB2312" w:eastAsia="仿宋_GB2312" w:cs="仿宋_GB2312"/>
                <w:color w:val="000000"/>
                <w:kern w:val="0"/>
              </w:rPr>
              <w:t>）、乙基麦芽酚</w:t>
            </w:r>
          </w:p>
        </w:tc>
      </w:tr>
      <w:tr>
        <w:tblPrEx>
          <w:tblCellMar>
            <w:top w:w="0" w:type="dxa"/>
            <w:left w:w="108" w:type="dxa"/>
            <w:bottom w:w="0" w:type="dxa"/>
            <w:right w:w="108" w:type="dxa"/>
          </w:tblCellMar>
        </w:tblPrEx>
        <w:trPr>
          <w:trHeight w:val="360"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大豆油</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酸值</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酸价、过氧化值、溶剂残留量、特丁基对苯二酚</w:t>
            </w:r>
            <w:r>
              <w:rPr>
                <w:rFonts w:ascii="仿宋_GB2312" w:hAnsi="仿宋_GB2312" w:eastAsia="仿宋_GB2312" w:cs="仿宋_GB2312"/>
                <w:color w:val="000000"/>
                <w:kern w:val="0"/>
              </w:rPr>
              <w:t>(TBHQ)</w:t>
            </w:r>
          </w:p>
        </w:tc>
      </w:tr>
      <w:tr>
        <w:tblPrEx>
          <w:tblCellMar>
            <w:top w:w="0" w:type="dxa"/>
            <w:left w:w="108" w:type="dxa"/>
            <w:bottom w:w="0" w:type="dxa"/>
            <w:right w:w="108" w:type="dxa"/>
          </w:tblCellMar>
        </w:tblPrEx>
        <w:trPr>
          <w:trHeight w:val="420"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食用植物调和油</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酸价、过氧化值、溶剂残留量、特丁基对苯二酚</w:t>
            </w:r>
            <w:r>
              <w:rPr>
                <w:rFonts w:ascii="仿宋_GB2312" w:hAnsi="仿宋_GB2312" w:eastAsia="仿宋_GB2312" w:cs="仿宋_GB2312"/>
                <w:color w:val="000000"/>
                <w:kern w:val="0"/>
              </w:rPr>
              <w:t>(TBHQ)</w:t>
            </w:r>
            <w:r>
              <w:rPr>
                <w:rFonts w:hint="eastAsia" w:ascii="仿宋_GB2312" w:hAnsi="仿宋_GB2312" w:eastAsia="仿宋_GB2312" w:cs="仿宋_GB2312"/>
                <w:color w:val="000000"/>
                <w:kern w:val="0"/>
              </w:rPr>
              <w:t>、乙基麦芽酚</w:t>
            </w:r>
          </w:p>
        </w:tc>
      </w:tr>
      <w:tr>
        <w:tblPrEx>
          <w:tblCellMar>
            <w:top w:w="0" w:type="dxa"/>
            <w:left w:w="108" w:type="dxa"/>
            <w:bottom w:w="0" w:type="dxa"/>
            <w:right w:w="108" w:type="dxa"/>
          </w:tblCellMar>
        </w:tblPrEx>
        <w:trPr>
          <w:trHeight w:val="585"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其它食用植物油</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半精炼、全精炼</w:t>
            </w:r>
            <w:r>
              <w:rPr>
                <w:rFonts w:ascii="仿宋_GB2312" w:hAnsi="仿宋_GB2312" w:eastAsia="仿宋_GB2312" w:cs="仿宋_GB2312"/>
                <w:color w:val="000000"/>
                <w:kern w:val="0"/>
              </w:rPr>
              <w:t>)</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酸值</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酸价、过氧化值、溶剂残留量、特丁基对苯二酚</w:t>
            </w:r>
            <w:r>
              <w:rPr>
                <w:rFonts w:ascii="仿宋_GB2312" w:hAnsi="仿宋_GB2312" w:eastAsia="仿宋_GB2312" w:cs="仿宋_GB2312"/>
                <w:color w:val="000000"/>
                <w:kern w:val="0"/>
              </w:rPr>
              <w:t>(TBHQ)</w:t>
            </w:r>
          </w:p>
        </w:tc>
      </w:tr>
      <w:tr>
        <w:tblPrEx>
          <w:tblCellMar>
            <w:top w:w="0" w:type="dxa"/>
            <w:left w:w="108" w:type="dxa"/>
            <w:bottom w:w="0" w:type="dxa"/>
            <w:right w:w="108" w:type="dxa"/>
          </w:tblCellMar>
        </w:tblPrEx>
        <w:trPr>
          <w:trHeight w:val="570"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食用动物油脂</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食用动物油脂</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食用动物油脂</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酸价、过氧化值、总砷（以</w:t>
            </w:r>
            <w:r>
              <w:rPr>
                <w:rFonts w:ascii="仿宋_GB2312" w:hAnsi="仿宋_GB2312" w:eastAsia="仿宋_GB2312" w:cs="仿宋_GB2312"/>
                <w:color w:val="000000"/>
                <w:kern w:val="0"/>
              </w:rPr>
              <w:t xml:space="preserve"> As </w:t>
            </w:r>
            <w:r>
              <w:rPr>
                <w:rFonts w:hint="eastAsia" w:ascii="仿宋_GB2312" w:hAnsi="仿宋_GB2312" w:eastAsia="仿宋_GB2312" w:cs="仿宋_GB2312"/>
                <w:color w:val="000000"/>
                <w:kern w:val="0"/>
              </w:rPr>
              <w:t>计）、铅（以</w:t>
            </w:r>
            <w:r>
              <w:rPr>
                <w:rFonts w:ascii="仿宋_GB2312" w:hAnsi="仿宋_GB2312" w:eastAsia="仿宋_GB2312" w:cs="仿宋_GB2312"/>
                <w:color w:val="000000"/>
                <w:kern w:val="0"/>
              </w:rPr>
              <w:t xml:space="preserve"> Pb </w:t>
            </w:r>
            <w:r>
              <w:rPr>
                <w:rFonts w:hint="eastAsia" w:ascii="仿宋_GB2312" w:hAnsi="仿宋_GB2312" w:eastAsia="仿宋_GB2312" w:cs="仿宋_GB2312"/>
                <w:color w:val="000000"/>
                <w:kern w:val="0"/>
              </w:rPr>
              <w:t>计）、苯并</w:t>
            </w:r>
            <w:r>
              <w:rPr>
                <w:rFonts w:ascii="仿宋_GB2312" w:hAnsi="仿宋_GB2312" w:eastAsia="仿宋_GB2312" w:cs="仿宋_GB2312"/>
                <w:color w:val="000000"/>
                <w:kern w:val="0"/>
              </w:rPr>
              <w:t>[a]</w:t>
            </w:r>
            <w:r>
              <w:rPr>
                <w:rFonts w:hint="eastAsia" w:ascii="仿宋_GB2312" w:hAnsi="仿宋_GB2312" w:eastAsia="仿宋_GB2312" w:cs="仿宋_GB2312"/>
                <w:color w:val="000000"/>
                <w:kern w:val="0"/>
              </w:rPr>
              <w:t>芘</w:t>
            </w:r>
          </w:p>
        </w:tc>
      </w:tr>
      <w:tr>
        <w:tblPrEx>
          <w:tblCellMar>
            <w:top w:w="0" w:type="dxa"/>
            <w:left w:w="108" w:type="dxa"/>
            <w:bottom w:w="0" w:type="dxa"/>
            <w:right w:w="108" w:type="dxa"/>
          </w:tblCellMar>
        </w:tblPrEx>
        <w:trPr>
          <w:trHeight w:val="580"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食用油脂制品</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食用油脂制品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食用油脂制品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酸价</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以脂肪计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、过氧化值</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以脂肪计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、大肠菌群、霉菌</w:t>
            </w:r>
          </w:p>
        </w:tc>
      </w:tr>
      <w:tr>
        <w:tblPrEx>
          <w:tblCellMar>
            <w:top w:w="0" w:type="dxa"/>
            <w:left w:w="108" w:type="dxa"/>
            <w:bottom w:w="0" w:type="dxa"/>
            <w:right w:w="108" w:type="dxa"/>
          </w:tblCellMar>
        </w:tblPrEx>
        <w:trPr>
          <w:trHeight w:val="795"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3</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调味品</w:t>
            </w:r>
          </w:p>
        </w:tc>
        <w:tc>
          <w:tcPr>
            <w:tcW w:w="126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酱油</w:t>
            </w:r>
          </w:p>
        </w:tc>
        <w:tc>
          <w:tcPr>
            <w:tcW w:w="14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酱油</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酱油</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氨基酸态氮</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苯甲酸及其钠盐（以苯甲酸计）、山梨酸及其钾盐（以山梨酸计）、糖精钠（以糖精计）、脱氢乙酸及其钠盐（以脱氢乙酸计）、三氯蔗糖、防腐剂混合使用时各自用量占其最大使用量的比例之和、大肠菌群、菌落总数</w:t>
            </w:r>
          </w:p>
        </w:tc>
      </w:tr>
      <w:tr>
        <w:tblPrEx>
          <w:tblCellMar>
            <w:top w:w="0" w:type="dxa"/>
            <w:left w:w="108" w:type="dxa"/>
            <w:bottom w:w="0" w:type="dxa"/>
            <w:right w:w="108" w:type="dxa"/>
          </w:tblCellMar>
        </w:tblPrEx>
        <w:trPr>
          <w:trHeight w:val="80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食醋</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食醋</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食醋</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总酸（以乙酸计）、苯甲酸及其钠盐（以苯甲酸计）、山梨酸及其钾盐（以山梨酸计）、糖精钠（以糖精计）、脱氢乙酸及其钠盐（以脱氢乙酸计）、三氯蔗糖、防腐剂混合使用时各自用量占其最大使用量的比例之和、菌落总数</w:t>
            </w:r>
          </w:p>
        </w:tc>
      </w:tr>
      <w:tr>
        <w:tblPrEx>
          <w:tblCellMar>
            <w:top w:w="0" w:type="dxa"/>
            <w:left w:w="108" w:type="dxa"/>
            <w:bottom w:w="0" w:type="dxa"/>
            <w:right w:w="108" w:type="dxa"/>
          </w:tblCellMar>
        </w:tblPrEx>
        <w:trPr>
          <w:trHeight w:val="78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酱类</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酿造酱</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黄豆酱、甜面酱、豆瓣酱等</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氨基酸态氮、黄曲霉毒素</w:t>
            </w:r>
            <w:r>
              <w:rPr>
                <w:rFonts w:ascii="仿宋_GB2312" w:hAnsi="仿宋_GB2312" w:eastAsia="仿宋_GB2312" w:cs="仿宋_GB2312"/>
                <w:color w:val="000000"/>
                <w:kern w:val="0"/>
              </w:rPr>
              <w:t>B1</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、三氯蔗糖、大肠菌群</w:t>
            </w:r>
          </w:p>
        </w:tc>
      </w:tr>
      <w:tr>
        <w:tblPrEx>
          <w:tblCellMar>
            <w:top w:w="0" w:type="dxa"/>
            <w:left w:w="108" w:type="dxa"/>
            <w:bottom w:w="0" w:type="dxa"/>
            <w:right w:w="108" w:type="dxa"/>
          </w:tblCellMar>
        </w:tblPrEx>
        <w:trPr>
          <w:trHeight w:val="61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调味料酒</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调味料酒</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调味料酒</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、甜蜜素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以环已基氨基磺酸计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37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香辛料类</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香辛料类</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香辛料调味油</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酸价</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酸值、过氧化值、铅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61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辣椒、花椒、辣椒粉、花椒粉</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、苏丹红</w:t>
            </w:r>
            <w:r>
              <w:rPr>
                <w:rFonts w:ascii="仿宋_GB2312" w:hAnsi="仿宋_GB2312" w:eastAsia="仿宋_GB2312" w:cs="仿宋_GB2312"/>
                <w:color w:val="000000"/>
                <w:kern w:val="0"/>
              </w:rPr>
              <w:t>I</w:t>
            </w:r>
            <w:r>
              <w:rPr>
                <w:rFonts w:hint="eastAsia" w:ascii="仿宋_GB2312" w:hAnsi="仿宋_GB2312" w:eastAsia="仿宋_GB2312" w:cs="仿宋_GB2312"/>
                <w:color w:val="000000"/>
                <w:kern w:val="0"/>
              </w:rPr>
              <w:t>、苏丹红</w:t>
            </w:r>
            <w:r>
              <w:rPr>
                <w:rFonts w:ascii="仿宋_GB2312" w:hAnsi="仿宋_GB2312" w:eastAsia="仿宋_GB2312" w:cs="仿宋_GB2312"/>
                <w:color w:val="000000"/>
                <w:kern w:val="0"/>
              </w:rPr>
              <w:t>II</w:t>
            </w:r>
            <w:r>
              <w:rPr>
                <w:rFonts w:hint="eastAsia" w:ascii="仿宋_GB2312" w:hAnsi="仿宋_GB2312" w:eastAsia="仿宋_GB2312" w:cs="仿宋_GB2312"/>
                <w:color w:val="000000"/>
                <w:kern w:val="0"/>
              </w:rPr>
              <w:t>、苏丹红</w:t>
            </w:r>
            <w:r>
              <w:rPr>
                <w:rFonts w:ascii="仿宋_GB2312" w:hAnsi="仿宋_GB2312" w:eastAsia="仿宋_GB2312" w:cs="仿宋_GB2312"/>
                <w:color w:val="000000"/>
                <w:kern w:val="0"/>
              </w:rPr>
              <w:t>III</w:t>
            </w:r>
            <w:r>
              <w:rPr>
                <w:rFonts w:hint="eastAsia" w:ascii="仿宋_GB2312" w:hAnsi="仿宋_GB2312" w:eastAsia="仿宋_GB2312" w:cs="仿宋_GB2312"/>
                <w:color w:val="000000"/>
                <w:kern w:val="0"/>
              </w:rPr>
              <w:t>、苏丹红</w:t>
            </w:r>
            <w:r>
              <w:rPr>
                <w:rFonts w:ascii="仿宋_GB2312" w:hAnsi="仿宋_GB2312" w:eastAsia="仿宋_GB2312" w:cs="仿宋_GB2312"/>
                <w:color w:val="000000"/>
                <w:kern w:val="0"/>
              </w:rPr>
              <w:t xml:space="preserve"> IV</w:t>
            </w:r>
            <w:r>
              <w:rPr>
                <w:rFonts w:hint="eastAsia" w:ascii="仿宋_GB2312" w:hAnsi="仿宋_GB2312" w:eastAsia="仿宋_GB2312" w:cs="仿宋_GB2312"/>
                <w:color w:val="000000"/>
                <w:kern w:val="0"/>
              </w:rPr>
              <w:t>、二氧化硫残留量、沙门氏菌</w:t>
            </w:r>
          </w:p>
        </w:tc>
      </w:tr>
      <w:tr>
        <w:tblPrEx>
          <w:tblCellMar>
            <w:top w:w="0" w:type="dxa"/>
            <w:left w:w="108" w:type="dxa"/>
            <w:bottom w:w="0" w:type="dxa"/>
            <w:right w:w="108" w:type="dxa"/>
          </w:tblCellMar>
        </w:tblPrEx>
        <w:trPr>
          <w:trHeight w:val="41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其他香辛料调味品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、二氧化硫残留量、沙门氏菌</w:t>
            </w:r>
          </w:p>
        </w:tc>
      </w:tr>
      <w:tr>
        <w:tblPrEx>
          <w:tblCellMar>
            <w:top w:w="0" w:type="dxa"/>
            <w:left w:w="108" w:type="dxa"/>
            <w:bottom w:w="0" w:type="dxa"/>
            <w:right w:w="108" w:type="dxa"/>
          </w:tblCellMar>
        </w:tblPrEx>
        <w:trPr>
          <w:trHeight w:val="5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调味料</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固体复合调味料</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鸡粉、鸡精调味料</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谷氨酸钠、呈味核苷酸二钠、甜蜜素</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以环已基氨基磺酸计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w:t>
            </w:r>
          </w:p>
        </w:tc>
      </w:tr>
      <w:tr>
        <w:tblPrEx>
          <w:tblCellMar>
            <w:top w:w="0" w:type="dxa"/>
            <w:left w:w="108" w:type="dxa"/>
            <w:bottom w:w="0" w:type="dxa"/>
            <w:right w:w="108" w:type="dxa"/>
          </w:tblCellMar>
        </w:tblPrEx>
        <w:trPr>
          <w:trHeight w:val="98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其它固体调味料</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、苏丹红</w:t>
            </w:r>
            <w:r>
              <w:rPr>
                <w:rFonts w:ascii="仿宋_GB2312" w:hAnsi="仿宋_GB2312" w:eastAsia="仿宋_GB2312" w:cs="仿宋_GB2312"/>
                <w:color w:val="000000"/>
                <w:kern w:val="0"/>
              </w:rPr>
              <w:t>I</w:t>
            </w:r>
            <w:r>
              <w:rPr>
                <w:rFonts w:hint="eastAsia" w:ascii="仿宋_GB2312" w:hAnsi="仿宋_GB2312" w:eastAsia="仿宋_GB2312" w:cs="仿宋_GB2312"/>
                <w:color w:val="000000"/>
                <w:kern w:val="0"/>
              </w:rPr>
              <w:t>、苏丹红</w:t>
            </w:r>
            <w:r>
              <w:rPr>
                <w:rFonts w:ascii="仿宋_GB2312" w:hAnsi="仿宋_GB2312" w:eastAsia="仿宋_GB2312" w:cs="仿宋_GB2312"/>
                <w:color w:val="000000"/>
                <w:kern w:val="0"/>
              </w:rPr>
              <w:t>II</w:t>
            </w:r>
            <w:r>
              <w:rPr>
                <w:rFonts w:hint="eastAsia" w:ascii="仿宋_GB2312" w:hAnsi="仿宋_GB2312" w:eastAsia="仿宋_GB2312" w:cs="仿宋_GB2312"/>
                <w:color w:val="000000"/>
                <w:kern w:val="0"/>
              </w:rPr>
              <w:t>、苏丹红</w:t>
            </w:r>
            <w:r>
              <w:rPr>
                <w:rFonts w:ascii="仿宋_GB2312" w:hAnsi="仿宋_GB2312" w:eastAsia="仿宋_GB2312" w:cs="仿宋_GB2312"/>
                <w:color w:val="000000"/>
                <w:kern w:val="0"/>
              </w:rPr>
              <w:t>III</w:t>
            </w:r>
            <w:r>
              <w:rPr>
                <w:rFonts w:hint="eastAsia" w:ascii="仿宋_GB2312" w:hAnsi="仿宋_GB2312" w:eastAsia="仿宋_GB2312" w:cs="仿宋_GB2312"/>
                <w:color w:val="000000"/>
                <w:kern w:val="0"/>
              </w:rPr>
              <w:t>、苏丹红</w:t>
            </w:r>
            <w:r>
              <w:rPr>
                <w:rFonts w:ascii="仿宋_GB2312" w:hAnsi="仿宋_GB2312" w:eastAsia="仿宋_GB2312" w:cs="仿宋_GB2312"/>
                <w:color w:val="000000"/>
                <w:kern w:val="0"/>
              </w:rPr>
              <w:t xml:space="preserve"> IV</w:t>
            </w:r>
            <w:r>
              <w:rPr>
                <w:rFonts w:hint="eastAsia" w:ascii="仿宋_GB2312" w:hAnsi="仿宋_GB2312" w:eastAsia="仿宋_GB2312" w:cs="仿宋_GB2312"/>
                <w:color w:val="000000"/>
                <w:kern w:val="0"/>
              </w:rPr>
              <w:t>、罂粟碱、吗啡、可待因、那可丁、防腐剂混合使用时各自用量占其最大使用量的比例之和、糖精钠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、甜蜜素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以环已基氨基磺酸计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、阿斯巴甜、二氧化硫残留量</w:t>
            </w:r>
          </w:p>
        </w:tc>
      </w:tr>
      <w:tr>
        <w:tblPrEx>
          <w:tblCellMar>
            <w:top w:w="0" w:type="dxa"/>
            <w:left w:w="108" w:type="dxa"/>
            <w:bottom w:w="0" w:type="dxa"/>
            <w:right w:w="108" w:type="dxa"/>
          </w:tblCellMar>
        </w:tblPrEx>
        <w:trPr>
          <w:trHeight w:val="37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半固体复合调味料</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蛋黄酱、沙拉酱</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金黄色葡萄球菌、沙门氏菌</w:t>
            </w:r>
          </w:p>
        </w:tc>
      </w:tr>
      <w:tr>
        <w:tblPrEx>
          <w:tblCellMar>
            <w:top w:w="0" w:type="dxa"/>
            <w:left w:w="108" w:type="dxa"/>
            <w:bottom w:w="0" w:type="dxa"/>
            <w:right w:w="108" w:type="dxa"/>
          </w:tblCellMar>
        </w:tblPrEx>
        <w:trPr>
          <w:trHeight w:val="34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坚果与籽类的泥（酱）</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酸价</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酸值、铅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、黄曲霉毒素</w:t>
            </w:r>
            <w:r>
              <w:rPr>
                <w:rFonts w:ascii="仿宋_GB2312" w:hAnsi="仿宋_GB2312" w:eastAsia="仿宋_GB2312" w:cs="仿宋_GB2312"/>
                <w:color w:val="000000"/>
                <w:kern w:val="0"/>
              </w:rPr>
              <w:t>B1</w:t>
            </w:r>
            <w:r>
              <w:rPr>
                <w:rFonts w:hint="eastAsia" w:ascii="仿宋_GB2312" w:hAnsi="仿宋_GB2312" w:eastAsia="仿宋_GB2312" w:cs="仿宋_GB2312"/>
                <w:color w:val="000000"/>
                <w:kern w:val="0"/>
              </w:rPr>
              <w:t>、沙门氏菌</w:t>
            </w:r>
          </w:p>
        </w:tc>
      </w:tr>
      <w:tr>
        <w:tblPrEx>
          <w:tblCellMar>
            <w:top w:w="0" w:type="dxa"/>
            <w:left w:w="108" w:type="dxa"/>
            <w:bottom w:w="0" w:type="dxa"/>
            <w:right w:w="108" w:type="dxa"/>
          </w:tblCellMar>
        </w:tblPrEx>
        <w:trPr>
          <w:trHeight w:val="76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辣椒酱</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、防腐剂混合使用时各自用量占其最大使用量的比例之和、甜蜜素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以环己基氨基磺酸计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73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火锅底料、麻辣烫底料</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、防腐剂混合使用时各自用量占其最大使用量的比例之和、罂粟碱、吗啡、可待因、那可丁</w:t>
            </w:r>
          </w:p>
        </w:tc>
      </w:tr>
      <w:tr>
        <w:tblPrEx>
          <w:tblCellMar>
            <w:top w:w="0" w:type="dxa"/>
            <w:left w:w="108" w:type="dxa"/>
            <w:bottom w:w="0" w:type="dxa"/>
            <w:right w:w="108" w:type="dxa"/>
          </w:tblCellMar>
        </w:tblPrEx>
        <w:trPr>
          <w:trHeight w:val="83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其他半固体调味料</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、防腐剂混合使用时各自用量占其最大使用量的比例之和、甜蜜素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以环已基氨基磺酸计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、罂粟碱、吗啡、可待因、那可丁</w:t>
            </w:r>
          </w:p>
        </w:tc>
      </w:tr>
      <w:tr>
        <w:tblPrEx>
          <w:tblCellMar>
            <w:top w:w="0" w:type="dxa"/>
            <w:left w:w="108" w:type="dxa"/>
            <w:bottom w:w="0" w:type="dxa"/>
            <w:right w:w="108" w:type="dxa"/>
          </w:tblCellMar>
        </w:tblPrEx>
        <w:trPr>
          <w:trHeight w:val="80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液体复合调味料</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蚝油、虾油、鱼露</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氨基酸态氮、苯甲酸及其钠盐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、防腐剂混合使用时各自用量占其最大使用量的比例之和、菌落总数、大肠菌群</w:t>
            </w:r>
          </w:p>
        </w:tc>
      </w:tr>
      <w:tr>
        <w:tblPrEx>
          <w:tblCellMar>
            <w:top w:w="0" w:type="dxa"/>
            <w:left w:w="108" w:type="dxa"/>
            <w:bottom w:w="0" w:type="dxa"/>
            <w:right w:w="108" w:type="dxa"/>
          </w:tblCellMar>
        </w:tblPrEx>
        <w:trPr>
          <w:trHeight w:val="86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其他液体调味料</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、甜蜜素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以环已基氨基磺酸计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w:t>
            </w:r>
          </w:p>
        </w:tc>
      </w:tr>
      <w:tr>
        <w:tblPrEx>
          <w:tblCellMar>
            <w:top w:w="0" w:type="dxa"/>
            <w:left w:w="108" w:type="dxa"/>
            <w:bottom w:w="0" w:type="dxa"/>
            <w:right w:w="108" w:type="dxa"/>
          </w:tblCellMar>
        </w:tblPrEx>
        <w:trPr>
          <w:trHeight w:val="37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味精</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味精</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味精</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谷氨酸钠、铅（以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p>
        </w:tc>
      </w:tr>
      <w:tr>
        <w:tblPrEx>
          <w:tblCellMar>
            <w:top w:w="0" w:type="dxa"/>
            <w:left w:w="108" w:type="dxa"/>
            <w:bottom w:w="0" w:type="dxa"/>
            <w:right w:w="108" w:type="dxa"/>
          </w:tblCellMar>
        </w:tblPrEx>
        <w:trPr>
          <w:trHeight w:val="62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食盐</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食用盐</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普通食用盐</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碘</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I</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、总砷</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As</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、亚铁氰化钾</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亚铁氰化钠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以亚铁氰根计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63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低钠食用盐</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碘</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I</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、总砷</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As</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、亚铁氰化钾</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亚铁氰化钠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以亚铁氰根计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41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风味食用盐</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、总砷</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As</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、亚铁氰化钾</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亚铁氰化钠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以亚铁氰根计</w:t>
            </w:r>
            <w:r>
              <w:rPr>
                <w:rFonts w:ascii="仿宋_GB2312" w:hAnsi="仿宋_GB2312" w:eastAsia="仿宋_GB2312" w:cs="仿宋_GB2312"/>
                <w:color w:val="000000"/>
                <w:kern w:val="0"/>
              </w:rPr>
              <w:t xml:space="preserve">) </w:t>
            </w:r>
          </w:p>
        </w:tc>
      </w:tr>
      <w:tr>
        <w:tblPrEx>
          <w:tblCellMar>
            <w:top w:w="0" w:type="dxa"/>
            <w:left w:w="108" w:type="dxa"/>
            <w:bottom w:w="0" w:type="dxa"/>
            <w:right w:w="108" w:type="dxa"/>
          </w:tblCellMar>
        </w:tblPrEx>
        <w:trPr>
          <w:trHeight w:val="63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特殊工艺用盐</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碘</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I</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、总砷</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As</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、亚铁氰化钾</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亚铁氰化钠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以亚铁氰根计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52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食品生产加工用盐</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食品生产加工用盐</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、亚铁氰化钾</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亚铁氰化钠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以亚铁氰根计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600"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4</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肉制品</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预制肉制品</w:t>
            </w:r>
          </w:p>
        </w:tc>
        <w:tc>
          <w:tcPr>
            <w:tcW w:w="14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调理肉制品</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调理肉制品（非速冻）</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铬</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Cr</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、氯霉素</w:t>
            </w:r>
          </w:p>
        </w:tc>
      </w:tr>
      <w:tr>
        <w:tblPrEx>
          <w:tblCellMar>
            <w:top w:w="0" w:type="dxa"/>
            <w:left w:w="108" w:type="dxa"/>
            <w:bottom w:w="0" w:type="dxa"/>
            <w:right w:w="108" w:type="dxa"/>
          </w:tblCellMar>
        </w:tblPrEx>
        <w:trPr>
          <w:trHeight w:val="44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腌腊肉制品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腌腊肉制品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亚硝酸盐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以亚硝酸钠计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、氯霉素、胭脂红</w:t>
            </w:r>
          </w:p>
        </w:tc>
      </w:tr>
      <w:tr>
        <w:tblPrEx>
          <w:tblCellMar>
            <w:top w:w="0" w:type="dxa"/>
            <w:left w:w="108" w:type="dxa"/>
            <w:bottom w:w="0" w:type="dxa"/>
            <w:right w:w="108" w:type="dxa"/>
          </w:tblCellMar>
        </w:tblPrEx>
        <w:trPr>
          <w:trHeight w:val="62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熟肉制品</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发酵肉制品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发酵肉制品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亚硝酸盐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以亚硝酸钠计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、氯霉素、纳他霉素、大肠菌群、沙门氏菌、金黄色葡萄球菌、单核细胞增生李斯特氏菌、致泻大肠埃希氏菌</w:t>
            </w:r>
          </w:p>
        </w:tc>
      </w:tr>
      <w:tr>
        <w:tblPrEx>
          <w:tblCellMar>
            <w:top w:w="0" w:type="dxa"/>
            <w:left w:w="108" w:type="dxa"/>
            <w:bottom w:w="0" w:type="dxa"/>
            <w:right w:w="108" w:type="dxa"/>
          </w:tblCellMar>
        </w:tblPrEx>
        <w:trPr>
          <w:trHeight w:val="118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酱卤肉制品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酱卤肉制品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铬</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Cr</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、总砷</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As</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、亚硝酸盐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以亚硝酸钠计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、防腐剂混合使用时各自用量占其最大使用量的比例之和、合成着色剂</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胭脂红</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、菌落总数、大肠菌群、沙门氏菌、金黄色葡萄球菌、单核细胞增生李斯特氏菌、致泻大肠埃希氏菌、商业无菌</w:t>
            </w:r>
          </w:p>
        </w:tc>
      </w:tr>
      <w:tr>
        <w:tblPrEx>
          <w:tblCellMar>
            <w:top w:w="0" w:type="dxa"/>
            <w:left w:w="108" w:type="dxa"/>
            <w:bottom w:w="0" w:type="dxa"/>
            <w:right w:w="108" w:type="dxa"/>
          </w:tblCellMar>
        </w:tblPrEx>
        <w:trPr>
          <w:trHeight w:val="108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熟肉干制品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熟肉干制品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、镉</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Cd</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、铬</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Cr</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、防腐剂混合使用时各自用量占其最大使用量的比例之和、胭脂红、氯霉素、菌落总数、大肠菌群、沙门氏菌、金黄色葡萄球菌、单核细胞增生李斯特氏菌、致泻大肠埃希氏菌</w:t>
            </w:r>
          </w:p>
        </w:tc>
      </w:tr>
      <w:tr>
        <w:tblPrEx>
          <w:tblCellMar>
            <w:top w:w="0" w:type="dxa"/>
            <w:left w:w="108" w:type="dxa"/>
            <w:bottom w:w="0" w:type="dxa"/>
            <w:right w:w="108" w:type="dxa"/>
          </w:tblCellMar>
        </w:tblPrEx>
        <w:trPr>
          <w:trHeight w:val="83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熏烧烤肉制品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熏烧烤肉制品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苯并</w:t>
            </w:r>
            <w:r>
              <w:rPr>
                <w:rFonts w:ascii="仿宋_GB2312" w:hAnsi="仿宋_GB2312" w:eastAsia="仿宋_GB2312" w:cs="仿宋_GB2312"/>
                <w:color w:val="000000"/>
                <w:kern w:val="0"/>
              </w:rPr>
              <w:t>[a]</w:t>
            </w:r>
            <w:r>
              <w:rPr>
                <w:rFonts w:hint="eastAsia" w:ascii="仿宋_GB2312" w:hAnsi="仿宋_GB2312" w:eastAsia="仿宋_GB2312" w:cs="仿宋_GB2312"/>
                <w:color w:val="000000"/>
                <w:kern w:val="0"/>
              </w:rPr>
              <w:t>芘、亚硝酸盐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以亚硝酸钠计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、氯霉素、纳他霉素、胭脂红、菌落总数、大肠菌群、沙门氏菌、金黄色葡萄球菌、单核细胞增生李斯特氏菌、致泻大肠埃希氏菌</w:t>
            </w:r>
          </w:p>
        </w:tc>
      </w:tr>
      <w:tr>
        <w:tblPrEx>
          <w:tblCellMar>
            <w:top w:w="0" w:type="dxa"/>
            <w:left w:w="108" w:type="dxa"/>
            <w:bottom w:w="0" w:type="dxa"/>
            <w:right w:w="108" w:type="dxa"/>
          </w:tblCellMar>
        </w:tblPrEx>
        <w:trPr>
          <w:trHeight w:val="98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熏煮香肠火腿制品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熏煮香肠火腿制品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、防腐剂混合使用时各自用量占其最大使用量的比例之和、合成着色剂</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胭脂红</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、氯霉素、菌落总数、大肠菌群、沙门氏菌、金黄色葡萄球菌、单核细胞增生李斯特氏菌、致泻大肠埃希氏菌</w:t>
            </w:r>
          </w:p>
        </w:tc>
      </w:tr>
      <w:tr>
        <w:tblPrEx>
          <w:tblCellMar>
            <w:top w:w="0" w:type="dxa"/>
            <w:left w:w="108" w:type="dxa"/>
            <w:bottom w:w="0" w:type="dxa"/>
            <w:right w:w="108" w:type="dxa"/>
          </w:tblCellMar>
        </w:tblPrEx>
        <w:trPr>
          <w:trHeight w:val="357"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5</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乳制品</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乳制品</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液体乳</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巴氏杀菌乳</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蛋白质、酸度、三聚氰胺、丙二醇、沙门氏菌、金黄色葡萄球菌、菌落总数、大肠菌群</w:t>
            </w:r>
          </w:p>
        </w:tc>
      </w:tr>
      <w:tr>
        <w:tblPrEx>
          <w:tblCellMar>
            <w:top w:w="0" w:type="dxa"/>
            <w:left w:w="108" w:type="dxa"/>
            <w:bottom w:w="0" w:type="dxa"/>
            <w:right w:w="108" w:type="dxa"/>
          </w:tblCellMar>
        </w:tblPrEx>
        <w:trPr>
          <w:trHeight w:val="37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灭菌乳</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蛋白质、酸度、三聚氰胺、丙二醇、商业无菌</w:t>
            </w:r>
          </w:p>
        </w:tc>
      </w:tr>
      <w:tr>
        <w:tblPrEx>
          <w:tblCellMar>
            <w:top w:w="0" w:type="dxa"/>
            <w:left w:w="108" w:type="dxa"/>
            <w:bottom w:w="0" w:type="dxa"/>
            <w:right w:w="108" w:type="dxa"/>
          </w:tblCellMar>
        </w:tblPrEx>
        <w:trPr>
          <w:trHeight w:val="4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发酵乳</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蛋白质、山梨酸及其钾盐、三聚氰胺、金黄色葡萄球菌、沙门氏菌、大肠菌群、酵母、霉菌</w:t>
            </w:r>
          </w:p>
        </w:tc>
      </w:tr>
      <w:tr>
        <w:tblPrEx>
          <w:tblCellMar>
            <w:top w:w="0" w:type="dxa"/>
            <w:left w:w="108" w:type="dxa"/>
            <w:bottom w:w="0" w:type="dxa"/>
            <w:right w:w="108" w:type="dxa"/>
          </w:tblCellMar>
        </w:tblPrEx>
        <w:trPr>
          <w:trHeight w:val="37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调制乳</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蛋白质、三聚氰胺、商业无菌、菌落总数、大肠菌群</w:t>
            </w:r>
          </w:p>
        </w:tc>
      </w:tr>
      <w:tr>
        <w:tblPrEx>
          <w:tblCellMar>
            <w:top w:w="0" w:type="dxa"/>
            <w:left w:w="108" w:type="dxa"/>
            <w:bottom w:w="0" w:type="dxa"/>
            <w:right w:w="108" w:type="dxa"/>
          </w:tblCellMar>
        </w:tblPrEx>
        <w:trPr>
          <w:trHeight w:val="50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乳粉</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全脂乳粉、脱脂乳粉、部分脱脂乳粉、调制乳粉</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三聚氰胺、菌落总数、大肠菌群</w:t>
            </w:r>
          </w:p>
        </w:tc>
      </w:tr>
      <w:tr>
        <w:tblPrEx>
          <w:tblCellMar>
            <w:top w:w="0" w:type="dxa"/>
            <w:left w:w="108" w:type="dxa"/>
            <w:bottom w:w="0" w:type="dxa"/>
            <w:right w:w="108" w:type="dxa"/>
          </w:tblCellMar>
        </w:tblPrEx>
        <w:trPr>
          <w:trHeight w:val="78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乳清粉和乳清蛋白粉（企业原料）</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脱盐乳清粉、非脱盐乳清粉、浓缩乳清蛋白粉、分离乳清蛋白粉</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蛋白质、三聚氰胺</w:t>
            </w:r>
          </w:p>
        </w:tc>
      </w:tr>
      <w:tr>
        <w:tblPrEx>
          <w:tblCellMar>
            <w:top w:w="0" w:type="dxa"/>
            <w:left w:w="108" w:type="dxa"/>
            <w:bottom w:w="0" w:type="dxa"/>
            <w:right w:w="108" w:type="dxa"/>
          </w:tblCellMar>
        </w:tblPrEx>
        <w:trPr>
          <w:trHeight w:val="4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其他乳制品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淡炼乳、加糖炼乳和调制炼乳</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商业无菌、菌落总数、大肠菌群</w:t>
            </w:r>
          </w:p>
        </w:tc>
      </w:tr>
      <w:tr>
        <w:tblPrEx>
          <w:tblCellMar>
            <w:top w:w="0" w:type="dxa"/>
            <w:left w:w="108" w:type="dxa"/>
            <w:bottom w:w="0" w:type="dxa"/>
            <w:right w:w="108" w:type="dxa"/>
          </w:tblCellMar>
        </w:tblPrEx>
        <w:trPr>
          <w:trHeight w:val="35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稀奶油、奶油和无水奶油</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沙门氏菌、商业无菌、菌落总数、大肠菌群、霉菌</w:t>
            </w:r>
          </w:p>
        </w:tc>
      </w:tr>
      <w:tr>
        <w:tblPrEx>
          <w:tblCellMar>
            <w:top w:w="0" w:type="dxa"/>
            <w:left w:w="108" w:type="dxa"/>
            <w:bottom w:w="0" w:type="dxa"/>
            <w:right w:w="108" w:type="dxa"/>
          </w:tblCellMar>
        </w:tblPrEx>
        <w:trPr>
          <w:trHeight w:val="54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干酪（奶酪）、再制干酪</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金黄色葡萄球菌、沙门氏菌、单核细胞增生李斯特氏菌、菌落总数、大肠菌群、霉菌</w:t>
            </w:r>
          </w:p>
        </w:tc>
      </w:tr>
      <w:tr>
        <w:tblPrEx>
          <w:tblCellMar>
            <w:top w:w="0" w:type="dxa"/>
            <w:left w:w="108" w:type="dxa"/>
            <w:bottom w:w="0" w:type="dxa"/>
            <w:right w:w="108" w:type="dxa"/>
          </w:tblCellMar>
        </w:tblPrEx>
        <w:trPr>
          <w:trHeight w:val="37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奶片、奶条等</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脱氢乙酸及其钠盐、三聚氰胺、沙门氏菌</w:t>
            </w:r>
          </w:p>
        </w:tc>
      </w:tr>
      <w:tr>
        <w:tblPrEx>
          <w:tblCellMar>
            <w:top w:w="0" w:type="dxa"/>
            <w:left w:w="108" w:type="dxa"/>
            <w:bottom w:w="0" w:type="dxa"/>
            <w:right w:w="108" w:type="dxa"/>
          </w:tblCellMar>
        </w:tblPrEx>
        <w:trPr>
          <w:trHeight w:val="615" w:hRule="atLeast"/>
        </w:trPr>
        <w:tc>
          <w:tcPr>
            <w:tcW w:w="707"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6</w:t>
            </w:r>
          </w:p>
        </w:tc>
        <w:tc>
          <w:tcPr>
            <w:tcW w:w="1201"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饮料</w:t>
            </w:r>
          </w:p>
        </w:tc>
        <w:tc>
          <w:tcPr>
            <w:tcW w:w="1260"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饮料</w:t>
            </w:r>
          </w:p>
        </w:tc>
        <w:tc>
          <w:tcPr>
            <w:tcW w:w="1440"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包装饮用水</w:t>
            </w:r>
          </w:p>
        </w:tc>
        <w:tc>
          <w:tcPr>
            <w:tcW w:w="2340" w:type="dxa"/>
            <w:tcBorders>
              <w:top w:val="nil"/>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饮用天然矿泉水</w:t>
            </w:r>
          </w:p>
        </w:tc>
        <w:tc>
          <w:tcPr>
            <w:tcW w:w="8280" w:type="dxa"/>
            <w:tcBorders>
              <w:top w:val="nil"/>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界限指标、镍、溴酸盐、硝酸盐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NO</w:t>
            </w:r>
            <w:r>
              <w:rPr>
                <w:rStyle w:val="19"/>
                <w:rFonts w:ascii="仿宋_GB2312" w:hAnsi="仿宋_GB2312" w:eastAsia="仿宋_GB2312" w:cs="仿宋_GB2312"/>
                <w:sz w:val="21"/>
                <w:szCs w:val="21"/>
              </w:rPr>
              <w:t>3</w:t>
            </w:r>
            <w:r>
              <w:rPr>
                <w:rStyle w:val="18"/>
                <w:rFonts w:ascii="仿宋_GB2312" w:hAnsi="仿宋_GB2312" w:eastAsia="仿宋_GB2312" w:cs="仿宋_GB2312"/>
                <w:sz w:val="21"/>
                <w:szCs w:val="21"/>
              </w:rPr>
              <w:t>-</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、亚硝酸盐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NO</w:t>
            </w:r>
            <w:r>
              <w:rPr>
                <w:rStyle w:val="19"/>
                <w:rFonts w:ascii="仿宋_GB2312" w:hAnsi="仿宋_GB2312" w:eastAsia="仿宋_GB2312" w:cs="仿宋_GB2312"/>
                <w:sz w:val="21"/>
                <w:szCs w:val="21"/>
              </w:rPr>
              <w:t>2</w:t>
            </w:r>
            <w:r>
              <w:rPr>
                <w:rStyle w:val="18"/>
                <w:rFonts w:ascii="仿宋_GB2312" w:hAnsi="仿宋_GB2312" w:eastAsia="仿宋_GB2312" w:cs="仿宋_GB2312"/>
                <w:sz w:val="21"/>
                <w:szCs w:val="21"/>
              </w:rPr>
              <w:t>-</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、大肠菌群、铜绿假单胞菌</w:t>
            </w:r>
          </w:p>
        </w:tc>
      </w:tr>
      <w:tr>
        <w:tblPrEx>
          <w:tblCellMar>
            <w:top w:w="0" w:type="dxa"/>
            <w:left w:w="108" w:type="dxa"/>
            <w:bottom w:w="0" w:type="dxa"/>
            <w:right w:w="108" w:type="dxa"/>
          </w:tblCellMar>
        </w:tblPrEx>
        <w:trPr>
          <w:trHeight w:val="405"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饮用纯净水</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电导率、亚硝酸盐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NO2</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、余氯</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游离氯</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、溴酸盐、大肠菌群、铜绿假单胞菌</w:t>
            </w:r>
          </w:p>
        </w:tc>
      </w:tr>
      <w:tr>
        <w:tblPrEx>
          <w:tblCellMar>
            <w:top w:w="0" w:type="dxa"/>
            <w:left w:w="108" w:type="dxa"/>
            <w:bottom w:w="0" w:type="dxa"/>
            <w:right w:w="108" w:type="dxa"/>
          </w:tblCellMar>
        </w:tblPrEx>
        <w:trPr>
          <w:trHeight w:val="375"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其他类饮用水</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亚硝酸盐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NO2</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、余氯</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游离氯</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溴酸盐、大肠菌群、铜绿假单胞菌</w:t>
            </w:r>
          </w:p>
        </w:tc>
      </w:tr>
      <w:tr>
        <w:tblPrEx>
          <w:tblCellMar>
            <w:top w:w="0" w:type="dxa"/>
            <w:left w:w="108" w:type="dxa"/>
            <w:bottom w:w="0" w:type="dxa"/>
            <w:right w:w="108" w:type="dxa"/>
          </w:tblCellMar>
        </w:tblPrEx>
        <w:trPr>
          <w:trHeight w:val="990"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果蔬汁类及其饮料</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果蔬汁类及其饮料</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、展青霉素、苯甲酸及其钠盐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、防腐剂混合使用时各自用量占其最大使用量的比例之和、安赛蜜、甜蜜素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以环已基氨基磺酸计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、合成着色剂</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苋菜红、胭脂红、柠檬黄、日落黄、亮蓝</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、菌落总数、大肠菌群、霉菌、酵母</w:t>
            </w:r>
          </w:p>
        </w:tc>
      </w:tr>
      <w:tr>
        <w:tblPrEx>
          <w:tblCellMar>
            <w:top w:w="0" w:type="dxa"/>
            <w:left w:w="108" w:type="dxa"/>
            <w:bottom w:w="0" w:type="dxa"/>
            <w:right w:w="108" w:type="dxa"/>
          </w:tblCellMar>
        </w:tblPrEx>
        <w:trPr>
          <w:trHeight w:val="375"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蛋白饮料</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蛋白饮料</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蛋白质、三聚氰胺、脱氢乙酸及其钠盐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w:t>
            </w:r>
          </w:p>
        </w:tc>
      </w:tr>
      <w:tr>
        <w:tblPrEx>
          <w:tblCellMar>
            <w:top w:w="0" w:type="dxa"/>
            <w:left w:w="108" w:type="dxa"/>
            <w:bottom w:w="0" w:type="dxa"/>
            <w:right w:w="108" w:type="dxa"/>
          </w:tblCellMar>
        </w:tblPrEx>
        <w:trPr>
          <w:trHeight w:val="675"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碳酸饮料</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汽水</w:t>
            </w:r>
            <w:r>
              <w:rPr>
                <w:rFonts w:ascii="仿宋_GB2312" w:hAnsi="仿宋_GB2312" w:eastAsia="仿宋_GB2312" w:cs="仿宋_GB2312"/>
                <w:color w:val="000000"/>
                <w:kern w:val="0"/>
              </w:rPr>
              <w:t>)</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碳酸饮料</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汽水</w:t>
            </w:r>
            <w:r>
              <w:rPr>
                <w:rFonts w:ascii="仿宋_GB2312" w:hAnsi="仿宋_GB2312" w:eastAsia="仿宋_GB2312" w:cs="仿宋_GB2312"/>
                <w:color w:val="000000"/>
                <w:kern w:val="0"/>
              </w:rPr>
              <w:t>)</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、防腐剂混合使用时各自用量占其最大使用量的比例之和、甜蜜素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以环已基氨基磺酸计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、菌落总数、霉菌、酵母</w:t>
            </w:r>
          </w:p>
        </w:tc>
      </w:tr>
      <w:tr>
        <w:tblPrEx>
          <w:tblCellMar>
            <w:top w:w="0" w:type="dxa"/>
            <w:left w:w="108" w:type="dxa"/>
            <w:bottom w:w="0" w:type="dxa"/>
            <w:right w:w="108" w:type="dxa"/>
          </w:tblCellMar>
        </w:tblPrEx>
        <w:trPr>
          <w:trHeight w:val="375"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茶饮料</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茶饮料</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茶多酚、咖啡因、脱氢乙酸及其钠盐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w:t>
            </w:r>
          </w:p>
        </w:tc>
      </w:tr>
      <w:tr>
        <w:tblPrEx>
          <w:tblCellMar>
            <w:top w:w="0" w:type="dxa"/>
            <w:left w:w="108" w:type="dxa"/>
            <w:bottom w:w="0" w:type="dxa"/>
            <w:right w:w="108" w:type="dxa"/>
          </w:tblCellMar>
        </w:tblPrEx>
        <w:trPr>
          <w:trHeight w:val="1050"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固体饮料</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固体饮料</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蛋白质、铅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、合成着色剂</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苋菜红、胭脂红、柠檬黄、日落黄、亮蓝</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、相同色泽着色剂混合使用时各自用量占其最大使用量的比例之和、菌落总数、大肠菌群、霉菌</w:t>
            </w:r>
          </w:p>
        </w:tc>
      </w:tr>
      <w:tr>
        <w:tblPrEx>
          <w:tblCellMar>
            <w:top w:w="0" w:type="dxa"/>
            <w:left w:w="108" w:type="dxa"/>
            <w:bottom w:w="0" w:type="dxa"/>
            <w:right w:w="108" w:type="dxa"/>
          </w:tblCellMar>
        </w:tblPrEx>
        <w:trPr>
          <w:trHeight w:val="1095" w:hRule="atLeast"/>
        </w:trPr>
        <w:tc>
          <w:tcPr>
            <w:tcW w:w="707" w:type="dxa"/>
            <w:vMerge w:val="continue"/>
            <w:tcBorders>
              <w:top w:val="nil"/>
              <w:left w:val="single" w:color="000000"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其他饮料</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其他饮料</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、甜蜜素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以环己基氨基磺酸计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、合成着色剂</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苋菜红、胭脂红、柠檬黄、日落黄、亮蓝</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、菌落总数、大肠菌群、霉菌、酵母</w:t>
            </w:r>
          </w:p>
        </w:tc>
      </w:tr>
      <w:tr>
        <w:tblPrEx>
          <w:tblCellMar>
            <w:top w:w="0" w:type="dxa"/>
            <w:left w:w="108" w:type="dxa"/>
            <w:bottom w:w="0" w:type="dxa"/>
            <w:right w:w="108" w:type="dxa"/>
          </w:tblCellMar>
        </w:tblPrEx>
        <w:trPr>
          <w:trHeight w:val="1080" w:hRule="atLeast"/>
        </w:trPr>
        <w:tc>
          <w:tcPr>
            <w:tcW w:w="707"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7</w:t>
            </w:r>
          </w:p>
        </w:tc>
        <w:tc>
          <w:tcPr>
            <w:tcW w:w="1201"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方便食品</w:t>
            </w:r>
          </w:p>
        </w:tc>
        <w:tc>
          <w:tcPr>
            <w:tcW w:w="126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方便食品</w:t>
            </w:r>
          </w:p>
        </w:tc>
        <w:tc>
          <w:tcPr>
            <w:tcW w:w="14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油炸面、非油炸面、方便米粉（米线）和方便粉丝</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油炸面、非油炸面、方便米粉（米线）和方便粉丝</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菌落总数、大肠菌群、霉菌</w:t>
            </w:r>
          </w:p>
        </w:tc>
      </w:tr>
      <w:tr>
        <w:tblPrEx>
          <w:tblCellMar>
            <w:top w:w="0" w:type="dxa"/>
            <w:left w:w="108" w:type="dxa"/>
            <w:bottom w:w="0" w:type="dxa"/>
            <w:right w:w="108" w:type="dxa"/>
          </w:tblCellMar>
        </w:tblPrEx>
        <w:trPr>
          <w:trHeight w:val="750"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调味面制品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调味面制品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、三氯蔗糖、菌落总数、大肠菌群、霉菌、沙门氏菌、金黄色葡萄球菌</w:t>
            </w:r>
          </w:p>
        </w:tc>
      </w:tr>
      <w:tr>
        <w:tblPrEx>
          <w:tblCellMar>
            <w:top w:w="0" w:type="dxa"/>
            <w:left w:w="108" w:type="dxa"/>
            <w:bottom w:w="0" w:type="dxa"/>
            <w:right w:w="108" w:type="dxa"/>
          </w:tblCellMar>
        </w:tblPrEx>
        <w:trPr>
          <w:trHeight w:val="705"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其他方便食品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冲调类方便食品、主食类方便食品、其他类别方便食品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黄曲霉毒素</w:t>
            </w:r>
            <w:r>
              <w:rPr>
                <w:rFonts w:ascii="仿宋_GB2312" w:hAnsi="仿宋_GB2312" w:eastAsia="仿宋_GB2312" w:cs="仿宋_GB2312"/>
                <w:color w:val="000000"/>
                <w:kern w:val="0"/>
              </w:rPr>
              <w:t>B1</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、菌落总数、大肠菌群、霉菌、沙门氏菌、金黄色葡萄球菌</w:t>
            </w:r>
          </w:p>
        </w:tc>
      </w:tr>
      <w:tr>
        <w:tblPrEx>
          <w:tblCellMar>
            <w:top w:w="0" w:type="dxa"/>
            <w:left w:w="108" w:type="dxa"/>
            <w:bottom w:w="0" w:type="dxa"/>
            <w:right w:w="108" w:type="dxa"/>
          </w:tblCellMar>
        </w:tblPrEx>
        <w:trPr>
          <w:trHeight w:val="820" w:hRule="atLeast"/>
        </w:trPr>
        <w:tc>
          <w:tcPr>
            <w:tcW w:w="70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8</w:t>
            </w:r>
          </w:p>
        </w:tc>
        <w:tc>
          <w:tcPr>
            <w:tcW w:w="120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饼干</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饼干</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饼干</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饼干</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山梨酸及其钾盐（以山梨酸计）、糖精钠（以糖精计）、脱氢乙酸及其钠盐（以脱氢乙酸计）、铝的残留量（干样品，以</w:t>
            </w:r>
            <w:r>
              <w:rPr>
                <w:rFonts w:ascii="仿宋_GB2312" w:hAnsi="仿宋_GB2312" w:eastAsia="仿宋_GB2312" w:cs="仿宋_GB2312"/>
                <w:color w:val="000000"/>
                <w:kern w:val="0"/>
              </w:rPr>
              <w:t>Al</w:t>
            </w:r>
            <w:r>
              <w:rPr>
                <w:rFonts w:hint="eastAsia" w:ascii="仿宋_GB2312" w:hAnsi="仿宋_GB2312" w:eastAsia="仿宋_GB2312" w:cs="仿宋_GB2312"/>
                <w:color w:val="000000"/>
                <w:kern w:val="0"/>
              </w:rPr>
              <w:t>计）、甜蜜素（以环己基氨基磺酸计）、菌落总数、大肠菌群、金黄色葡萄球菌，沙门氏菌、霉菌</w:t>
            </w:r>
          </w:p>
        </w:tc>
      </w:tr>
      <w:tr>
        <w:tblPrEx>
          <w:tblCellMar>
            <w:top w:w="0" w:type="dxa"/>
            <w:left w:w="108" w:type="dxa"/>
            <w:bottom w:w="0" w:type="dxa"/>
            <w:right w:w="108" w:type="dxa"/>
          </w:tblCellMar>
        </w:tblPrEx>
        <w:trPr>
          <w:trHeight w:val="570"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9</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罐头</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罐头</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畜禽水产罐头</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畜禽肉类罐头</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、商业无菌</w:t>
            </w:r>
          </w:p>
        </w:tc>
      </w:tr>
      <w:tr>
        <w:tblPrEx>
          <w:tblCellMar>
            <w:top w:w="0" w:type="dxa"/>
            <w:left w:w="108" w:type="dxa"/>
            <w:bottom w:w="0" w:type="dxa"/>
            <w:right w:w="108" w:type="dxa"/>
          </w:tblCellMar>
        </w:tblPrEx>
        <w:trPr>
          <w:trHeight w:val="54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水产动物类罐头</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无机砷（以</w:t>
            </w:r>
            <w:r>
              <w:rPr>
                <w:rFonts w:ascii="仿宋_GB2312" w:hAnsi="仿宋_GB2312" w:eastAsia="仿宋_GB2312" w:cs="仿宋_GB2312"/>
                <w:color w:val="000000"/>
                <w:kern w:val="0"/>
              </w:rPr>
              <w:t>As</w:t>
            </w:r>
            <w:r>
              <w:rPr>
                <w:rFonts w:hint="eastAsia" w:ascii="仿宋_GB2312" w:hAnsi="仿宋_GB2312" w:eastAsia="仿宋_GB2312" w:cs="仿宋_GB2312"/>
                <w:color w:val="000000"/>
                <w:kern w:val="0"/>
              </w:rPr>
              <w:t>计）、苯甲酸及其钠盐（以苯甲酸计）、山梨酸及其钾盐（以山梨酸计）、脱氢乙酸及其钠盐（以脱氢乙酸计）、糖精钠（以糖精计）、商业无菌</w:t>
            </w:r>
          </w:p>
        </w:tc>
      </w:tr>
      <w:tr>
        <w:tblPrEx>
          <w:tblCellMar>
            <w:top w:w="0" w:type="dxa"/>
            <w:left w:w="108" w:type="dxa"/>
            <w:bottom w:w="0" w:type="dxa"/>
            <w:right w:w="108" w:type="dxa"/>
          </w:tblCellMar>
        </w:tblPrEx>
        <w:trPr>
          <w:trHeight w:val="84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果蔬罐头</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水果类罐头</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苯甲酸及其钠盐（以苯甲酸计）、山梨酸及其钾盐（以山梨酸计）、糖精钠（以糖精计）、甜蜜素（以环己基氨基磺酸计）、合成着色剂（柠檬黄、日落黄、苋菜红、胭脂红、赤藓红、诱惑红、亮蓝）、商业无菌</w:t>
            </w:r>
          </w:p>
        </w:tc>
      </w:tr>
      <w:tr>
        <w:tblPrEx>
          <w:tblCellMar>
            <w:top w:w="0" w:type="dxa"/>
            <w:left w:w="108" w:type="dxa"/>
            <w:bottom w:w="0" w:type="dxa"/>
            <w:right w:w="108" w:type="dxa"/>
          </w:tblCellMar>
        </w:tblPrEx>
        <w:trPr>
          <w:trHeight w:val="53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蔬菜类罐头</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苯甲酸及其钠盐（以苯甲酸计）、山梨酸及其钾盐（以山梨酸计）、脱氢乙酸及其钠盐（以脱氢乙酸计）、商业无菌</w:t>
            </w:r>
          </w:p>
        </w:tc>
      </w:tr>
      <w:tr>
        <w:tblPrEx>
          <w:tblCellMar>
            <w:top w:w="0" w:type="dxa"/>
            <w:left w:w="108" w:type="dxa"/>
            <w:bottom w:w="0" w:type="dxa"/>
            <w:right w:w="108" w:type="dxa"/>
          </w:tblCellMar>
        </w:tblPrEx>
        <w:trPr>
          <w:trHeight w:val="41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食用菌罐头</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脱氢乙酸及其钠盐（以脱氢乙酸计）、苯甲酸及其钠盐（以苯甲酸计）、商业无菌</w:t>
            </w:r>
          </w:p>
        </w:tc>
      </w:tr>
      <w:tr>
        <w:tblPrEx>
          <w:tblCellMar>
            <w:top w:w="0" w:type="dxa"/>
            <w:left w:w="108" w:type="dxa"/>
            <w:bottom w:w="0" w:type="dxa"/>
            <w:right w:w="108" w:type="dxa"/>
          </w:tblCellMar>
        </w:tblPrEx>
        <w:trPr>
          <w:trHeight w:val="55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其他罐头</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其他罐头</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苯甲酸及其钠盐（以苯甲酸计）、山梨酸及其钾盐（以山梨酸计）、脱氢乙酸及其钠盐（以脱氢乙酸计）、商业无菌</w:t>
            </w:r>
          </w:p>
        </w:tc>
      </w:tr>
      <w:tr>
        <w:tblPrEx>
          <w:tblCellMar>
            <w:top w:w="0" w:type="dxa"/>
            <w:left w:w="108" w:type="dxa"/>
            <w:bottom w:w="0" w:type="dxa"/>
            <w:right w:w="108" w:type="dxa"/>
          </w:tblCellMar>
        </w:tblPrEx>
        <w:trPr>
          <w:trHeight w:val="895" w:hRule="atLeast"/>
        </w:trPr>
        <w:tc>
          <w:tcPr>
            <w:tcW w:w="70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10</w:t>
            </w:r>
          </w:p>
        </w:tc>
        <w:tc>
          <w:tcPr>
            <w:tcW w:w="120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冷冻饮品</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冷冻饮品</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冷冻饮品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冰淇淋、雪糕、雪泥、冰棍、食用冰、甜味冰、其他类</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蛋白质、甜蜜素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以环已基氨基磺酸计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、菌落总数、大肠菌群、沙门氏菌、单核细胞增生李斯特氏菌</w:t>
            </w:r>
          </w:p>
        </w:tc>
      </w:tr>
      <w:tr>
        <w:tblPrEx>
          <w:tblCellMar>
            <w:top w:w="0" w:type="dxa"/>
            <w:left w:w="108" w:type="dxa"/>
            <w:bottom w:w="0" w:type="dxa"/>
            <w:right w:w="108" w:type="dxa"/>
          </w:tblCellMar>
        </w:tblPrEx>
        <w:trPr>
          <w:trHeight w:val="360"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11</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速冻食品</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速冻面米食品</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速冻面米食品</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速冻面米生制品</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、过氧化值（以脂肪计）、糖精钠（以糖精计）</w:t>
            </w:r>
          </w:p>
        </w:tc>
      </w:tr>
      <w:tr>
        <w:tblPrEx>
          <w:tblCellMar>
            <w:top w:w="0" w:type="dxa"/>
            <w:left w:w="108" w:type="dxa"/>
            <w:bottom w:w="0" w:type="dxa"/>
            <w:right w:w="108" w:type="dxa"/>
          </w:tblCellMar>
        </w:tblPrEx>
        <w:trPr>
          <w:trHeight w:val="58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速冻面米熟制品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黄曲霉毒素</w:t>
            </w:r>
            <w:r>
              <w:rPr>
                <w:rFonts w:ascii="仿宋_GB2312" w:hAnsi="仿宋_GB2312" w:eastAsia="仿宋_GB2312" w:cs="仿宋_GB2312"/>
                <w:color w:val="000000"/>
                <w:kern w:val="0"/>
              </w:rPr>
              <w:t>B</w:t>
            </w:r>
            <w:r>
              <w:rPr>
                <w:rStyle w:val="19"/>
                <w:rFonts w:ascii="仿宋_GB2312" w:hAnsi="仿宋_GB2312" w:eastAsia="仿宋_GB2312" w:cs="仿宋_GB2312"/>
                <w:sz w:val="21"/>
                <w:szCs w:val="21"/>
              </w:rPr>
              <w:t>1</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、菌落总数、大肠菌群、沙门氏菌、金黄色葡萄球菌</w:t>
            </w:r>
          </w:p>
        </w:tc>
      </w:tr>
      <w:tr>
        <w:tblPrEx>
          <w:tblCellMar>
            <w:top w:w="0" w:type="dxa"/>
            <w:left w:w="108" w:type="dxa"/>
            <w:bottom w:w="0" w:type="dxa"/>
            <w:right w:w="108" w:type="dxa"/>
          </w:tblCellMar>
        </w:tblPrEx>
        <w:trPr>
          <w:trHeight w:val="50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速冻调制食品</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速冻调理肉制品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速冻调理肉制品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、铬</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Cr</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、氯霉素</w:t>
            </w:r>
          </w:p>
        </w:tc>
      </w:tr>
      <w:tr>
        <w:tblPrEx>
          <w:tblCellMar>
            <w:top w:w="0" w:type="dxa"/>
            <w:left w:w="108" w:type="dxa"/>
            <w:bottom w:w="0" w:type="dxa"/>
            <w:right w:w="108" w:type="dxa"/>
          </w:tblCellMar>
        </w:tblPrEx>
        <w:trPr>
          <w:trHeight w:val="47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速冻调制水产品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速冻调制水产品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48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速动其他食品</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速冻谷物食品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速冻谷物食品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、黄曲霉毒素</w:t>
            </w:r>
            <w:r>
              <w:rPr>
                <w:rFonts w:ascii="仿宋_GB2312" w:hAnsi="仿宋_GB2312" w:eastAsia="仿宋_GB2312" w:cs="仿宋_GB2312"/>
                <w:color w:val="000000"/>
                <w:kern w:val="0"/>
              </w:rPr>
              <w:t>B</w:t>
            </w:r>
            <w:r>
              <w:rPr>
                <w:rStyle w:val="19"/>
                <w:rFonts w:ascii="仿宋_GB2312" w:hAnsi="仿宋_GB2312" w:eastAsia="仿宋_GB2312" w:cs="仿宋_GB2312"/>
                <w:sz w:val="21"/>
                <w:szCs w:val="21"/>
              </w:rPr>
              <w:t>1</w:t>
            </w:r>
          </w:p>
        </w:tc>
      </w:tr>
      <w:tr>
        <w:tblPrEx>
          <w:tblCellMar>
            <w:top w:w="0" w:type="dxa"/>
            <w:left w:w="108" w:type="dxa"/>
            <w:bottom w:w="0" w:type="dxa"/>
            <w:right w:w="108" w:type="dxa"/>
          </w:tblCellMar>
        </w:tblPrEx>
        <w:trPr>
          <w:trHeight w:val="44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速冻蔬菜制品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速冻蔬菜制品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5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速冻水果制品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速冻水果制品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菌落总数、大肠菌群、霉菌、沙门氏菌、金黄色葡萄球菌</w:t>
            </w:r>
          </w:p>
        </w:tc>
      </w:tr>
      <w:tr>
        <w:tblPrEx>
          <w:tblCellMar>
            <w:top w:w="0" w:type="dxa"/>
            <w:left w:w="108" w:type="dxa"/>
            <w:bottom w:w="0" w:type="dxa"/>
            <w:right w:w="108" w:type="dxa"/>
          </w:tblCellMar>
        </w:tblPrEx>
        <w:trPr>
          <w:trHeight w:val="840"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12</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薯类和膨化食品</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薯类和膨化食品</w:t>
            </w:r>
          </w:p>
        </w:tc>
        <w:tc>
          <w:tcPr>
            <w:tcW w:w="14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膨化食品</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含油型膨化和非含油型膨化食品</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酸价</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以脂肪计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、过氧化值</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以脂肪计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、黄曲霉毒素</w:t>
            </w:r>
            <w:r>
              <w:rPr>
                <w:rFonts w:ascii="仿宋_GB2312" w:hAnsi="仿宋_GB2312" w:eastAsia="仿宋_GB2312" w:cs="仿宋_GB2312"/>
                <w:color w:val="000000"/>
                <w:kern w:val="0"/>
              </w:rPr>
              <w:t>B</w:t>
            </w:r>
            <w:r>
              <w:rPr>
                <w:rStyle w:val="19"/>
                <w:rFonts w:ascii="仿宋_GB2312" w:hAnsi="仿宋_GB2312" w:eastAsia="仿宋_GB2312" w:cs="仿宋_GB2312"/>
                <w:sz w:val="21"/>
                <w:szCs w:val="21"/>
              </w:rPr>
              <w:t>1</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、菌落总数、大肠菌群、沙门氏菌、金黄色葡萄球菌</w:t>
            </w:r>
          </w:p>
        </w:tc>
      </w:tr>
      <w:tr>
        <w:tblPrEx>
          <w:tblCellMar>
            <w:top w:w="0" w:type="dxa"/>
            <w:left w:w="108" w:type="dxa"/>
            <w:bottom w:w="0" w:type="dxa"/>
            <w:right w:w="108" w:type="dxa"/>
          </w:tblCellMar>
        </w:tblPrEx>
        <w:trPr>
          <w:trHeight w:val="45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薯类食品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干制薯类</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菌落总数、大肠菌群、铅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、沙门氏菌、金黄色葡萄球菌</w:t>
            </w:r>
          </w:p>
        </w:tc>
      </w:tr>
      <w:tr>
        <w:tblPrEx>
          <w:tblCellMar>
            <w:top w:w="0" w:type="dxa"/>
            <w:left w:w="108" w:type="dxa"/>
            <w:bottom w:w="0" w:type="dxa"/>
            <w:right w:w="108" w:type="dxa"/>
          </w:tblCellMar>
        </w:tblPrEx>
        <w:trPr>
          <w:trHeight w:val="37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冷冻薯类</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56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薯泥（酱）类</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、商业无菌、沙门氏菌、金黄色葡萄球菌</w:t>
            </w:r>
          </w:p>
        </w:tc>
      </w:tr>
      <w:tr>
        <w:tblPrEx>
          <w:tblCellMar>
            <w:top w:w="0" w:type="dxa"/>
            <w:left w:w="108" w:type="dxa"/>
            <w:bottom w:w="0" w:type="dxa"/>
            <w:right w:w="108" w:type="dxa"/>
          </w:tblCellMar>
        </w:tblPrEx>
        <w:trPr>
          <w:trHeight w:val="37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薯粉类</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41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其他薯类食品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沙门氏菌、金黄色葡萄球菌</w:t>
            </w:r>
          </w:p>
        </w:tc>
      </w:tr>
      <w:tr>
        <w:tblPrEx>
          <w:tblCellMar>
            <w:top w:w="0" w:type="dxa"/>
            <w:left w:w="108" w:type="dxa"/>
            <w:bottom w:w="0" w:type="dxa"/>
            <w:right w:w="108" w:type="dxa"/>
          </w:tblCellMar>
        </w:tblPrEx>
        <w:trPr>
          <w:trHeight w:val="865" w:hRule="atLeast"/>
        </w:trPr>
        <w:tc>
          <w:tcPr>
            <w:tcW w:w="707"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13</w:t>
            </w:r>
          </w:p>
        </w:tc>
        <w:tc>
          <w:tcPr>
            <w:tcW w:w="1201"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糖果制品</w:t>
            </w:r>
          </w:p>
        </w:tc>
        <w:tc>
          <w:tcPr>
            <w:tcW w:w="1260"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糖果制品</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含巧克力及制品</w:t>
            </w:r>
            <w:r>
              <w:rPr>
                <w:rFonts w:ascii="仿宋_GB2312" w:hAnsi="仿宋_GB2312" w:eastAsia="仿宋_GB2312" w:cs="仿宋_GB2312"/>
                <w:color w:val="000000"/>
                <w:kern w:val="0"/>
              </w:rPr>
              <w:t>)</w:t>
            </w:r>
          </w:p>
        </w:tc>
        <w:tc>
          <w:tcPr>
            <w:tcW w:w="1440" w:type="dxa"/>
            <w:tcBorders>
              <w:top w:val="nil"/>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糖果</w:t>
            </w:r>
          </w:p>
        </w:tc>
        <w:tc>
          <w:tcPr>
            <w:tcW w:w="2340" w:type="dxa"/>
            <w:tcBorders>
              <w:top w:val="nil"/>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糖果</w:t>
            </w:r>
          </w:p>
        </w:tc>
        <w:tc>
          <w:tcPr>
            <w:tcW w:w="8280" w:type="dxa"/>
            <w:tcBorders>
              <w:top w:val="nil"/>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计）、糖精钠（以糖精计）、合成着色剂</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柠檬黄、苋菜红、胭脂红、日落黄）、相同色泽着色剂混合使用时各自用量占其最大使用量的比例之和、菌落总数、大肠菌群</w:t>
            </w:r>
          </w:p>
        </w:tc>
      </w:tr>
      <w:tr>
        <w:tblPrEx>
          <w:tblCellMar>
            <w:top w:w="0" w:type="dxa"/>
            <w:left w:w="108" w:type="dxa"/>
            <w:bottom w:w="0" w:type="dxa"/>
            <w:right w:w="108" w:type="dxa"/>
          </w:tblCellMar>
        </w:tblPrEx>
        <w:trPr>
          <w:trHeight w:val="90"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巧克力及巧克力制品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巧克力、巧克力制品、代可可脂巧克力及代可可脂巧克力制品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计）、沙门氏菌</w:t>
            </w:r>
          </w:p>
        </w:tc>
      </w:tr>
      <w:tr>
        <w:tblPrEx>
          <w:tblCellMar>
            <w:top w:w="0" w:type="dxa"/>
            <w:left w:w="108" w:type="dxa"/>
            <w:bottom w:w="0" w:type="dxa"/>
            <w:right w:w="108" w:type="dxa"/>
          </w:tblCellMar>
        </w:tblPrEx>
        <w:trPr>
          <w:trHeight w:val="540"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果冻</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果冻</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山梨酸及其钾盐（以山梨酸计）、苯甲酸及其钠盐（以苯甲酸计）、糖精钠（以糖精计）、甜蜜素（以环己基氨基磺酸计）、菌落总数、大肠菌群、霉菌、酵母</w:t>
            </w:r>
          </w:p>
        </w:tc>
      </w:tr>
      <w:tr>
        <w:tblPrEx>
          <w:tblCellMar>
            <w:top w:w="0" w:type="dxa"/>
            <w:left w:w="108" w:type="dxa"/>
            <w:bottom w:w="0" w:type="dxa"/>
            <w:right w:w="108" w:type="dxa"/>
          </w:tblCellMar>
        </w:tblPrEx>
        <w:trPr>
          <w:trHeight w:val="765"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14</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茶叶及相关制品</w:t>
            </w:r>
          </w:p>
        </w:tc>
        <w:tc>
          <w:tcPr>
            <w:tcW w:w="1260"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茶叶</w:t>
            </w:r>
          </w:p>
        </w:tc>
        <w:tc>
          <w:tcPr>
            <w:tcW w:w="1440"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茶叶</w:t>
            </w:r>
          </w:p>
        </w:tc>
        <w:tc>
          <w:tcPr>
            <w:tcW w:w="2340"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绿茶、红茶、乌龙茶、黄茶、白茶、黑茶、花茶、袋泡茶、紧压茶</w:t>
            </w:r>
          </w:p>
        </w:tc>
        <w:tc>
          <w:tcPr>
            <w:tcW w:w="8280"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吡虫啉、甲拌磷、克百威、水胺硫磷、氧乐果、毒死蜱、啶虫脒</w:t>
            </w:r>
          </w:p>
        </w:tc>
      </w:tr>
      <w:tr>
        <w:tblPrEx>
          <w:tblCellMar>
            <w:top w:w="0" w:type="dxa"/>
            <w:left w:w="108" w:type="dxa"/>
            <w:bottom w:w="0" w:type="dxa"/>
            <w:right w:w="108" w:type="dxa"/>
          </w:tblCellMar>
        </w:tblPrEx>
        <w:trPr>
          <w:trHeight w:val="45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含茶制品和代用茶</w:t>
            </w:r>
          </w:p>
        </w:tc>
        <w:tc>
          <w:tcPr>
            <w:tcW w:w="1440" w:type="dxa"/>
            <w:tcBorders>
              <w:top w:val="single" w:color="auto"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含茶制品</w:t>
            </w:r>
          </w:p>
        </w:tc>
        <w:tc>
          <w:tcPr>
            <w:tcW w:w="2340" w:type="dxa"/>
            <w:tcBorders>
              <w:top w:val="single" w:color="auto"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速溶茶类、其他含茶制品</w:t>
            </w:r>
          </w:p>
        </w:tc>
        <w:tc>
          <w:tcPr>
            <w:tcW w:w="8280" w:type="dxa"/>
            <w:tcBorders>
              <w:top w:val="single" w:color="auto"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菌落总数、大肠菌群、霉菌</w:t>
            </w:r>
          </w:p>
        </w:tc>
      </w:tr>
      <w:tr>
        <w:tblPrEx>
          <w:tblCellMar>
            <w:top w:w="0" w:type="dxa"/>
            <w:left w:w="108" w:type="dxa"/>
            <w:bottom w:w="0" w:type="dxa"/>
            <w:right w:w="108" w:type="dxa"/>
          </w:tblCellMar>
        </w:tblPrEx>
        <w:trPr>
          <w:trHeight w:val="34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代用茶</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代用茶</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二氧化硫残留量、啶虫脒、克百威</w:t>
            </w:r>
          </w:p>
        </w:tc>
      </w:tr>
      <w:tr>
        <w:tblPrEx>
          <w:tblCellMar>
            <w:top w:w="0" w:type="dxa"/>
            <w:left w:w="108" w:type="dxa"/>
            <w:bottom w:w="0" w:type="dxa"/>
            <w:right w:w="108" w:type="dxa"/>
          </w:tblCellMar>
        </w:tblPrEx>
        <w:trPr>
          <w:trHeight w:val="630" w:hRule="atLeast"/>
        </w:trPr>
        <w:tc>
          <w:tcPr>
            <w:tcW w:w="707" w:type="dxa"/>
            <w:vMerge w:val="restart"/>
            <w:tcBorders>
              <w:top w:val="single" w:color="000000" w:sz="4" w:space="0"/>
              <w:left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15</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酒类</w:t>
            </w:r>
          </w:p>
        </w:tc>
        <w:tc>
          <w:tcPr>
            <w:tcW w:w="126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蒸馏酒</w:t>
            </w:r>
          </w:p>
        </w:tc>
        <w:tc>
          <w:tcPr>
            <w:tcW w:w="14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白酒</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白酒、白酒（液态）、白酒（原酒）</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酒精度、铅（以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计）、甲醇、氰化物（以</w:t>
            </w:r>
            <w:r>
              <w:rPr>
                <w:rFonts w:ascii="仿宋_GB2312" w:hAnsi="仿宋_GB2312" w:eastAsia="仿宋_GB2312" w:cs="仿宋_GB2312"/>
                <w:color w:val="000000"/>
                <w:kern w:val="0"/>
              </w:rPr>
              <w:t>HCN</w:t>
            </w:r>
            <w:r>
              <w:rPr>
                <w:rFonts w:hint="eastAsia" w:ascii="仿宋_GB2312" w:hAnsi="仿宋_GB2312" w:eastAsia="仿宋_GB2312" w:cs="仿宋_GB2312"/>
                <w:color w:val="000000"/>
                <w:kern w:val="0"/>
              </w:rPr>
              <w:t>计）、糖精钠（以糖精计）、甜蜜素（以环己基氨基磺酸计）、三氯蔗糖</w:t>
            </w:r>
          </w:p>
        </w:tc>
      </w:tr>
      <w:tr>
        <w:tblPrEx>
          <w:tblCellMar>
            <w:top w:w="0" w:type="dxa"/>
            <w:left w:w="108" w:type="dxa"/>
            <w:bottom w:w="0" w:type="dxa"/>
            <w:right w:w="108" w:type="dxa"/>
          </w:tblCellMar>
        </w:tblPrEx>
        <w:trPr>
          <w:trHeight w:val="580" w:hRule="atLeast"/>
        </w:trPr>
        <w:tc>
          <w:tcPr>
            <w:tcW w:w="707" w:type="dxa"/>
            <w:vMerge w:val="continue"/>
            <w:tcBorders>
              <w:left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发酵酒</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黄酒</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黄酒</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酒精度、苯甲酸及其钠盐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、甜蜜素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以环己基氨基磺酸计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375" w:hRule="atLeast"/>
        </w:trPr>
        <w:tc>
          <w:tcPr>
            <w:tcW w:w="707" w:type="dxa"/>
            <w:vMerge w:val="continue"/>
            <w:tcBorders>
              <w:left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啤酒</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啤酒</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酒精度、甲醛</w:t>
            </w:r>
          </w:p>
        </w:tc>
      </w:tr>
      <w:tr>
        <w:tblPrEx>
          <w:tblCellMar>
            <w:top w:w="0" w:type="dxa"/>
            <w:left w:w="108" w:type="dxa"/>
            <w:bottom w:w="0" w:type="dxa"/>
            <w:right w:w="108" w:type="dxa"/>
          </w:tblCellMar>
        </w:tblPrEx>
        <w:trPr>
          <w:trHeight w:val="880" w:hRule="atLeast"/>
        </w:trPr>
        <w:tc>
          <w:tcPr>
            <w:tcW w:w="707" w:type="dxa"/>
            <w:vMerge w:val="continue"/>
            <w:tcBorders>
              <w:left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葡萄酒</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葡萄酒</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酒精度、甲醇、苯甲酸及其钠盐（以苯甲酸计）、山梨酸及其钾盐（以山梨酸计）、糖精钠（以糖精计）、二氧化硫残留量、甜蜜素（以环己基氨基磺酸计）、三氯蔗糖</w:t>
            </w:r>
          </w:p>
        </w:tc>
      </w:tr>
      <w:tr>
        <w:tblPrEx>
          <w:tblCellMar>
            <w:top w:w="0" w:type="dxa"/>
            <w:left w:w="108" w:type="dxa"/>
            <w:bottom w:w="0" w:type="dxa"/>
            <w:right w:w="108" w:type="dxa"/>
          </w:tblCellMar>
        </w:tblPrEx>
        <w:trPr>
          <w:trHeight w:val="350" w:hRule="atLeast"/>
        </w:trPr>
        <w:tc>
          <w:tcPr>
            <w:tcW w:w="707" w:type="dxa"/>
            <w:vMerge w:val="continue"/>
            <w:tcBorders>
              <w:left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果酒</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果酒</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酒精度、展青霉素、二氧化硫残留量、糖精钠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500" w:hRule="atLeast"/>
        </w:trPr>
        <w:tc>
          <w:tcPr>
            <w:tcW w:w="707" w:type="dxa"/>
            <w:vMerge w:val="continue"/>
            <w:tcBorders>
              <w:left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其他酒</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配制酒</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以蒸馏酒及使用酒精为酒基的配制酒</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酒精度、甲醇、氰化物</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HCN</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、甜蜜素（以环己基氨基磺酸计）</w:t>
            </w:r>
          </w:p>
        </w:tc>
      </w:tr>
      <w:tr>
        <w:tblPrEx>
          <w:tblCellMar>
            <w:top w:w="0" w:type="dxa"/>
            <w:left w:w="108" w:type="dxa"/>
            <w:bottom w:w="0" w:type="dxa"/>
            <w:right w:w="108" w:type="dxa"/>
          </w:tblCellMar>
        </w:tblPrEx>
        <w:trPr>
          <w:trHeight w:val="580" w:hRule="atLeast"/>
        </w:trPr>
        <w:tc>
          <w:tcPr>
            <w:tcW w:w="707" w:type="dxa"/>
            <w:vMerge w:val="continue"/>
            <w:tcBorders>
              <w:left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以发酵酒为酒基的配制酒</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酒精度、苯甲酸及其钠盐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、甜蜜素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以环已基氨基磺酸计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w:t>
            </w:r>
          </w:p>
        </w:tc>
      </w:tr>
      <w:tr>
        <w:tblPrEx>
          <w:tblCellMar>
            <w:top w:w="0" w:type="dxa"/>
            <w:left w:w="108" w:type="dxa"/>
            <w:bottom w:w="0" w:type="dxa"/>
            <w:right w:w="108" w:type="dxa"/>
          </w:tblCellMar>
        </w:tblPrEx>
        <w:trPr>
          <w:trHeight w:val="375" w:hRule="atLeast"/>
        </w:trPr>
        <w:tc>
          <w:tcPr>
            <w:tcW w:w="707" w:type="dxa"/>
            <w:vMerge w:val="continue"/>
            <w:tcBorders>
              <w:left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其它蒸馏酒</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其它蒸馏酒</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酒精度、甲醇、氰化物</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HCN</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590" w:hRule="atLeast"/>
        </w:trPr>
        <w:tc>
          <w:tcPr>
            <w:tcW w:w="707" w:type="dxa"/>
            <w:vMerge w:val="continue"/>
            <w:tcBorders>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其他发酵酒</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其他发酵酒</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酒精度、苯甲酸及其钠盐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90"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16</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蔬菜制品</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蔬菜制品</w:t>
            </w:r>
          </w:p>
        </w:tc>
        <w:tc>
          <w:tcPr>
            <w:tcW w:w="14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酱腌菜</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酱腌菜</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苯甲酸及其钠盐（以苯甲酸计）、山梨酸及其钾盐（以山梨酸计）、糖精钠（以糖精计）、脱氢乙酸及其钠盐（以脱氢乙酸计）、甜蜜素（以环己基氨基磺酸计）、防腐剂混合使用时各自用量占其最大使用量的比例之和、二氧化硫残留量</w:t>
            </w:r>
          </w:p>
        </w:tc>
      </w:tr>
      <w:tr>
        <w:tblPrEx>
          <w:tblCellMar>
            <w:top w:w="0" w:type="dxa"/>
            <w:left w:w="108" w:type="dxa"/>
            <w:bottom w:w="0" w:type="dxa"/>
            <w:right w:w="108" w:type="dxa"/>
          </w:tblCellMar>
        </w:tblPrEx>
        <w:trPr>
          <w:trHeight w:val="63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蔬菜干制品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蔬菜干制品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、二氧化硫残留量</w:t>
            </w:r>
          </w:p>
        </w:tc>
      </w:tr>
      <w:tr>
        <w:tblPrEx>
          <w:tblCellMar>
            <w:top w:w="0" w:type="dxa"/>
            <w:left w:w="108" w:type="dxa"/>
            <w:bottom w:w="0" w:type="dxa"/>
            <w:right w:w="108" w:type="dxa"/>
          </w:tblCellMar>
        </w:tblPrEx>
        <w:trPr>
          <w:trHeight w:val="60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其他蔬菜制品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其他蔬菜制品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、二氧化硫残留量</w:t>
            </w:r>
          </w:p>
        </w:tc>
      </w:tr>
      <w:tr>
        <w:tblPrEx>
          <w:tblCellMar>
            <w:top w:w="0" w:type="dxa"/>
            <w:left w:w="108" w:type="dxa"/>
            <w:bottom w:w="0" w:type="dxa"/>
            <w:right w:w="108" w:type="dxa"/>
          </w:tblCellMar>
        </w:tblPrEx>
        <w:trPr>
          <w:trHeight w:val="38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食用菌制品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干制食用菌</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计）、总砷（以</w:t>
            </w:r>
            <w:r>
              <w:rPr>
                <w:rFonts w:ascii="仿宋_GB2312" w:hAnsi="仿宋_GB2312" w:eastAsia="仿宋_GB2312" w:cs="仿宋_GB2312"/>
                <w:color w:val="000000"/>
                <w:kern w:val="0"/>
              </w:rPr>
              <w:t>As</w:t>
            </w:r>
            <w:r>
              <w:rPr>
                <w:rFonts w:hint="eastAsia" w:ascii="仿宋_GB2312" w:hAnsi="仿宋_GB2312" w:eastAsia="仿宋_GB2312" w:cs="仿宋_GB2312"/>
                <w:color w:val="000000"/>
                <w:kern w:val="0"/>
              </w:rPr>
              <w:t>计）、苯甲酸及其钠盐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59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腌渍食用菌</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w:t>
            </w:r>
          </w:p>
        </w:tc>
      </w:tr>
      <w:tr>
        <w:tblPrEx>
          <w:tblCellMar>
            <w:top w:w="0" w:type="dxa"/>
            <w:left w:w="108" w:type="dxa"/>
            <w:bottom w:w="0" w:type="dxa"/>
            <w:right w:w="108" w:type="dxa"/>
          </w:tblCellMar>
        </w:tblPrEx>
        <w:trPr>
          <w:trHeight w:val="995" w:hRule="atLeast"/>
        </w:trPr>
        <w:tc>
          <w:tcPr>
            <w:tcW w:w="707" w:type="dxa"/>
            <w:vMerge w:val="restart"/>
            <w:tcBorders>
              <w:top w:val="nil"/>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17</w:t>
            </w:r>
          </w:p>
        </w:tc>
        <w:tc>
          <w:tcPr>
            <w:tcW w:w="1201" w:type="dxa"/>
            <w:vMerge w:val="restart"/>
            <w:tcBorders>
              <w:top w:val="nil"/>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水果制品</w:t>
            </w:r>
          </w:p>
        </w:tc>
        <w:tc>
          <w:tcPr>
            <w:tcW w:w="1260" w:type="dxa"/>
            <w:vMerge w:val="restart"/>
            <w:tcBorders>
              <w:top w:val="nil"/>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水果制品</w:t>
            </w:r>
          </w:p>
        </w:tc>
        <w:tc>
          <w:tcPr>
            <w:tcW w:w="1440" w:type="dxa"/>
            <w:tcBorders>
              <w:top w:val="nil"/>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蜜饯</w:t>
            </w:r>
          </w:p>
        </w:tc>
        <w:tc>
          <w:tcPr>
            <w:tcW w:w="2340" w:type="dxa"/>
            <w:tcBorders>
              <w:top w:val="nil"/>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蜜饯类、凉果类、果脯类、话化类、果糕类</w:t>
            </w:r>
          </w:p>
        </w:tc>
        <w:tc>
          <w:tcPr>
            <w:tcW w:w="8280" w:type="dxa"/>
            <w:tcBorders>
              <w:top w:val="nil"/>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、甜蜜素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以环已基氨基磺酸计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、二氧化硫残留量、菌落总数、大肠菌群、霉菌</w:t>
            </w:r>
          </w:p>
        </w:tc>
      </w:tr>
      <w:tr>
        <w:tblPrEx>
          <w:tblCellMar>
            <w:top w:w="0" w:type="dxa"/>
            <w:left w:w="108" w:type="dxa"/>
            <w:bottom w:w="0" w:type="dxa"/>
            <w:right w:w="108" w:type="dxa"/>
          </w:tblCellMar>
        </w:tblPrEx>
        <w:trPr>
          <w:trHeight w:val="565" w:hRule="atLeast"/>
        </w:trPr>
        <w:tc>
          <w:tcPr>
            <w:tcW w:w="707" w:type="dxa"/>
            <w:vMerge w:val="continue"/>
            <w:tcBorders>
              <w:top w:val="nil"/>
              <w:left w:val="single" w:color="000000" w:sz="4" w:space="0"/>
              <w:bottom w:val="nil"/>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nil"/>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nil"/>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水果干制品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水果干制品（含干枸杞）</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、菌落总数、大肠菌群、霉菌</w:t>
            </w:r>
          </w:p>
        </w:tc>
      </w:tr>
      <w:tr>
        <w:tblPrEx>
          <w:tblCellMar>
            <w:top w:w="0" w:type="dxa"/>
            <w:left w:w="108" w:type="dxa"/>
            <w:bottom w:w="0" w:type="dxa"/>
            <w:right w:w="108" w:type="dxa"/>
          </w:tblCellMar>
        </w:tblPrEx>
        <w:trPr>
          <w:trHeight w:val="385" w:hRule="atLeast"/>
        </w:trPr>
        <w:tc>
          <w:tcPr>
            <w:tcW w:w="707" w:type="dxa"/>
            <w:vMerge w:val="continue"/>
            <w:tcBorders>
              <w:top w:val="nil"/>
              <w:left w:val="single" w:color="000000" w:sz="4" w:space="0"/>
              <w:bottom w:val="nil"/>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nil"/>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nil"/>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果酱</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果酱</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、菌落总数、大肠菌群、霉菌、商业无菌</w:t>
            </w:r>
          </w:p>
        </w:tc>
      </w:tr>
      <w:tr>
        <w:tblPrEx>
          <w:tblCellMar>
            <w:top w:w="0" w:type="dxa"/>
            <w:left w:w="108" w:type="dxa"/>
            <w:bottom w:w="0" w:type="dxa"/>
            <w:right w:w="108" w:type="dxa"/>
          </w:tblCellMar>
        </w:tblPrEx>
        <w:trPr>
          <w:trHeight w:val="1000" w:hRule="atLeast"/>
        </w:trPr>
        <w:tc>
          <w:tcPr>
            <w:tcW w:w="70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18</w:t>
            </w:r>
          </w:p>
        </w:tc>
        <w:tc>
          <w:tcPr>
            <w:tcW w:w="120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炒货食品及坚果制品</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炒货食品及坚果制品</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炒货食品及坚果制品</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烘炒类、油炸类、其他类</w:t>
            </w:r>
            <w:r>
              <w:rPr>
                <w:rFonts w:ascii="仿宋_GB2312" w:hAnsi="仿宋_GB2312" w:eastAsia="仿宋_GB2312" w:cs="仿宋_GB2312"/>
                <w:color w:val="000000"/>
                <w:kern w:val="0"/>
              </w:rPr>
              <w:t>)</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开心果、杏仁、扁桃仁、松仁、瓜子</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酸价（以脂肪计）（</w:t>
            </w:r>
            <w:r>
              <w:rPr>
                <w:rFonts w:ascii="仿宋_GB2312" w:hAnsi="仿宋_GB2312" w:eastAsia="仿宋_GB2312" w:cs="仿宋_GB2312"/>
                <w:color w:val="000000"/>
                <w:kern w:val="0"/>
              </w:rPr>
              <w:t>KOH</w:t>
            </w:r>
            <w:r>
              <w:rPr>
                <w:rFonts w:hint="eastAsia" w:ascii="仿宋_GB2312" w:hAnsi="仿宋_GB2312" w:eastAsia="仿宋_GB2312" w:cs="仿宋_GB2312"/>
                <w:color w:val="000000"/>
                <w:kern w:val="0"/>
              </w:rPr>
              <w:t>）、过氧化值</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以脂肪计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、黄曲霉毒素</w:t>
            </w:r>
            <w:r>
              <w:rPr>
                <w:rFonts w:ascii="仿宋_GB2312" w:hAnsi="仿宋_GB2312" w:eastAsia="仿宋_GB2312" w:cs="仿宋_GB2312"/>
                <w:color w:val="000000"/>
                <w:kern w:val="0"/>
              </w:rPr>
              <w:t>B</w:t>
            </w:r>
            <w:r>
              <w:rPr>
                <w:rStyle w:val="19"/>
                <w:rFonts w:ascii="仿宋_GB2312" w:hAnsi="仿宋_GB2312" w:eastAsia="仿宋_GB2312" w:cs="仿宋_GB2312"/>
                <w:sz w:val="21"/>
                <w:szCs w:val="21"/>
              </w:rPr>
              <w:t>1</w:t>
            </w:r>
            <w:r>
              <w:rPr>
                <w:rFonts w:hint="eastAsia" w:ascii="仿宋_GB2312" w:hAnsi="仿宋_GB2312" w:eastAsia="仿宋_GB2312" w:cs="仿宋_GB2312"/>
                <w:color w:val="000000"/>
                <w:kern w:val="0"/>
              </w:rPr>
              <w:t>、甜蜜素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以环已基氨基磺酸计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、大肠菌群、霉菌</w:t>
            </w:r>
          </w:p>
        </w:tc>
      </w:tr>
      <w:tr>
        <w:tblPrEx>
          <w:tblCellMar>
            <w:top w:w="0" w:type="dxa"/>
            <w:left w:w="108" w:type="dxa"/>
            <w:bottom w:w="0" w:type="dxa"/>
            <w:right w:w="108" w:type="dxa"/>
          </w:tblCellMar>
        </w:tblPrEx>
        <w:trPr>
          <w:trHeight w:val="580" w:hRule="atLeast"/>
        </w:trPr>
        <w:tc>
          <w:tcPr>
            <w:tcW w:w="707"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19</w:t>
            </w:r>
          </w:p>
        </w:tc>
        <w:tc>
          <w:tcPr>
            <w:tcW w:w="1201"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蛋制品</w:t>
            </w:r>
          </w:p>
        </w:tc>
        <w:tc>
          <w:tcPr>
            <w:tcW w:w="1260"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蛋制品</w:t>
            </w:r>
          </w:p>
        </w:tc>
        <w:tc>
          <w:tcPr>
            <w:tcW w:w="1440" w:type="dxa"/>
            <w:tcBorders>
              <w:top w:val="nil"/>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再制蛋</w:t>
            </w:r>
          </w:p>
        </w:tc>
        <w:tc>
          <w:tcPr>
            <w:tcW w:w="2340" w:type="dxa"/>
            <w:tcBorders>
              <w:top w:val="nil"/>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再制蛋</w:t>
            </w:r>
          </w:p>
        </w:tc>
        <w:tc>
          <w:tcPr>
            <w:tcW w:w="8280" w:type="dxa"/>
            <w:tcBorders>
              <w:top w:val="nil"/>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、菌落总数、大肠菌群、沙门氏菌、商业无菌</w:t>
            </w:r>
          </w:p>
        </w:tc>
      </w:tr>
      <w:tr>
        <w:tblPrEx>
          <w:tblCellMar>
            <w:top w:w="0" w:type="dxa"/>
            <w:left w:w="108" w:type="dxa"/>
            <w:bottom w:w="0" w:type="dxa"/>
            <w:right w:w="108" w:type="dxa"/>
          </w:tblCellMar>
        </w:tblPrEx>
        <w:trPr>
          <w:trHeight w:val="600"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干蛋类</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干蛋类</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、菌落总数、大肠菌群、沙门氏菌</w:t>
            </w:r>
          </w:p>
        </w:tc>
      </w:tr>
      <w:tr>
        <w:tblPrEx>
          <w:tblCellMar>
            <w:top w:w="0" w:type="dxa"/>
            <w:left w:w="108" w:type="dxa"/>
            <w:bottom w:w="0" w:type="dxa"/>
            <w:right w:w="108" w:type="dxa"/>
          </w:tblCellMar>
        </w:tblPrEx>
        <w:trPr>
          <w:trHeight w:val="570"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冰蛋类</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冰蛋类</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、菌落总数、大肠菌群、沙门氏菌</w:t>
            </w:r>
          </w:p>
        </w:tc>
      </w:tr>
      <w:tr>
        <w:tblPrEx>
          <w:tblCellMar>
            <w:top w:w="0" w:type="dxa"/>
            <w:left w:w="108" w:type="dxa"/>
            <w:bottom w:w="0" w:type="dxa"/>
            <w:right w:w="108" w:type="dxa"/>
          </w:tblCellMar>
        </w:tblPrEx>
        <w:trPr>
          <w:trHeight w:val="570"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其他类</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其他类</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、菌落总数、大肠菌群、沙门氏菌</w:t>
            </w:r>
          </w:p>
        </w:tc>
      </w:tr>
      <w:tr>
        <w:tblPrEx>
          <w:tblCellMar>
            <w:top w:w="0" w:type="dxa"/>
            <w:left w:w="108" w:type="dxa"/>
            <w:bottom w:w="0" w:type="dxa"/>
            <w:right w:w="108" w:type="dxa"/>
          </w:tblCellMar>
        </w:tblPrEx>
        <w:trPr>
          <w:trHeight w:val="300"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20</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可可及焙烤咖啡产品</w:t>
            </w:r>
          </w:p>
        </w:tc>
        <w:tc>
          <w:tcPr>
            <w:tcW w:w="126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焙烤咖啡</w:t>
            </w:r>
          </w:p>
        </w:tc>
        <w:tc>
          <w:tcPr>
            <w:tcW w:w="14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焙烤咖啡</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焙烤咖啡</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咖啡因、铅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、赭曲霉毒素</w:t>
            </w:r>
            <w:r>
              <w:rPr>
                <w:rFonts w:ascii="仿宋_GB2312" w:hAnsi="仿宋_GB2312" w:eastAsia="仿宋_GB2312" w:cs="仿宋_GB2312"/>
                <w:color w:val="000000"/>
                <w:kern w:val="0"/>
              </w:rPr>
              <w:t>A .</w:t>
            </w:r>
          </w:p>
        </w:tc>
      </w:tr>
      <w:tr>
        <w:tblPrEx>
          <w:tblCellMar>
            <w:top w:w="0" w:type="dxa"/>
            <w:left w:w="108" w:type="dxa"/>
            <w:bottom w:w="0" w:type="dxa"/>
            <w:right w:w="108" w:type="dxa"/>
          </w:tblCellMar>
        </w:tblPrEx>
        <w:trPr>
          <w:trHeight w:val="54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可可制品</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可可制品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可可制品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、沙门氏菌</w:t>
            </w:r>
          </w:p>
        </w:tc>
      </w:tr>
      <w:tr>
        <w:tblPrEx>
          <w:tblCellMar>
            <w:top w:w="0" w:type="dxa"/>
            <w:left w:w="108" w:type="dxa"/>
            <w:bottom w:w="0" w:type="dxa"/>
            <w:right w:w="108" w:type="dxa"/>
          </w:tblCellMar>
        </w:tblPrEx>
        <w:trPr>
          <w:trHeight w:val="420"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21</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食糖</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食糖</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食糖</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白砂糖</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二氧化硫残留量、螨</w:t>
            </w:r>
          </w:p>
        </w:tc>
      </w:tr>
      <w:tr>
        <w:tblPrEx>
          <w:tblCellMar>
            <w:top w:w="0" w:type="dxa"/>
            <w:left w:w="108" w:type="dxa"/>
            <w:bottom w:w="0" w:type="dxa"/>
            <w:right w:w="108" w:type="dxa"/>
          </w:tblCellMar>
        </w:tblPrEx>
        <w:trPr>
          <w:trHeight w:val="35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绵白糖</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二氧化硫残留量、螨</w:t>
            </w:r>
          </w:p>
        </w:tc>
      </w:tr>
      <w:tr>
        <w:tblPrEx>
          <w:tblCellMar>
            <w:top w:w="0" w:type="dxa"/>
            <w:left w:w="108" w:type="dxa"/>
            <w:bottom w:w="0" w:type="dxa"/>
            <w:right w:w="108" w:type="dxa"/>
          </w:tblCellMar>
        </w:tblPrEx>
        <w:trPr>
          <w:trHeight w:val="34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赤砂糖</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二氧化硫残留量、螨</w:t>
            </w:r>
          </w:p>
        </w:tc>
      </w:tr>
      <w:tr>
        <w:tblPrEx>
          <w:tblCellMar>
            <w:top w:w="0" w:type="dxa"/>
            <w:left w:w="108" w:type="dxa"/>
            <w:bottom w:w="0" w:type="dxa"/>
            <w:right w:w="108" w:type="dxa"/>
          </w:tblCellMar>
        </w:tblPrEx>
        <w:trPr>
          <w:trHeight w:val="39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红糖</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二氧化硫残留量、螨</w:t>
            </w:r>
          </w:p>
        </w:tc>
      </w:tr>
      <w:tr>
        <w:tblPrEx>
          <w:tblCellMar>
            <w:top w:w="0" w:type="dxa"/>
            <w:left w:w="108" w:type="dxa"/>
            <w:bottom w:w="0" w:type="dxa"/>
            <w:right w:w="108" w:type="dxa"/>
          </w:tblCellMar>
        </w:tblPrEx>
        <w:trPr>
          <w:trHeight w:val="32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冰糖</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二氧化硫残留量、螨</w:t>
            </w:r>
          </w:p>
        </w:tc>
      </w:tr>
      <w:tr>
        <w:tblPrEx>
          <w:tblCellMar>
            <w:top w:w="0" w:type="dxa"/>
            <w:left w:w="108" w:type="dxa"/>
            <w:bottom w:w="0" w:type="dxa"/>
            <w:right w:w="108" w:type="dxa"/>
          </w:tblCellMar>
        </w:tblPrEx>
        <w:trPr>
          <w:trHeight w:val="33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冰片糖</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二氧化硫残留量、螨</w:t>
            </w:r>
          </w:p>
        </w:tc>
      </w:tr>
      <w:tr>
        <w:tblPrEx>
          <w:tblCellMar>
            <w:top w:w="0" w:type="dxa"/>
            <w:left w:w="108" w:type="dxa"/>
            <w:bottom w:w="0" w:type="dxa"/>
            <w:right w:w="108" w:type="dxa"/>
          </w:tblCellMar>
        </w:tblPrEx>
        <w:trPr>
          <w:trHeight w:val="36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方糖</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二氧化硫残留量、螨</w:t>
            </w:r>
          </w:p>
        </w:tc>
      </w:tr>
      <w:tr>
        <w:tblPrEx>
          <w:tblCellMar>
            <w:top w:w="0" w:type="dxa"/>
            <w:left w:w="108" w:type="dxa"/>
            <w:bottom w:w="0" w:type="dxa"/>
            <w:right w:w="108" w:type="dxa"/>
          </w:tblCellMar>
        </w:tblPrEx>
        <w:trPr>
          <w:trHeight w:val="38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其他糖</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二氧化硫残留量、蟎</w:t>
            </w:r>
          </w:p>
        </w:tc>
      </w:tr>
      <w:tr>
        <w:tblPrEx>
          <w:tblCellMar>
            <w:top w:w="0" w:type="dxa"/>
            <w:left w:w="108" w:type="dxa"/>
            <w:bottom w:w="0" w:type="dxa"/>
            <w:right w:w="108" w:type="dxa"/>
          </w:tblCellMar>
        </w:tblPrEx>
        <w:trPr>
          <w:trHeight w:val="365" w:hRule="atLeast"/>
        </w:trPr>
        <w:tc>
          <w:tcPr>
            <w:tcW w:w="707"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22</w:t>
            </w:r>
          </w:p>
        </w:tc>
        <w:tc>
          <w:tcPr>
            <w:tcW w:w="1201"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水产制品</w:t>
            </w:r>
          </w:p>
        </w:tc>
        <w:tc>
          <w:tcPr>
            <w:tcW w:w="1260"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水产制品</w:t>
            </w:r>
          </w:p>
        </w:tc>
        <w:tc>
          <w:tcPr>
            <w:tcW w:w="1440"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干制水产品</w:t>
            </w:r>
          </w:p>
        </w:tc>
        <w:tc>
          <w:tcPr>
            <w:tcW w:w="2340" w:type="dxa"/>
            <w:tcBorders>
              <w:top w:val="nil"/>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藻类干制品</w:t>
            </w:r>
          </w:p>
        </w:tc>
        <w:tc>
          <w:tcPr>
            <w:tcW w:w="8280" w:type="dxa"/>
            <w:tcBorders>
              <w:top w:val="nil"/>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、菌落总数、大肠菌群、霉菌</w:t>
            </w:r>
          </w:p>
        </w:tc>
      </w:tr>
      <w:tr>
        <w:tblPrEx>
          <w:tblCellMar>
            <w:top w:w="0" w:type="dxa"/>
            <w:left w:w="108" w:type="dxa"/>
            <w:bottom w:w="0" w:type="dxa"/>
            <w:right w:w="108" w:type="dxa"/>
          </w:tblCellMar>
        </w:tblPrEx>
        <w:trPr>
          <w:trHeight w:val="420"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预制动物性水产干制品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镉</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Cd</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345"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盐渍水产品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盐渍鱼</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345"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盐渍藻</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345"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其他盐渍水产品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345"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鱼糜制品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预制鱼糜制品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645"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熟制动物性水产制品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熟制动物性水产制品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420"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生食水产品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生食动物性水产品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645" w:hRule="atLeast"/>
        </w:trPr>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其他水产制品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其他水产制品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600"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23</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淀粉及淀粉制品</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淀粉及淀粉制品</w:t>
            </w:r>
          </w:p>
        </w:tc>
        <w:tc>
          <w:tcPr>
            <w:tcW w:w="14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淀粉</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淀粉</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、菌落总数、大肠菌群、霉菌和酵母、脱氢乙酸及其钠盐（以脱氢乙酸计）</w:t>
            </w:r>
          </w:p>
        </w:tc>
      </w:tr>
      <w:tr>
        <w:tblPrEx>
          <w:tblCellMar>
            <w:top w:w="0" w:type="dxa"/>
            <w:left w:w="108" w:type="dxa"/>
            <w:bottom w:w="0" w:type="dxa"/>
            <w:right w:w="108" w:type="dxa"/>
          </w:tblCellMar>
        </w:tblPrEx>
        <w:trPr>
          <w:trHeight w:val="37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淀粉制品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粉丝粉条</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铝的残留量</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干样品，以</w:t>
            </w:r>
            <w:r>
              <w:rPr>
                <w:rFonts w:ascii="仿宋_GB2312" w:hAnsi="仿宋_GB2312" w:eastAsia="仿宋_GB2312" w:cs="仿宋_GB2312"/>
                <w:color w:val="000000"/>
                <w:kern w:val="0"/>
              </w:rPr>
              <w:t>Al</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、二氧化硫残留量</w:t>
            </w:r>
          </w:p>
        </w:tc>
      </w:tr>
      <w:tr>
        <w:tblPrEx>
          <w:tblCellMar>
            <w:top w:w="0" w:type="dxa"/>
            <w:left w:w="108" w:type="dxa"/>
            <w:bottom w:w="0" w:type="dxa"/>
            <w:right w:w="108" w:type="dxa"/>
          </w:tblCellMar>
        </w:tblPrEx>
        <w:trPr>
          <w:trHeight w:val="54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其他淀粉制品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、铝的残留量</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干样品，以</w:t>
            </w:r>
            <w:r>
              <w:rPr>
                <w:rFonts w:ascii="仿宋_GB2312" w:hAnsi="仿宋_GB2312" w:eastAsia="仿宋_GB2312" w:cs="仿宋_GB2312"/>
                <w:color w:val="000000"/>
                <w:kern w:val="0"/>
              </w:rPr>
              <w:t>Al</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37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淀粉糖</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淀粉糖</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1380"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24</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糕点</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糕点</w:t>
            </w:r>
          </w:p>
        </w:tc>
        <w:tc>
          <w:tcPr>
            <w:tcW w:w="14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糕点</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糕点</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酸价</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以脂肪计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、过氧化值</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以脂肪计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、甜蜜素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以环已基氨基磺酸计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、安赛蜜、铝的残留量</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干样品，以</w:t>
            </w:r>
            <w:r>
              <w:rPr>
                <w:rFonts w:ascii="仿宋_GB2312" w:hAnsi="仿宋_GB2312" w:eastAsia="仿宋_GB2312" w:cs="仿宋_GB2312"/>
                <w:color w:val="000000"/>
                <w:kern w:val="0"/>
              </w:rPr>
              <w:t>Al</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、丙酸及其钠盐、钙盐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、纳他霉素、防腐剂混合使用时各自用量占其最大使用量的比例之和、菌落总数、大肠菌群、金黄色葡萄球菌、沙门氏菌、霉菌</w:t>
            </w:r>
          </w:p>
        </w:tc>
      </w:tr>
      <w:tr>
        <w:tblPrEx>
          <w:tblCellMar>
            <w:top w:w="0" w:type="dxa"/>
            <w:left w:w="108" w:type="dxa"/>
            <w:bottom w:w="0" w:type="dxa"/>
            <w:right w:w="108" w:type="dxa"/>
          </w:tblCellMar>
        </w:tblPrEx>
        <w:trPr>
          <w:trHeight w:val="34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月饼</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月饼</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酸价</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以脂肪计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、过氧化值</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以脂肪计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、铝的残留量</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干样品，以</w:t>
            </w:r>
            <w:r>
              <w:rPr>
                <w:rFonts w:ascii="仿宋_GB2312" w:hAnsi="仿宋_GB2312" w:eastAsia="仿宋_GB2312" w:cs="仿宋_GB2312"/>
                <w:color w:val="000000"/>
                <w:kern w:val="0"/>
              </w:rPr>
              <w:t>Al</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、丙酸及其钠盐、钙盐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、纳他霉素、防腐剂混合使用时各自用量占其最大使用量的比例之和、菌落总数、大肠菌群、金黄色葡萄球菌、沙门氏菌、霉菌</w:t>
            </w:r>
          </w:p>
        </w:tc>
      </w:tr>
      <w:tr>
        <w:tblPrEx>
          <w:tblCellMar>
            <w:top w:w="0" w:type="dxa"/>
            <w:left w:w="108" w:type="dxa"/>
            <w:bottom w:w="0" w:type="dxa"/>
            <w:right w:w="108" w:type="dxa"/>
          </w:tblCellMar>
        </w:tblPrEx>
        <w:trPr>
          <w:trHeight w:val="51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粽子</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粽子</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粽子</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、安赛蜜、菌落总数、大肠菌群、金黄色葡萄球菌、沙门氏菌、霉菌、商业无菌</w:t>
            </w:r>
          </w:p>
        </w:tc>
      </w:tr>
      <w:tr>
        <w:tblPrEx>
          <w:tblCellMar>
            <w:top w:w="0" w:type="dxa"/>
            <w:left w:w="108" w:type="dxa"/>
            <w:bottom w:w="0" w:type="dxa"/>
            <w:right w:w="108" w:type="dxa"/>
          </w:tblCellMar>
        </w:tblPrEx>
        <w:trPr>
          <w:trHeight w:val="825"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25</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豆制品</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豆制品</w:t>
            </w:r>
          </w:p>
        </w:tc>
        <w:tc>
          <w:tcPr>
            <w:tcW w:w="14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发酵性豆制品</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腐乳、豆豉、纳豆等</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黄曲霉毒素</w:t>
            </w:r>
            <w:r>
              <w:rPr>
                <w:rFonts w:ascii="仿宋_GB2312" w:hAnsi="仿宋_GB2312" w:eastAsia="仿宋_GB2312" w:cs="仿宋_GB2312"/>
                <w:color w:val="000000"/>
                <w:kern w:val="0"/>
              </w:rPr>
              <w:t>B1</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、甜蜜素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以环已基氨基磺酸计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、大肠菌群、沙门氏菌、金黄色葡萄球菌</w:t>
            </w:r>
          </w:p>
        </w:tc>
      </w:tr>
      <w:tr>
        <w:tblPrEx>
          <w:tblCellMar>
            <w:top w:w="0" w:type="dxa"/>
            <w:left w:w="108" w:type="dxa"/>
            <w:bottom w:w="0" w:type="dxa"/>
            <w:right w:w="108" w:type="dxa"/>
          </w:tblCellMar>
        </w:tblPrEx>
        <w:trPr>
          <w:trHeight w:val="98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非发酵性豆制品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豆干、豆腐、豆皮等</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铝的残留量</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干样品，以</w:t>
            </w:r>
            <w:r>
              <w:rPr>
                <w:rFonts w:ascii="仿宋_GB2312" w:hAnsi="仿宋_GB2312" w:eastAsia="仿宋_GB2312" w:cs="仿宋_GB2312"/>
                <w:color w:val="000000"/>
                <w:kern w:val="0"/>
              </w:rPr>
              <w:t>Al</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、丙酸及其钠盐、钙盐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、大肠菌群、沙门氏菌、金黄色葡萄球菌</w:t>
            </w:r>
          </w:p>
        </w:tc>
      </w:tr>
      <w:tr>
        <w:tblPrEx>
          <w:tblCellMar>
            <w:top w:w="0" w:type="dxa"/>
            <w:left w:w="108" w:type="dxa"/>
            <w:bottom w:w="0" w:type="dxa"/>
            <w:right w:w="108" w:type="dxa"/>
          </w:tblCellMar>
        </w:tblPrEx>
        <w:trPr>
          <w:trHeight w:val="81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腐竹、油皮及其再制品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铝的残留量</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干样品，以</w:t>
            </w:r>
            <w:r>
              <w:rPr>
                <w:rFonts w:ascii="仿宋_GB2312" w:hAnsi="仿宋_GB2312" w:eastAsia="仿宋_GB2312" w:cs="仿宋_GB2312"/>
                <w:color w:val="000000"/>
                <w:kern w:val="0"/>
              </w:rPr>
              <w:t>Al</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、蛋白质、铅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、沙门氏菌、金黄色葡萄球菌</w:t>
            </w:r>
          </w:p>
        </w:tc>
      </w:tr>
      <w:tr>
        <w:tblPrEx>
          <w:tblCellMar>
            <w:top w:w="0" w:type="dxa"/>
            <w:left w:w="108" w:type="dxa"/>
            <w:bottom w:w="0" w:type="dxa"/>
            <w:right w:w="108" w:type="dxa"/>
          </w:tblCellMar>
        </w:tblPrEx>
        <w:trPr>
          <w:trHeight w:val="52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其他豆制品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大豆蛋白类制品等</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、大肠菌群</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沙门氏菌、金黄色葡萄球菌</w:t>
            </w:r>
          </w:p>
        </w:tc>
      </w:tr>
      <w:tr>
        <w:tblPrEx>
          <w:tblCellMar>
            <w:top w:w="0" w:type="dxa"/>
            <w:left w:w="108" w:type="dxa"/>
            <w:bottom w:w="0" w:type="dxa"/>
            <w:right w:w="108" w:type="dxa"/>
          </w:tblCellMar>
        </w:tblPrEx>
        <w:trPr>
          <w:trHeight w:val="445"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26</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蜂产品</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蜂产品</w:t>
            </w:r>
          </w:p>
        </w:tc>
        <w:tc>
          <w:tcPr>
            <w:tcW w:w="14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蜂蜜</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蜂蜜</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菌落总数、霉菌计数、嗜渗酵母计数、甲硝唑、氯霉素、洛硝达唑、呋喃妥因代谢物、呋喃西林代谢物、呋喃唑酮代谢物、山梨酸及其钾盐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54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蜂王浆（含蜂王浆冻干粉）</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蜂王浆（含蜂王浆冻干粉）</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10-</w:t>
            </w:r>
            <w:r>
              <w:rPr>
                <w:rFonts w:hint="eastAsia" w:ascii="仿宋_GB2312" w:hAnsi="仿宋_GB2312" w:eastAsia="仿宋_GB2312" w:cs="仿宋_GB2312"/>
                <w:color w:val="000000"/>
                <w:kern w:val="0"/>
              </w:rPr>
              <w:t>羟基</w:t>
            </w:r>
            <w:r>
              <w:rPr>
                <w:rFonts w:ascii="仿宋_GB2312" w:hAnsi="仿宋_GB2312" w:eastAsia="仿宋_GB2312" w:cs="仿宋_GB2312"/>
                <w:color w:val="000000"/>
                <w:kern w:val="0"/>
              </w:rPr>
              <w:t>-2-</w:t>
            </w:r>
            <w:r>
              <w:rPr>
                <w:rFonts w:hint="eastAsia" w:ascii="仿宋_GB2312" w:hAnsi="仿宋_GB2312" w:eastAsia="仿宋_GB2312" w:cs="仿宋_GB2312"/>
                <w:color w:val="000000"/>
                <w:kern w:val="0"/>
              </w:rPr>
              <w:t>癸烯酸、酸度</w:t>
            </w:r>
          </w:p>
        </w:tc>
      </w:tr>
      <w:tr>
        <w:tblPrEx>
          <w:tblCellMar>
            <w:top w:w="0" w:type="dxa"/>
            <w:left w:w="108" w:type="dxa"/>
            <w:bottom w:w="0" w:type="dxa"/>
            <w:right w:w="108" w:type="dxa"/>
          </w:tblCellMar>
        </w:tblPrEx>
        <w:trPr>
          <w:trHeight w:val="37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蜂花粉</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蜂花粉</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Pb</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、菌落总数、大肠菌群、霉菌</w:t>
            </w:r>
          </w:p>
        </w:tc>
      </w:tr>
      <w:tr>
        <w:tblPrEx>
          <w:tblCellMar>
            <w:top w:w="0" w:type="dxa"/>
            <w:left w:w="108" w:type="dxa"/>
            <w:bottom w:w="0" w:type="dxa"/>
            <w:right w:w="108" w:type="dxa"/>
          </w:tblCellMar>
        </w:tblPrEx>
        <w:trPr>
          <w:trHeight w:val="37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蜂产品制品</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蜂产品制品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、菌落总数</w:t>
            </w:r>
          </w:p>
        </w:tc>
      </w:tr>
      <w:tr>
        <w:tblPrEx>
          <w:tblCellMar>
            <w:top w:w="0" w:type="dxa"/>
            <w:left w:w="108" w:type="dxa"/>
            <w:bottom w:w="0" w:type="dxa"/>
            <w:right w:w="108" w:type="dxa"/>
          </w:tblCellMar>
        </w:tblPrEx>
        <w:trPr>
          <w:trHeight w:val="555"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27</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餐饮食品</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米面及其制品</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自制</w:t>
            </w:r>
            <w:r>
              <w:rPr>
                <w:rFonts w:ascii="仿宋_GB2312" w:hAnsi="仿宋_GB2312" w:eastAsia="仿宋_GB2312" w:cs="仿宋_GB2312"/>
                <w:color w:val="000000"/>
                <w:kern w:val="0"/>
              </w:rPr>
              <w:t>)</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小麦粉制品</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自制</w:t>
            </w:r>
            <w:r>
              <w:rPr>
                <w:rFonts w:ascii="仿宋_GB2312" w:hAnsi="仿宋_GB2312" w:eastAsia="仿宋_GB2312" w:cs="仿宋_GB2312"/>
                <w:color w:val="000000"/>
                <w:kern w:val="0"/>
              </w:rPr>
              <w:t>)</w:t>
            </w:r>
          </w:p>
        </w:tc>
        <w:tc>
          <w:tcPr>
            <w:tcW w:w="2340" w:type="dxa"/>
            <w:tcBorders>
              <w:top w:val="single" w:color="000000" w:sz="4" w:space="0"/>
              <w:left w:val="single" w:color="000000" w:sz="4" w:space="0"/>
              <w:bottom w:val="nil"/>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馒头花卷</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自制</w:t>
            </w:r>
            <w:r>
              <w:rPr>
                <w:rFonts w:ascii="仿宋_GB2312" w:hAnsi="仿宋_GB2312" w:eastAsia="仿宋_GB2312" w:cs="仿宋_GB2312"/>
                <w:color w:val="000000"/>
                <w:kern w:val="0"/>
              </w:rPr>
              <w:t>)</w:t>
            </w:r>
          </w:p>
        </w:tc>
        <w:tc>
          <w:tcPr>
            <w:tcW w:w="8280" w:type="dxa"/>
            <w:tcBorders>
              <w:top w:val="single" w:color="000000" w:sz="4" w:space="0"/>
              <w:left w:val="single" w:color="000000" w:sz="4" w:space="0"/>
              <w:bottom w:val="nil"/>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苯甲酸及其钠盐</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以苯甲酸计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、糖精钠</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以糖精计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38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油饼、油条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自制</w:t>
            </w:r>
            <w:r>
              <w:rPr>
                <w:rFonts w:ascii="仿宋_GB2312" w:hAnsi="仿宋_GB2312" w:eastAsia="仿宋_GB2312" w:cs="仿宋_GB2312"/>
                <w:color w:val="000000"/>
                <w:kern w:val="0"/>
              </w:rPr>
              <w:t>)</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铝的残留量</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干样品，以</w:t>
            </w:r>
            <w:r>
              <w:rPr>
                <w:rFonts w:ascii="仿宋_GB2312" w:hAnsi="仿宋_GB2312" w:eastAsia="仿宋_GB2312" w:cs="仿宋_GB2312"/>
                <w:color w:val="000000"/>
                <w:kern w:val="0"/>
              </w:rPr>
              <w:t>Al</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55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肉制品（自制）</w:t>
            </w:r>
          </w:p>
        </w:tc>
        <w:tc>
          <w:tcPr>
            <w:tcW w:w="1440" w:type="dxa"/>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肉制品（自制）</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肉冻、皮冻</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自制</w:t>
            </w:r>
            <w:r>
              <w:rPr>
                <w:rFonts w:ascii="仿宋_GB2312" w:hAnsi="仿宋_GB2312" w:eastAsia="仿宋_GB2312" w:cs="仿宋_GB2312"/>
                <w:color w:val="000000"/>
                <w:kern w:val="0"/>
              </w:rPr>
              <w:t>)</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铬</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w:t>
            </w:r>
            <w:r>
              <w:rPr>
                <w:rFonts w:ascii="仿宋_GB2312" w:hAnsi="仿宋_GB2312" w:eastAsia="仿宋_GB2312" w:cs="仿宋_GB2312"/>
                <w:color w:val="000000"/>
                <w:kern w:val="0"/>
              </w:rPr>
              <w:t>Cr</w:t>
            </w:r>
            <w:r>
              <w:rPr>
                <w:rFonts w:hint="eastAsia" w:ascii="仿宋_GB2312" w:hAnsi="仿宋_GB2312" w:eastAsia="仿宋_GB2312" w:cs="仿宋_GB2312"/>
                <w:color w:val="000000"/>
                <w:kern w:val="0"/>
              </w:rPr>
              <w:t>计</w:t>
            </w:r>
            <w:r>
              <w:rPr>
                <w:rFonts w:ascii="仿宋_GB2312" w:hAnsi="仿宋_GB2312" w:eastAsia="仿宋_GB2312" w:cs="仿宋_GB2312"/>
                <w:color w:val="000000"/>
                <w:kern w:val="0"/>
              </w:rPr>
              <w:t>)</w:t>
            </w:r>
          </w:p>
        </w:tc>
      </w:tr>
      <w:tr>
        <w:tblPrEx>
          <w:tblCellMar>
            <w:top w:w="0" w:type="dxa"/>
            <w:left w:w="108" w:type="dxa"/>
            <w:bottom w:w="0" w:type="dxa"/>
            <w:right w:w="108" w:type="dxa"/>
          </w:tblCellMar>
        </w:tblPrEx>
        <w:trPr>
          <w:trHeight w:val="58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复合调味料（自制）</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半固态调味料（自制）</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火锅调味料（底料、蘸料）</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自制</w:t>
            </w:r>
            <w:r>
              <w:rPr>
                <w:rFonts w:ascii="仿宋_GB2312" w:hAnsi="仿宋_GB2312" w:eastAsia="仿宋_GB2312" w:cs="仿宋_GB2312"/>
                <w:color w:val="000000"/>
                <w:kern w:val="0"/>
              </w:rPr>
              <w:t>)</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罌粟碱、吗啡、可待因、那可丁</w:t>
            </w:r>
          </w:p>
        </w:tc>
      </w:tr>
      <w:tr>
        <w:tblPrEx>
          <w:tblCellMar>
            <w:top w:w="0" w:type="dxa"/>
            <w:left w:w="108" w:type="dxa"/>
            <w:bottom w:w="0" w:type="dxa"/>
            <w:right w:w="108" w:type="dxa"/>
          </w:tblCellMar>
        </w:tblPrEx>
        <w:trPr>
          <w:trHeight w:val="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坚果及籽类食品（自制）</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坚果及籽类食品（自制）</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花生制品（自制）</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黄曲霉毒素</w:t>
            </w:r>
            <w:r>
              <w:rPr>
                <w:rFonts w:ascii="仿宋_GB2312" w:hAnsi="仿宋_GB2312" w:eastAsia="仿宋_GB2312" w:cs="仿宋_GB2312"/>
                <w:color w:val="000000"/>
                <w:kern w:val="0"/>
              </w:rPr>
              <w:t>B1</w:t>
            </w:r>
          </w:p>
        </w:tc>
      </w:tr>
      <w:tr>
        <w:tblPrEx>
          <w:tblCellMar>
            <w:top w:w="0" w:type="dxa"/>
            <w:left w:w="108" w:type="dxa"/>
            <w:bottom w:w="0" w:type="dxa"/>
            <w:right w:w="108" w:type="dxa"/>
          </w:tblCellMar>
        </w:tblPrEx>
        <w:trPr>
          <w:trHeight w:val="59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餐饮具</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复用餐饮具</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复用餐饮具（餐馆自行消毒）</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阴离子合成洗涤剂</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以十二烷基苯磺酸钠计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、大肠菌群</w:t>
            </w:r>
          </w:p>
        </w:tc>
      </w:tr>
      <w:tr>
        <w:tblPrEx>
          <w:tblCellMar>
            <w:top w:w="0" w:type="dxa"/>
            <w:left w:w="108" w:type="dxa"/>
            <w:bottom w:w="0" w:type="dxa"/>
            <w:right w:w="108" w:type="dxa"/>
          </w:tblCellMar>
        </w:tblPrEx>
        <w:trPr>
          <w:trHeight w:val="57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复用餐饮具（集中清洗消毒服务单位消毒）</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阴离子合成洗涤剂</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以十二烷基苯磺酸钠计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、大肠菌群</w:t>
            </w:r>
          </w:p>
        </w:tc>
      </w:tr>
      <w:tr>
        <w:tblPrEx>
          <w:tblCellMar>
            <w:top w:w="0" w:type="dxa"/>
            <w:left w:w="108" w:type="dxa"/>
            <w:bottom w:w="0" w:type="dxa"/>
            <w:right w:w="108" w:type="dxa"/>
          </w:tblCellMar>
        </w:tblPrEx>
        <w:trPr>
          <w:trHeight w:val="625"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焙烤食品</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焙烤食品（自制）</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糕点（自制）</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山梨酸及其钾盐</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以山梨酸计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、脱氢乙酸及其钠盐</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以脱氢乙酸计</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、防腐剂混合使用时各自用量占其最大使用量的比例之和</w:t>
            </w:r>
          </w:p>
        </w:tc>
      </w:tr>
      <w:tr>
        <w:tblPrEx>
          <w:tblCellMar>
            <w:top w:w="0" w:type="dxa"/>
            <w:left w:w="108" w:type="dxa"/>
            <w:bottom w:w="0" w:type="dxa"/>
            <w:right w:w="108" w:type="dxa"/>
          </w:tblCellMar>
        </w:tblPrEx>
        <w:trPr>
          <w:trHeight w:val="375"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ascii="仿宋_GB2312" w:hAnsi="仿宋_GB2312" w:eastAsia="仿宋_GB2312" w:cs="仿宋_GB2312"/>
                <w:color w:val="000000"/>
                <w:kern w:val="0"/>
              </w:rPr>
              <w:t>28</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保健食品</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保健食品</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保健食品</w:t>
            </w:r>
          </w:p>
        </w:tc>
        <w:tc>
          <w:tcPr>
            <w:tcW w:w="23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保健食品</w:t>
            </w:r>
          </w:p>
        </w:tc>
        <w:tc>
          <w:tcPr>
            <w:tcW w:w="82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功效成分</w:t>
            </w:r>
          </w:p>
        </w:tc>
      </w:tr>
      <w:tr>
        <w:tblPrEx>
          <w:tblCellMar>
            <w:top w:w="0" w:type="dxa"/>
            <w:left w:w="108" w:type="dxa"/>
            <w:bottom w:w="0" w:type="dxa"/>
            <w:right w:w="108" w:type="dxa"/>
          </w:tblCellMar>
        </w:tblPrEx>
        <w:trPr>
          <w:trHeight w:val="1595" w:hRule="atLeast"/>
        </w:trPr>
        <w:tc>
          <w:tcPr>
            <w:tcW w:w="707"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01"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260"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1440"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2340"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Times New Roman"/>
                <w:color w:val="000000"/>
              </w:rPr>
            </w:pPr>
          </w:p>
        </w:tc>
        <w:tc>
          <w:tcPr>
            <w:tcW w:w="8280"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left"/>
              <w:textAlignment w:val="center"/>
              <w:rPr>
                <w:rFonts w:ascii="仿宋_GB2312" w:hAnsi="仿宋_GB2312" w:eastAsia="仿宋_GB2312" w:cs="Times New Roman"/>
                <w:color w:val="000000"/>
              </w:rPr>
            </w:pPr>
            <w:r>
              <w:rPr>
                <w:rFonts w:hint="eastAsia" w:ascii="仿宋_GB2312" w:hAnsi="仿宋_GB2312" w:eastAsia="仿宋_GB2312" w:cs="仿宋_GB2312"/>
                <w:color w:val="000000"/>
                <w:kern w:val="0"/>
              </w:rPr>
              <w:t>西布曲明、</w:t>
            </w:r>
            <w:r>
              <w:rPr>
                <w:rFonts w:ascii="仿宋_GB2312" w:hAnsi="仿宋_GB2312" w:eastAsia="仿宋_GB2312" w:cs="仿宋_GB2312"/>
                <w:color w:val="000000"/>
                <w:kern w:val="0"/>
              </w:rPr>
              <w:t>N-</w:t>
            </w:r>
            <w:r>
              <w:rPr>
                <w:rFonts w:hint="eastAsia" w:ascii="仿宋_GB2312" w:hAnsi="仿宋_GB2312" w:eastAsia="仿宋_GB2312" w:cs="仿宋_GB2312"/>
                <w:color w:val="000000"/>
                <w:kern w:val="0"/>
              </w:rPr>
              <w:t>单去甲基西布曲明、</w:t>
            </w:r>
            <w:r>
              <w:rPr>
                <w:rFonts w:ascii="仿宋_GB2312" w:hAnsi="仿宋_GB2312" w:eastAsia="仿宋_GB2312" w:cs="仿宋_GB2312"/>
                <w:color w:val="000000"/>
                <w:kern w:val="0"/>
              </w:rPr>
              <w:t>N, N-</w:t>
            </w:r>
            <w:r>
              <w:rPr>
                <w:rFonts w:hint="eastAsia" w:ascii="仿宋_GB2312" w:hAnsi="仿宋_GB2312" w:eastAsia="仿宋_GB2312" w:cs="仿宋_GB2312"/>
                <w:color w:val="000000"/>
                <w:kern w:val="0"/>
              </w:rPr>
              <w:t>双去甲基西布曲明、麻黄碱、芬氟拉明、酚酞、甲苯磺丁脲、格列本脲、格列齐特、格列吡嗪、格列喹酮、格列美脲、马来酸罗格列酮、瑞格列奈、盐酸吡格列酮、盐酸二甲双胍、盐酸苯乙双胍、盐酸丁二胍、格列波脲、那红地那非、红地那非、伐地那非、羟基豪莫西地那非、西地那非、豪莫西地那非、氨基他达拉非、他达拉非、硫代艾地那非、伪伐地那非、那莫西地那非、阿替洛尔、盐酸可乐定、氢氯噻嗪、卡托普利、哌唑嗪、利血平、硝苯地平、氨氯地平、尼群地平、尼莫地平、尼索地平、非洛地平。</w:t>
            </w:r>
          </w:p>
        </w:tc>
      </w:tr>
    </w:tbl>
    <w:p>
      <w:pPr>
        <w:rPr>
          <w:rFonts w:ascii="仿宋_GB2312" w:hAnsi="仿宋_GB2312" w:eastAsia="仿宋_GB2312" w:cs="Times New Roman"/>
          <w:color w:val="000000"/>
          <w:sz w:val="32"/>
          <w:szCs w:val="32"/>
        </w:rPr>
      </w:pPr>
    </w:p>
    <w:p>
      <w:pPr>
        <w:rPr>
          <w:rFonts w:cs="Times New Roman"/>
        </w:rPr>
      </w:pPr>
      <w:r>
        <w:rPr>
          <w:rFonts w:cs="Times New Roman"/>
        </w:rPr>
        <w:br w:type="page"/>
      </w:r>
    </w:p>
    <w:p>
      <w:pPr>
        <w:keepNext w:val="0"/>
        <w:keepLines w:val="0"/>
        <w:pageBreakBefore w:val="0"/>
        <w:widowControl w:val="0"/>
        <w:tabs>
          <w:tab w:val="center" w:pos="7061"/>
          <w:tab w:val="left" w:pos="11923"/>
        </w:tabs>
        <w:kinsoku/>
        <w:wordWrap/>
        <w:overflowPunct/>
        <w:topLinePunct w:val="0"/>
        <w:autoSpaceDE/>
        <w:autoSpaceDN/>
        <w:bidi w:val="0"/>
        <w:adjustRightInd/>
        <w:snapToGrid/>
        <w:spacing w:line="240" w:lineRule="auto"/>
        <w:jc w:val="left"/>
        <w:textAlignment w:val="auto"/>
        <w:rPr>
          <w:rFonts w:hint="eastAsia" w:ascii="黑体" w:hAnsi="黑体" w:eastAsia="黑体" w:cs="Times New Roman"/>
          <w:kern w:val="0"/>
          <w:sz w:val="28"/>
          <w:szCs w:val="28"/>
          <w:lang w:eastAsia="zh-CN"/>
        </w:rPr>
      </w:pPr>
      <w:r>
        <w:rPr>
          <w:rFonts w:hint="eastAsia" w:ascii="黑体" w:hAnsi="黑体" w:eastAsia="黑体" w:cs="黑体"/>
          <w:kern w:val="0"/>
          <w:sz w:val="36"/>
          <w:szCs w:val="36"/>
          <w:lang w:eastAsia="zh-CN"/>
        </w:rPr>
        <w:tab/>
      </w:r>
      <w:r>
        <w:rPr>
          <w:rFonts w:hint="eastAsia" w:ascii="黑体" w:hAnsi="黑体" w:eastAsia="黑体" w:cs="黑体"/>
          <w:snapToGrid w:val="0"/>
          <w:spacing w:val="-12"/>
          <w:kern w:val="0"/>
          <w:sz w:val="36"/>
          <w:szCs w:val="36"/>
        </w:rPr>
        <w:t>长安区市场</w:t>
      </w:r>
      <w:r>
        <w:rPr>
          <w:rFonts w:hint="eastAsia" w:ascii="黑体" w:hAnsi="黑体" w:eastAsia="黑体" w:cs="黑体"/>
          <w:snapToGrid w:val="0"/>
          <w:spacing w:val="-12"/>
          <w:kern w:val="0"/>
          <w:sz w:val="36"/>
          <w:szCs w:val="36"/>
          <w:lang w:eastAsia="zh-CN"/>
        </w:rPr>
        <w:t>监督管理</w:t>
      </w:r>
      <w:r>
        <w:rPr>
          <w:rFonts w:hint="eastAsia" w:ascii="黑体" w:hAnsi="黑体" w:eastAsia="黑体" w:cs="黑体"/>
          <w:snapToGrid w:val="0"/>
          <w:spacing w:val="-12"/>
          <w:kern w:val="0"/>
          <w:sz w:val="36"/>
          <w:szCs w:val="36"/>
        </w:rPr>
        <w:t>局食用农产品监督抽检</w:t>
      </w:r>
      <w:r>
        <w:rPr>
          <w:rFonts w:hint="eastAsia" w:ascii="黑体" w:hAnsi="黑体" w:eastAsia="黑体" w:cs="黑体"/>
          <w:snapToGrid w:val="0"/>
          <w:spacing w:val="-12"/>
          <w:kern w:val="0"/>
          <w:sz w:val="36"/>
          <w:szCs w:val="36"/>
          <w:lang w:eastAsia="zh-CN"/>
        </w:rPr>
        <w:t>检测</w:t>
      </w:r>
      <w:r>
        <w:rPr>
          <w:rFonts w:hint="eastAsia" w:ascii="黑体" w:hAnsi="黑体" w:eastAsia="黑体" w:cs="黑体"/>
          <w:snapToGrid w:val="0"/>
          <w:spacing w:val="-12"/>
          <w:kern w:val="0"/>
          <w:sz w:val="36"/>
          <w:szCs w:val="36"/>
        </w:rPr>
        <w:t>品种项目</w:t>
      </w:r>
      <w:r>
        <w:rPr>
          <w:rFonts w:hint="eastAsia" w:ascii="黑体" w:hAnsi="黑体" w:eastAsia="黑体" w:cs="黑体"/>
          <w:snapToGrid w:val="0"/>
          <w:spacing w:val="-12"/>
          <w:kern w:val="0"/>
          <w:sz w:val="36"/>
          <w:szCs w:val="36"/>
          <w:lang w:eastAsia="zh-CN"/>
        </w:rPr>
        <w:t>一览</w:t>
      </w:r>
      <w:r>
        <w:rPr>
          <w:rFonts w:hint="eastAsia" w:ascii="黑体" w:hAnsi="黑体" w:eastAsia="黑体" w:cs="黑体"/>
          <w:snapToGrid w:val="0"/>
          <w:spacing w:val="-12"/>
          <w:kern w:val="0"/>
          <w:sz w:val="36"/>
          <w:szCs w:val="36"/>
        </w:rPr>
        <w:t>表</w:t>
      </w:r>
      <w:r>
        <w:rPr>
          <w:rFonts w:hint="eastAsia" w:ascii="黑体" w:hAnsi="黑体" w:eastAsia="黑体" w:cs="黑体"/>
          <w:snapToGrid w:val="0"/>
          <w:spacing w:val="-12"/>
          <w:kern w:val="0"/>
          <w:sz w:val="36"/>
          <w:szCs w:val="36"/>
          <w:lang w:eastAsia="zh-CN"/>
        </w:rPr>
        <w:t>（</w:t>
      </w:r>
      <w:r>
        <w:rPr>
          <w:rFonts w:hint="eastAsia" w:ascii="黑体" w:hAnsi="黑体" w:eastAsia="黑体" w:cs="黑体"/>
          <w:snapToGrid w:val="0"/>
          <w:spacing w:val="-12"/>
          <w:kern w:val="0"/>
          <w:sz w:val="36"/>
          <w:szCs w:val="36"/>
          <w:lang w:val="en-US" w:eastAsia="zh-CN"/>
        </w:rPr>
        <w:t>4、5、6包</w:t>
      </w:r>
      <w:r>
        <w:rPr>
          <w:rFonts w:hint="eastAsia" w:ascii="黑体" w:hAnsi="黑体" w:eastAsia="黑体" w:cs="黑体"/>
          <w:snapToGrid w:val="0"/>
          <w:spacing w:val="-12"/>
          <w:kern w:val="0"/>
          <w:sz w:val="36"/>
          <w:szCs w:val="36"/>
          <w:lang w:eastAsia="zh-CN"/>
        </w:rPr>
        <w:t>）</w:t>
      </w:r>
      <w:r>
        <w:rPr>
          <w:rFonts w:hint="eastAsia" w:ascii="黑体" w:hAnsi="黑体" w:eastAsia="黑体" w:cs="黑体"/>
          <w:snapToGrid w:val="0"/>
          <w:spacing w:val="-12"/>
          <w:kern w:val="0"/>
          <w:sz w:val="36"/>
          <w:szCs w:val="36"/>
          <w:lang w:eastAsia="zh-CN"/>
        </w:rPr>
        <w:tab/>
      </w:r>
    </w:p>
    <w:tbl>
      <w:tblPr>
        <w:tblStyle w:val="12"/>
        <w:tblW w:w="14688" w:type="dxa"/>
        <w:tblInd w:w="0" w:type="dxa"/>
        <w:tblLayout w:type="autofit"/>
        <w:tblCellMar>
          <w:top w:w="0" w:type="dxa"/>
          <w:left w:w="108" w:type="dxa"/>
          <w:bottom w:w="0" w:type="dxa"/>
          <w:right w:w="108" w:type="dxa"/>
        </w:tblCellMar>
      </w:tblPr>
      <w:tblGrid>
        <w:gridCol w:w="1165"/>
        <w:gridCol w:w="1080"/>
        <w:gridCol w:w="1620"/>
        <w:gridCol w:w="2340"/>
        <w:gridCol w:w="8483"/>
      </w:tblGrid>
      <w:tr>
        <w:tblPrEx>
          <w:tblCellMar>
            <w:top w:w="0" w:type="dxa"/>
            <w:left w:w="108" w:type="dxa"/>
            <w:bottom w:w="0" w:type="dxa"/>
            <w:right w:w="108" w:type="dxa"/>
          </w:tblCellMar>
        </w:tblPrEx>
        <w:trPr>
          <w:trHeight w:val="304"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auto"/>
              </w:rPr>
            </w:pPr>
            <w:r>
              <w:rPr>
                <w:rFonts w:hint="eastAsia" w:ascii="仿宋_GB2312" w:hAnsi="仿宋_GB2312" w:eastAsia="仿宋_GB2312" w:cs="仿宋_GB2312"/>
                <w:color w:val="auto"/>
                <w:kern w:val="0"/>
              </w:rPr>
              <w:t>食品大类</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auto"/>
              </w:rPr>
            </w:pPr>
            <w:r>
              <w:rPr>
                <w:rFonts w:hint="eastAsia" w:ascii="仿宋_GB2312" w:hAnsi="仿宋_GB2312" w:eastAsia="仿宋_GB2312" w:cs="仿宋_GB2312"/>
                <w:color w:val="auto"/>
                <w:kern w:val="0"/>
              </w:rPr>
              <w:t>食品亚类</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auto"/>
              </w:rPr>
            </w:pPr>
            <w:r>
              <w:rPr>
                <w:rFonts w:hint="eastAsia" w:ascii="仿宋_GB2312" w:hAnsi="仿宋_GB2312" w:eastAsia="仿宋_GB2312" w:cs="仿宋_GB2312"/>
                <w:color w:val="auto"/>
                <w:kern w:val="0"/>
              </w:rPr>
              <w:t>食品品种</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auto"/>
              </w:rPr>
            </w:pPr>
            <w:r>
              <w:rPr>
                <w:rFonts w:hint="eastAsia" w:ascii="仿宋_GB2312" w:hAnsi="仿宋_GB2312" w:eastAsia="仿宋_GB2312" w:cs="仿宋_GB2312"/>
                <w:color w:val="auto"/>
                <w:kern w:val="0"/>
              </w:rPr>
              <w:t>食品细类</w:t>
            </w:r>
          </w:p>
        </w:tc>
        <w:tc>
          <w:tcPr>
            <w:tcW w:w="848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auto"/>
              </w:rPr>
            </w:pPr>
            <w:r>
              <w:rPr>
                <w:rFonts w:hint="eastAsia" w:ascii="仿宋_GB2312" w:hAnsi="仿宋_GB2312" w:eastAsia="仿宋_GB2312" w:cs="仿宋_GB2312"/>
                <w:color w:val="auto"/>
                <w:kern w:val="0"/>
              </w:rPr>
              <w:t>抽检项目</w:t>
            </w:r>
          </w:p>
        </w:tc>
      </w:tr>
      <w:tr>
        <w:tblPrEx>
          <w:tblCellMar>
            <w:top w:w="0" w:type="dxa"/>
            <w:left w:w="108" w:type="dxa"/>
            <w:bottom w:w="0" w:type="dxa"/>
            <w:right w:w="108" w:type="dxa"/>
          </w:tblCellMar>
        </w:tblPrEx>
        <w:trPr>
          <w:trHeight w:val="90" w:hRule="atLeast"/>
        </w:trPr>
        <w:tc>
          <w:tcPr>
            <w:tcW w:w="1165" w:type="dxa"/>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auto"/>
              </w:rPr>
            </w:pPr>
            <w:r>
              <w:rPr>
                <w:rFonts w:hint="eastAsia" w:ascii="仿宋_GB2312" w:hAnsi="仿宋_GB2312" w:eastAsia="仿宋_GB2312" w:cs="仿宋_GB2312"/>
                <w:color w:val="auto"/>
                <w:kern w:val="0"/>
              </w:rPr>
              <w:t>（一级）</w:t>
            </w:r>
          </w:p>
        </w:tc>
        <w:tc>
          <w:tcPr>
            <w:tcW w:w="1080" w:type="dxa"/>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auto"/>
              </w:rPr>
            </w:pPr>
            <w:r>
              <w:rPr>
                <w:rFonts w:hint="eastAsia" w:ascii="仿宋_GB2312" w:hAnsi="仿宋_GB2312" w:eastAsia="仿宋_GB2312" w:cs="仿宋_GB2312"/>
                <w:color w:val="auto"/>
                <w:kern w:val="0"/>
              </w:rPr>
              <w:t>（二级）</w:t>
            </w:r>
          </w:p>
        </w:tc>
        <w:tc>
          <w:tcPr>
            <w:tcW w:w="1620" w:type="dxa"/>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auto"/>
              </w:rPr>
            </w:pPr>
            <w:r>
              <w:rPr>
                <w:rFonts w:hint="eastAsia" w:ascii="仿宋_GB2312" w:hAnsi="仿宋_GB2312" w:eastAsia="仿宋_GB2312" w:cs="仿宋_GB2312"/>
                <w:color w:val="auto"/>
                <w:kern w:val="0"/>
              </w:rPr>
              <w:t>（三级）</w:t>
            </w:r>
          </w:p>
        </w:tc>
        <w:tc>
          <w:tcPr>
            <w:tcW w:w="2340" w:type="dxa"/>
            <w:tcBorders>
              <w:top w:val="nil"/>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_GB2312" w:hAnsi="仿宋_GB2312" w:eastAsia="仿宋_GB2312" w:cs="Times New Roman"/>
                <w:color w:val="auto"/>
              </w:rPr>
            </w:pPr>
            <w:r>
              <w:rPr>
                <w:rFonts w:hint="eastAsia" w:ascii="仿宋_GB2312" w:hAnsi="仿宋_GB2312" w:eastAsia="仿宋_GB2312" w:cs="仿宋_GB2312"/>
                <w:color w:val="auto"/>
                <w:kern w:val="0"/>
              </w:rPr>
              <w:t>（四级）</w:t>
            </w:r>
          </w:p>
        </w:tc>
        <w:tc>
          <w:tcPr>
            <w:tcW w:w="84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仿宋_GB2312" w:hAnsi="仿宋_GB2312" w:eastAsia="仿宋_GB2312" w:cs="Times New Roman"/>
                <w:color w:val="auto"/>
              </w:rPr>
            </w:pPr>
          </w:p>
        </w:tc>
      </w:tr>
      <w:tr>
        <w:tblPrEx>
          <w:tblCellMar>
            <w:top w:w="0" w:type="dxa"/>
            <w:left w:w="108" w:type="dxa"/>
            <w:bottom w:w="0" w:type="dxa"/>
            <w:right w:w="108" w:type="dxa"/>
          </w:tblCellMar>
        </w:tblPrEx>
        <w:trPr>
          <w:trHeight w:val="433" w:hRule="atLeast"/>
        </w:trPr>
        <w:tc>
          <w:tcPr>
            <w:tcW w:w="1165"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食用农产品</w:t>
            </w:r>
          </w:p>
        </w:tc>
        <w:tc>
          <w:tcPr>
            <w:tcW w:w="108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畜禽肉及副产品</w:t>
            </w: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畜肉</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猪肉</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恩诺沙星、克伦特罗、莱克多巴胺、沙丁胺醇、氯霉素</w:t>
            </w:r>
          </w:p>
        </w:tc>
      </w:tr>
      <w:tr>
        <w:tblPrEx>
          <w:tblCellMar>
            <w:top w:w="0" w:type="dxa"/>
            <w:left w:w="108" w:type="dxa"/>
            <w:bottom w:w="0" w:type="dxa"/>
            <w:right w:w="108" w:type="dxa"/>
          </w:tblCellMar>
        </w:tblPrEx>
        <w:trPr>
          <w:trHeight w:val="34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牛肉</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磺胺类（总量）、克伦特罗、莱克多巴胺、沙丁胺醇、氯霉素</w:t>
            </w:r>
          </w:p>
        </w:tc>
      </w:tr>
      <w:tr>
        <w:tblPrEx>
          <w:tblCellMar>
            <w:top w:w="0" w:type="dxa"/>
            <w:left w:w="108" w:type="dxa"/>
            <w:bottom w:w="0" w:type="dxa"/>
            <w:right w:w="108" w:type="dxa"/>
          </w:tblCellMar>
        </w:tblPrEx>
        <w:trPr>
          <w:trHeight w:val="416"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羊肉</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恩诺沙星、氟苯尼考、磺胺类（总量）、克伦特罗、莱克多巴胺、沙丁胺醇、氯霉素</w:t>
            </w:r>
          </w:p>
        </w:tc>
      </w:tr>
      <w:tr>
        <w:tblPrEx>
          <w:tblCellMar>
            <w:top w:w="0" w:type="dxa"/>
            <w:left w:w="108" w:type="dxa"/>
            <w:bottom w:w="0" w:type="dxa"/>
            <w:right w:w="108" w:type="dxa"/>
          </w:tblCellMar>
        </w:tblPrEx>
        <w:trPr>
          <w:trHeight w:val="36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其他畜肉</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克伦特罗、莱克多巴胺、沙丁胺醇、氯霉素</w:t>
            </w:r>
          </w:p>
        </w:tc>
      </w:tr>
      <w:tr>
        <w:tblPrEx>
          <w:tblCellMar>
            <w:top w:w="0" w:type="dxa"/>
            <w:left w:w="108" w:type="dxa"/>
            <w:bottom w:w="0" w:type="dxa"/>
            <w:right w:w="108" w:type="dxa"/>
          </w:tblCellMar>
        </w:tblPrEx>
        <w:trPr>
          <w:trHeight w:val="37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禽肉</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鸡肉</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氧氟沙星、甲氧苄啶、恩诺沙星、氟苯尼考、氯霉素</w:t>
            </w:r>
          </w:p>
        </w:tc>
      </w:tr>
      <w:tr>
        <w:tblPrEx>
          <w:tblCellMar>
            <w:top w:w="0" w:type="dxa"/>
            <w:left w:w="108" w:type="dxa"/>
            <w:bottom w:w="0" w:type="dxa"/>
            <w:right w:w="108" w:type="dxa"/>
          </w:tblCellMar>
        </w:tblPrEx>
        <w:trPr>
          <w:trHeight w:val="40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鸭肉</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氟苯尼考、氯霉素、恩诺沙星、甲氧苄啶</w:t>
            </w:r>
          </w:p>
        </w:tc>
      </w:tr>
      <w:tr>
        <w:tblPrEx>
          <w:tblCellMar>
            <w:top w:w="0" w:type="dxa"/>
            <w:left w:w="108" w:type="dxa"/>
            <w:bottom w:w="0" w:type="dxa"/>
            <w:right w:w="108" w:type="dxa"/>
          </w:tblCellMar>
        </w:tblPrEx>
        <w:trPr>
          <w:trHeight w:val="31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其他禽肉</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氟苯尼考、氯霉素、恩诺沙星</w:t>
            </w:r>
          </w:p>
        </w:tc>
      </w:tr>
      <w:tr>
        <w:tblPrEx>
          <w:tblCellMar>
            <w:top w:w="0" w:type="dxa"/>
            <w:left w:w="108" w:type="dxa"/>
            <w:bottom w:w="0" w:type="dxa"/>
            <w:right w:w="108" w:type="dxa"/>
          </w:tblCellMar>
        </w:tblPrEx>
        <w:trPr>
          <w:trHeight w:val="40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畜副产品</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猪肝、牛肝、羊肝</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克伦特罗、莱克多巴胺、沙丁胺醇</w:t>
            </w:r>
          </w:p>
        </w:tc>
      </w:tr>
      <w:tr>
        <w:tblPrEx>
          <w:tblCellMar>
            <w:top w:w="0" w:type="dxa"/>
            <w:left w:w="108" w:type="dxa"/>
            <w:bottom w:w="0" w:type="dxa"/>
            <w:right w:w="108" w:type="dxa"/>
          </w:tblCellMar>
        </w:tblPrEx>
        <w:trPr>
          <w:trHeight w:val="417"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猪肾、牛肾、羊肾</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克伦特罗、莱克多巴胺、沙丁胺醇、恩诺沙星</w:t>
            </w:r>
          </w:p>
        </w:tc>
      </w:tr>
      <w:tr>
        <w:tblPrEx>
          <w:tblCellMar>
            <w:top w:w="0" w:type="dxa"/>
            <w:left w:w="108" w:type="dxa"/>
            <w:bottom w:w="0" w:type="dxa"/>
            <w:right w:w="108" w:type="dxa"/>
          </w:tblCellMar>
        </w:tblPrEx>
        <w:trPr>
          <w:trHeight w:val="40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其他畜副产品</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克伦特罗、莱克多巴胺、沙丁胺醇、磺胺类（总量）</w:t>
            </w:r>
          </w:p>
        </w:tc>
      </w:tr>
      <w:tr>
        <w:tblPrEx>
          <w:tblCellMar>
            <w:top w:w="0" w:type="dxa"/>
            <w:left w:w="108" w:type="dxa"/>
            <w:bottom w:w="0" w:type="dxa"/>
            <w:right w:w="108" w:type="dxa"/>
          </w:tblCellMar>
        </w:tblPrEx>
        <w:trPr>
          <w:trHeight w:val="9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禽副产品</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鸡肝</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氯霉素、恩诺沙星</w:t>
            </w:r>
          </w:p>
        </w:tc>
      </w:tr>
      <w:tr>
        <w:tblPrEx>
          <w:tblCellMar>
            <w:top w:w="0" w:type="dxa"/>
            <w:left w:w="108" w:type="dxa"/>
            <w:bottom w:w="0" w:type="dxa"/>
            <w:right w:w="108" w:type="dxa"/>
          </w:tblCellMar>
        </w:tblPrEx>
        <w:trPr>
          <w:trHeight w:val="37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其他禽副产品</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氯霉素、氧氟沙星、诺氟沙星、恩诺沙星</w:t>
            </w:r>
          </w:p>
        </w:tc>
      </w:tr>
      <w:tr>
        <w:tblPrEx>
          <w:tblCellMar>
            <w:top w:w="0" w:type="dxa"/>
            <w:left w:w="108" w:type="dxa"/>
            <w:bottom w:w="0" w:type="dxa"/>
            <w:right w:w="108" w:type="dxa"/>
          </w:tblCellMar>
        </w:tblPrEx>
        <w:trPr>
          <w:trHeight w:val="46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蔬菜</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豆芽</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豆芽</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ascii="仿宋" w:hAnsi="仿宋" w:eastAsia="仿宋" w:cs="仿宋"/>
                <w:color w:val="auto"/>
                <w:kern w:val="0"/>
              </w:rPr>
              <w:t>4-</w:t>
            </w:r>
            <w:r>
              <w:rPr>
                <w:rFonts w:hint="eastAsia" w:ascii="仿宋" w:hAnsi="仿宋" w:eastAsia="仿宋" w:cs="仿宋"/>
                <w:color w:val="auto"/>
                <w:kern w:val="0"/>
              </w:rPr>
              <w:t>氯苯氧乙酸钠（以</w:t>
            </w:r>
            <w:r>
              <w:rPr>
                <w:rFonts w:ascii="仿宋" w:hAnsi="仿宋" w:eastAsia="仿宋" w:cs="仿宋"/>
                <w:color w:val="auto"/>
                <w:kern w:val="0"/>
              </w:rPr>
              <w:t>4-</w:t>
            </w:r>
            <w:r>
              <w:rPr>
                <w:rFonts w:hint="eastAsia" w:ascii="仿宋" w:hAnsi="仿宋" w:eastAsia="仿宋" w:cs="仿宋"/>
                <w:color w:val="auto"/>
                <w:kern w:val="0"/>
              </w:rPr>
              <w:t>氯苯氧乙酸计）、</w:t>
            </w:r>
            <w:r>
              <w:rPr>
                <w:rFonts w:ascii="仿宋" w:hAnsi="仿宋" w:eastAsia="仿宋" w:cs="仿宋"/>
                <w:color w:val="auto"/>
                <w:kern w:val="0"/>
              </w:rPr>
              <w:t>6-</w:t>
            </w:r>
            <w:r>
              <w:rPr>
                <w:rFonts w:hint="eastAsia" w:ascii="仿宋" w:hAnsi="仿宋" w:eastAsia="仿宋" w:cs="仿宋"/>
                <w:color w:val="auto"/>
                <w:kern w:val="0"/>
              </w:rPr>
              <w:t>苄基腺嘌呤（</w:t>
            </w:r>
            <w:r>
              <w:rPr>
                <w:rFonts w:ascii="仿宋" w:hAnsi="仿宋" w:eastAsia="仿宋" w:cs="仿宋"/>
                <w:color w:val="auto"/>
                <w:kern w:val="0"/>
              </w:rPr>
              <w:t>6-BA</w:t>
            </w:r>
            <w:r>
              <w:rPr>
                <w:rFonts w:hint="eastAsia" w:ascii="仿宋" w:hAnsi="仿宋" w:eastAsia="仿宋" w:cs="仿宋"/>
                <w:color w:val="auto"/>
                <w:kern w:val="0"/>
              </w:rPr>
              <w:t>）、亚硫酸盐（以</w:t>
            </w:r>
            <w:r>
              <w:rPr>
                <w:rFonts w:ascii="仿宋" w:hAnsi="仿宋" w:eastAsia="仿宋" w:cs="仿宋"/>
                <w:color w:val="auto"/>
                <w:kern w:val="0"/>
              </w:rPr>
              <w:t>SO2</w:t>
            </w:r>
            <w:r>
              <w:rPr>
                <w:rFonts w:hint="eastAsia" w:ascii="仿宋" w:hAnsi="仿宋" w:eastAsia="仿宋" w:cs="仿宋"/>
                <w:color w:val="auto"/>
                <w:kern w:val="0"/>
              </w:rPr>
              <w:t>计）、总汞（以</w:t>
            </w:r>
            <w:r>
              <w:rPr>
                <w:rFonts w:ascii="仿宋" w:hAnsi="仿宋" w:eastAsia="仿宋" w:cs="仿宋"/>
                <w:color w:val="auto"/>
                <w:kern w:val="0"/>
              </w:rPr>
              <w:t>Hg</w:t>
            </w:r>
            <w:r>
              <w:rPr>
                <w:rFonts w:hint="eastAsia" w:ascii="仿宋" w:hAnsi="仿宋" w:eastAsia="仿宋" w:cs="仿宋"/>
                <w:color w:val="auto"/>
                <w:kern w:val="0"/>
              </w:rPr>
              <w:t>计）</w:t>
            </w:r>
          </w:p>
        </w:tc>
      </w:tr>
      <w:tr>
        <w:tblPrEx>
          <w:tblCellMar>
            <w:top w:w="0" w:type="dxa"/>
            <w:left w:w="108" w:type="dxa"/>
            <w:bottom w:w="0" w:type="dxa"/>
            <w:right w:w="108" w:type="dxa"/>
          </w:tblCellMar>
        </w:tblPrEx>
        <w:trPr>
          <w:trHeight w:val="40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鲜食用菌</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鲜食用菌</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氯氰菊酯和高效氯氰菊酯、氯氟氰菊酯和高效氯氟氰菊酯</w:t>
            </w:r>
          </w:p>
        </w:tc>
      </w:tr>
      <w:tr>
        <w:tblPrEx>
          <w:tblCellMar>
            <w:top w:w="0" w:type="dxa"/>
            <w:left w:w="108" w:type="dxa"/>
            <w:bottom w:w="0" w:type="dxa"/>
            <w:right w:w="108" w:type="dxa"/>
          </w:tblCellMar>
        </w:tblPrEx>
        <w:trPr>
          <w:trHeight w:val="307"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鳞茎类蔬菜</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韭菜</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毒死蜱、腐霉利、氧乐果、敌敌畏、水胺硫磷、克百威、多菌灵</w:t>
            </w:r>
          </w:p>
        </w:tc>
      </w:tr>
      <w:tr>
        <w:tblPrEx>
          <w:tblCellMar>
            <w:top w:w="0" w:type="dxa"/>
            <w:left w:w="108" w:type="dxa"/>
            <w:bottom w:w="0" w:type="dxa"/>
            <w:right w:w="108" w:type="dxa"/>
          </w:tblCellMar>
        </w:tblPrEx>
        <w:trPr>
          <w:trHeight w:val="311"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芸薹属类蔬菜</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结球甘蓝</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毒死蜱、噻虫嗪、氧乐果、克百威</w:t>
            </w:r>
          </w:p>
        </w:tc>
      </w:tr>
      <w:tr>
        <w:tblPrEx>
          <w:tblCellMar>
            <w:top w:w="0" w:type="dxa"/>
            <w:left w:w="108" w:type="dxa"/>
            <w:bottom w:w="0" w:type="dxa"/>
            <w:right w:w="108" w:type="dxa"/>
          </w:tblCellMar>
        </w:tblPrEx>
        <w:trPr>
          <w:trHeight w:val="37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菜薹</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毒死蜱、啶虫脒、甲拌磷、吡虫啉</w:t>
            </w:r>
          </w:p>
        </w:tc>
      </w:tr>
      <w:tr>
        <w:tblPrEx>
          <w:tblCellMar>
            <w:top w:w="0" w:type="dxa"/>
            <w:left w:w="108" w:type="dxa"/>
            <w:bottom w:w="0" w:type="dxa"/>
            <w:right w:w="108" w:type="dxa"/>
          </w:tblCellMar>
        </w:tblPrEx>
        <w:trPr>
          <w:trHeight w:val="355" w:hRule="atLeast"/>
        </w:trPr>
        <w:tc>
          <w:tcPr>
            <w:tcW w:w="1165"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叶菜类蔬菜</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菠菜</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毒死蜱、腐霉利、氯氟氰菊酯和高效氯氟氰菊酯、氯氰菊酯和高效氯氰菊酯</w:t>
            </w:r>
          </w:p>
        </w:tc>
      </w:tr>
      <w:tr>
        <w:tblPrEx>
          <w:tblCellMar>
            <w:top w:w="0" w:type="dxa"/>
            <w:left w:w="108" w:type="dxa"/>
            <w:bottom w:w="0" w:type="dxa"/>
            <w:right w:w="108" w:type="dxa"/>
          </w:tblCellMar>
        </w:tblPrEx>
        <w:trPr>
          <w:trHeight w:val="340" w:hRule="atLeast"/>
        </w:trPr>
        <w:tc>
          <w:tcPr>
            <w:tcW w:w="1165"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芹菜</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毒死蜱、甲拌磷、氧乐果、水胺硫磷、敌敌畏、克百威</w:t>
            </w:r>
          </w:p>
        </w:tc>
      </w:tr>
      <w:tr>
        <w:tblPrEx>
          <w:tblCellMar>
            <w:top w:w="0" w:type="dxa"/>
            <w:left w:w="108" w:type="dxa"/>
            <w:bottom w:w="0" w:type="dxa"/>
            <w:right w:w="108" w:type="dxa"/>
          </w:tblCellMar>
        </w:tblPrEx>
        <w:trPr>
          <w:trHeight w:val="535" w:hRule="atLeast"/>
        </w:trPr>
        <w:tc>
          <w:tcPr>
            <w:tcW w:w="1165"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普通白菜（小白菜、小油菜、青菜）</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毒死蜱、啶虫脒、水胺硫磷、敌敌畏、甲拌磷</w:t>
            </w:r>
          </w:p>
        </w:tc>
      </w:tr>
      <w:tr>
        <w:tblPrEx>
          <w:tblCellMar>
            <w:top w:w="0" w:type="dxa"/>
            <w:left w:w="108" w:type="dxa"/>
            <w:bottom w:w="0" w:type="dxa"/>
            <w:right w:w="108" w:type="dxa"/>
          </w:tblCellMar>
        </w:tblPrEx>
        <w:trPr>
          <w:trHeight w:val="357" w:hRule="atLeast"/>
        </w:trPr>
        <w:tc>
          <w:tcPr>
            <w:tcW w:w="1165"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油麦菜</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毒死蜱、水胺硫磷、氯氟氰菊酯和高效氯氟氰菊酯、甲拌磷</w:t>
            </w:r>
          </w:p>
        </w:tc>
      </w:tr>
      <w:tr>
        <w:tblPrEx>
          <w:tblCellMar>
            <w:top w:w="0" w:type="dxa"/>
            <w:left w:w="108" w:type="dxa"/>
            <w:bottom w:w="0" w:type="dxa"/>
            <w:right w:w="108" w:type="dxa"/>
          </w:tblCellMar>
        </w:tblPrEx>
        <w:trPr>
          <w:trHeight w:val="355" w:hRule="atLeast"/>
        </w:trPr>
        <w:tc>
          <w:tcPr>
            <w:tcW w:w="1165"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大白菜</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毒死蜱、水胺硫磷、敌敌畏、甲拌磷</w:t>
            </w:r>
          </w:p>
        </w:tc>
      </w:tr>
      <w:tr>
        <w:tblPrEx>
          <w:tblCellMar>
            <w:top w:w="0" w:type="dxa"/>
            <w:left w:w="108" w:type="dxa"/>
            <w:bottom w:w="0" w:type="dxa"/>
            <w:right w:w="108" w:type="dxa"/>
          </w:tblCellMar>
        </w:tblPrEx>
        <w:trPr>
          <w:trHeight w:val="355" w:hRule="atLeast"/>
        </w:trPr>
        <w:tc>
          <w:tcPr>
            <w:tcW w:w="1165"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茄果类蔬菜</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茄子</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毒死蜱、水胺硫磷、噻虫胺、噻虫嗪</w:t>
            </w:r>
          </w:p>
        </w:tc>
      </w:tr>
      <w:tr>
        <w:tblPrEx>
          <w:tblCellMar>
            <w:top w:w="0" w:type="dxa"/>
            <w:left w:w="108" w:type="dxa"/>
            <w:bottom w:w="0" w:type="dxa"/>
            <w:right w:w="108" w:type="dxa"/>
          </w:tblCellMar>
        </w:tblPrEx>
        <w:trPr>
          <w:trHeight w:val="390" w:hRule="atLeast"/>
        </w:trPr>
        <w:tc>
          <w:tcPr>
            <w:tcW w:w="1165"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辣椒</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毒死蜱、水胺硫磷、敌敌畏、丙溴磷、联苯菊酯</w:t>
            </w:r>
          </w:p>
        </w:tc>
      </w:tr>
      <w:tr>
        <w:tblPrEx>
          <w:tblCellMar>
            <w:top w:w="0" w:type="dxa"/>
            <w:left w:w="108" w:type="dxa"/>
            <w:bottom w:w="0" w:type="dxa"/>
            <w:right w:w="108" w:type="dxa"/>
          </w:tblCellMar>
        </w:tblPrEx>
        <w:trPr>
          <w:trHeight w:val="340" w:hRule="atLeast"/>
        </w:trPr>
        <w:tc>
          <w:tcPr>
            <w:tcW w:w="1165"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番茄</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毒死蜱、腐霉利、敌敌畏、氯氟氰菊酯和高效氯氟氰菊酯</w:t>
            </w:r>
          </w:p>
        </w:tc>
      </w:tr>
      <w:tr>
        <w:tblPrEx>
          <w:tblCellMar>
            <w:top w:w="0" w:type="dxa"/>
            <w:left w:w="108" w:type="dxa"/>
            <w:bottom w:w="0" w:type="dxa"/>
            <w:right w:w="108" w:type="dxa"/>
          </w:tblCellMar>
        </w:tblPrEx>
        <w:trPr>
          <w:trHeight w:val="285" w:hRule="atLeast"/>
        </w:trPr>
        <w:tc>
          <w:tcPr>
            <w:tcW w:w="1165"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甜椒</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噻虫胺、毒死蜱、水胺硫磷、噻虫嗪</w:t>
            </w:r>
          </w:p>
        </w:tc>
      </w:tr>
      <w:tr>
        <w:tblPrEx>
          <w:tblCellMar>
            <w:top w:w="0" w:type="dxa"/>
            <w:left w:w="108" w:type="dxa"/>
            <w:bottom w:w="0" w:type="dxa"/>
            <w:right w:w="108" w:type="dxa"/>
          </w:tblCellMar>
        </w:tblPrEx>
        <w:trPr>
          <w:trHeight w:val="295" w:hRule="atLeast"/>
        </w:trPr>
        <w:tc>
          <w:tcPr>
            <w:tcW w:w="1165" w:type="dxa"/>
            <w:vMerge w:val="continue"/>
            <w:tcBorders>
              <w:top w:val="single" w:color="auto" w:sz="4" w:space="0"/>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restart"/>
            <w:tcBorders>
              <w:top w:val="single" w:color="auto" w:sz="4" w:space="0"/>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瓜类蔬菜</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黄瓜</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毒死蜱、腐霉利、敌敌畏</w:t>
            </w:r>
          </w:p>
        </w:tc>
      </w:tr>
      <w:tr>
        <w:tblPrEx>
          <w:tblCellMar>
            <w:top w:w="0" w:type="dxa"/>
            <w:left w:w="108" w:type="dxa"/>
            <w:bottom w:w="0" w:type="dxa"/>
            <w:right w:w="108" w:type="dxa"/>
          </w:tblCellMar>
        </w:tblPrEx>
        <w:trPr>
          <w:trHeight w:val="559"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豆类蔬菜</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豇豆</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倍硫磷、灭蝇胺（</w:t>
            </w:r>
            <w:r>
              <w:rPr>
                <w:rFonts w:ascii="仿宋" w:hAnsi="仿宋" w:eastAsia="仿宋" w:cs="仿宋"/>
                <w:color w:val="auto"/>
                <w:kern w:val="0"/>
              </w:rPr>
              <w:t>1725</w:t>
            </w:r>
            <w:r>
              <w:rPr>
                <w:rFonts w:hint="eastAsia" w:ascii="仿宋" w:hAnsi="仿宋" w:eastAsia="仿宋" w:cs="仿宋"/>
                <w:color w:val="auto"/>
                <w:kern w:val="0"/>
              </w:rPr>
              <w:t>液相回收率不到</w:t>
            </w:r>
            <w:r>
              <w:rPr>
                <w:rFonts w:ascii="仿宋" w:hAnsi="仿宋" w:eastAsia="仿宋" w:cs="仿宋"/>
                <w:color w:val="auto"/>
                <w:kern w:val="0"/>
              </w:rPr>
              <w:t>20%</w:t>
            </w:r>
            <w:r>
              <w:rPr>
                <w:rFonts w:hint="eastAsia" w:ascii="仿宋" w:hAnsi="仿宋" w:eastAsia="仿宋" w:cs="仿宋"/>
                <w:color w:val="auto"/>
                <w:kern w:val="0"/>
              </w:rPr>
              <w:t>，建议系统中加入</w:t>
            </w:r>
            <w:r>
              <w:rPr>
                <w:rFonts w:ascii="仿宋" w:hAnsi="仿宋" w:eastAsia="仿宋" w:cs="仿宋"/>
                <w:color w:val="auto"/>
                <w:kern w:val="0"/>
              </w:rPr>
              <w:t>20769</w:t>
            </w:r>
            <w:r>
              <w:rPr>
                <w:rFonts w:hint="eastAsia" w:ascii="仿宋" w:hAnsi="仿宋" w:eastAsia="仿宋" w:cs="仿宋"/>
                <w:color w:val="auto"/>
                <w:kern w:val="0"/>
              </w:rPr>
              <w:t>液质法）、毒死蜱、水胺硫磷、克百威、啶虫脒</w:t>
            </w:r>
          </w:p>
        </w:tc>
      </w:tr>
      <w:tr>
        <w:tblPrEx>
          <w:tblCellMar>
            <w:top w:w="0" w:type="dxa"/>
            <w:left w:w="108" w:type="dxa"/>
            <w:bottom w:w="0" w:type="dxa"/>
            <w:right w:w="108" w:type="dxa"/>
          </w:tblCellMar>
        </w:tblPrEx>
        <w:trPr>
          <w:trHeight w:val="32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菜豆</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毒死蜱、水胺硫磷、氯氟氰菊酯和高效氯氟氰菊酯</w:t>
            </w:r>
          </w:p>
        </w:tc>
      </w:tr>
      <w:tr>
        <w:tblPrEx>
          <w:tblCellMar>
            <w:top w:w="0" w:type="dxa"/>
            <w:left w:w="108" w:type="dxa"/>
            <w:bottom w:w="0" w:type="dxa"/>
            <w:right w:w="108" w:type="dxa"/>
          </w:tblCellMar>
        </w:tblPrEx>
        <w:trPr>
          <w:trHeight w:val="216"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根茎类和薯芋类蔬菜</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山药</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氯氟氰菊酯和高效氯氟氰菊酯、克百威</w:t>
            </w:r>
          </w:p>
        </w:tc>
      </w:tr>
      <w:tr>
        <w:tblPrEx>
          <w:tblCellMar>
            <w:top w:w="0" w:type="dxa"/>
            <w:left w:w="108" w:type="dxa"/>
            <w:bottom w:w="0" w:type="dxa"/>
            <w:right w:w="108" w:type="dxa"/>
          </w:tblCellMar>
        </w:tblPrEx>
        <w:trPr>
          <w:trHeight w:val="38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胡萝卜</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毒死蜱、氯氟氰菊酯和高效氯氟氰菊酯</w:t>
            </w:r>
          </w:p>
        </w:tc>
      </w:tr>
      <w:tr>
        <w:tblPrEx>
          <w:tblCellMar>
            <w:top w:w="0" w:type="dxa"/>
            <w:left w:w="108" w:type="dxa"/>
            <w:bottom w:w="0" w:type="dxa"/>
            <w:right w:w="108" w:type="dxa"/>
          </w:tblCellMar>
        </w:tblPrEx>
        <w:trPr>
          <w:trHeight w:val="40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姜</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噻虫胺、噻虫嗪、毒死蜱、敌敌畏、甲拌磷</w:t>
            </w:r>
          </w:p>
        </w:tc>
      </w:tr>
      <w:tr>
        <w:tblPrEx>
          <w:tblCellMar>
            <w:top w:w="0" w:type="dxa"/>
            <w:left w:w="108" w:type="dxa"/>
            <w:bottom w:w="0" w:type="dxa"/>
            <w:right w:w="108" w:type="dxa"/>
          </w:tblCellMar>
        </w:tblPrEx>
        <w:trPr>
          <w:trHeight w:val="37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水产品</w:t>
            </w: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淡水产品</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淡水鱼</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恩诺沙星、孔雀石绿、氯霉素、地西泮、甲氧苄啶</w:t>
            </w:r>
          </w:p>
        </w:tc>
      </w:tr>
      <w:tr>
        <w:tblPrEx>
          <w:tblCellMar>
            <w:top w:w="0" w:type="dxa"/>
            <w:left w:w="108" w:type="dxa"/>
            <w:bottom w:w="0" w:type="dxa"/>
            <w:right w:w="108" w:type="dxa"/>
          </w:tblCellMar>
        </w:tblPrEx>
        <w:trPr>
          <w:trHeight w:val="38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淡水虾</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恩诺沙星、孔雀石绿、氯霉素、</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淡水蟹</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孔雀石绿、氯霉素</w:t>
            </w:r>
          </w:p>
        </w:tc>
      </w:tr>
      <w:tr>
        <w:tblPrEx>
          <w:tblCellMar>
            <w:top w:w="0" w:type="dxa"/>
            <w:left w:w="108" w:type="dxa"/>
            <w:bottom w:w="0" w:type="dxa"/>
            <w:right w:w="108" w:type="dxa"/>
          </w:tblCellMar>
        </w:tblPrEx>
        <w:trPr>
          <w:trHeight w:val="258"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海水产品</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海水鱼</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恩诺沙星、孔雀石绿、甲氧苄啶</w:t>
            </w:r>
          </w:p>
        </w:tc>
      </w:tr>
      <w:tr>
        <w:tblPrEx>
          <w:tblCellMar>
            <w:top w:w="0" w:type="dxa"/>
            <w:left w:w="108" w:type="dxa"/>
            <w:bottom w:w="0" w:type="dxa"/>
            <w:right w:w="108" w:type="dxa"/>
          </w:tblCellMar>
        </w:tblPrEx>
        <w:trPr>
          <w:trHeight w:val="41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海水虾</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孔雀石绿、氯霉素、恩诺沙星、</w:t>
            </w:r>
          </w:p>
        </w:tc>
      </w:tr>
      <w:tr>
        <w:tblPrEx>
          <w:tblCellMar>
            <w:top w:w="0" w:type="dxa"/>
            <w:left w:w="108" w:type="dxa"/>
            <w:bottom w:w="0" w:type="dxa"/>
            <w:right w:w="108" w:type="dxa"/>
          </w:tblCellMar>
        </w:tblPrEx>
        <w:trPr>
          <w:trHeight w:val="40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海水蟹</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孔雀石绿、氯霉素</w:t>
            </w:r>
          </w:p>
        </w:tc>
      </w:tr>
      <w:tr>
        <w:tblPrEx>
          <w:tblCellMar>
            <w:top w:w="0" w:type="dxa"/>
            <w:left w:w="108" w:type="dxa"/>
            <w:bottom w:w="0" w:type="dxa"/>
            <w:right w:w="108" w:type="dxa"/>
          </w:tblCellMar>
        </w:tblPrEx>
        <w:trPr>
          <w:trHeight w:val="37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贝类</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贝类</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孔雀石绿、氯霉素、恩诺沙星</w:t>
            </w:r>
          </w:p>
        </w:tc>
      </w:tr>
      <w:tr>
        <w:tblPrEx>
          <w:tblCellMar>
            <w:top w:w="0" w:type="dxa"/>
            <w:left w:w="108" w:type="dxa"/>
            <w:bottom w:w="0" w:type="dxa"/>
            <w:right w:w="108" w:type="dxa"/>
          </w:tblCellMar>
        </w:tblPrEx>
        <w:trPr>
          <w:trHeight w:val="90" w:hRule="atLeast"/>
        </w:trPr>
        <w:tc>
          <w:tcPr>
            <w:tcW w:w="1165"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其他水产品</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其他水产品（重点品种：牛蛙）</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恩诺沙星（仅蛙科、鳖科食品动物检测）、孔雀石绿、氯霉素</w:t>
            </w:r>
          </w:p>
        </w:tc>
      </w:tr>
      <w:tr>
        <w:tblPrEx>
          <w:tblCellMar>
            <w:top w:w="0" w:type="dxa"/>
            <w:left w:w="108" w:type="dxa"/>
            <w:bottom w:w="0" w:type="dxa"/>
            <w:right w:w="108" w:type="dxa"/>
          </w:tblCellMar>
        </w:tblPrEx>
        <w:trPr>
          <w:trHeight w:val="355" w:hRule="atLeast"/>
        </w:trPr>
        <w:tc>
          <w:tcPr>
            <w:tcW w:w="1165" w:type="dxa"/>
            <w:vMerge w:val="continue"/>
            <w:tcBorders>
              <w:top w:val="single" w:color="auto" w:sz="4" w:space="0"/>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水果类</w:t>
            </w: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仁果类水果</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苹果</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毒死蜱、敌敌畏、啶虫脒</w:t>
            </w:r>
          </w:p>
        </w:tc>
      </w:tr>
      <w:tr>
        <w:tblPrEx>
          <w:tblCellMar>
            <w:top w:w="0" w:type="dxa"/>
            <w:left w:w="108" w:type="dxa"/>
            <w:bottom w:w="0" w:type="dxa"/>
            <w:right w:w="108" w:type="dxa"/>
          </w:tblCellMar>
        </w:tblPrEx>
        <w:trPr>
          <w:trHeight w:val="39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梨</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毒死蜱、水胺硫磷、敌敌畏</w:t>
            </w:r>
          </w:p>
        </w:tc>
      </w:tr>
      <w:tr>
        <w:tblPrEx>
          <w:tblCellMar>
            <w:top w:w="0" w:type="dxa"/>
            <w:left w:w="108" w:type="dxa"/>
            <w:bottom w:w="0" w:type="dxa"/>
            <w:right w:w="108" w:type="dxa"/>
          </w:tblCellMar>
        </w:tblPrEx>
        <w:trPr>
          <w:trHeight w:val="25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核果类水果</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枣</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spacing w:val="1"/>
              </w:rPr>
              <w:t>氟虫腈、</w:t>
            </w:r>
            <w:r>
              <w:rPr>
                <w:rFonts w:hint="eastAsia" w:ascii="仿宋" w:hAnsi="仿宋" w:eastAsia="仿宋" w:cs="仿宋"/>
                <w:color w:val="auto"/>
                <w:kern w:val="0"/>
              </w:rPr>
              <w:t>多菌灵、氧乐果</w:t>
            </w:r>
          </w:p>
        </w:tc>
      </w:tr>
      <w:tr>
        <w:tblPrEx>
          <w:tblCellMar>
            <w:top w:w="0" w:type="dxa"/>
            <w:left w:w="108" w:type="dxa"/>
            <w:bottom w:w="0" w:type="dxa"/>
            <w:right w:w="108" w:type="dxa"/>
          </w:tblCellMar>
        </w:tblPrEx>
        <w:trPr>
          <w:trHeight w:val="36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桃</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敌敌畏、吡虫啉、多菌灵</w:t>
            </w:r>
          </w:p>
        </w:tc>
      </w:tr>
      <w:tr>
        <w:tblPrEx>
          <w:tblCellMar>
            <w:top w:w="0" w:type="dxa"/>
            <w:left w:w="108" w:type="dxa"/>
            <w:bottom w:w="0" w:type="dxa"/>
            <w:right w:w="108" w:type="dxa"/>
          </w:tblCellMar>
        </w:tblPrEx>
        <w:trPr>
          <w:trHeight w:val="32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油桃</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敌敌畏、氧乐果、多菌灵</w:t>
            </w:r>
          </w:p>
        </w:tc>
      </w:tr>
      <w:tr>
        <w:tblPrEx>
          <w:tblCellMar>
            <w:top w:w="0" w:type="dxa"/>
            <w:left w:w="108" w:type="dxa"/>
            <w:bottom w:w="0" w:type="dxa"/>
            <w:right w:w="108" w:type="dxa"/>
          </w:tblCellMar>
        </w:tblPrEx>
        <w:trPr>
          <w:trHeight w:val="33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柑橘类水果</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柑、橘</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联苯菊酯、丙溴磷、毒死蜱、水胺硫磷、苯醚甲环唑</w:t>
            </w:r>
          </w:p>
        </w:tc>
      </w:tr>
      <w:tr>
        <w:tblPrEx>
          <w:tblCellMar>
            <w:top w:w="0" w:type="dxa"/>
            <w:left w:w="108" w:type="dxa"/>
            <w:bottom w:w="0" w:type="dxa"/>
            <w:right w:w="108" w:type="dxa"/>
          </w:tblCellMar>
        </w:tblPrEx>
        <w:trPr>
          <w:trHeight w:val="36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柚</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spacing w:val="-1"/>
              </w:rPr>
              <w:t>氯唑磷、</w:t>
            </w:r>
            <w:r>
              <w:rPr>
                <w:rFonts w:hint="eastAsia" w:ascii="仿宋" w:hAnsi="仿宋" w:eastAsia="仿宋" w:cs="仿宋"/>
                <w:color w:val="auto"/>
                <w:kern w:val="0"/>
              </w:rPr>
              <w:t>水胺硫磷、联苯菊酯、氯氟氰菊酯和高效氯氟氰菊酯</w:t>
            </w:r>
          </w:p>
        </w:tc>
      </w:tr>
      <w:tr>
        <w:tblPrEx>
          <w:tblCellMar>
            <w:top w:w="0" w:type="dxa"/>
            <w:left w:w="108" w:type="dxa"/>
            <w:bottom w:w="0" w:type="dxa"/>
            <w:right w:w="108" w:type="dxa"/>
          </w:tblCellMar>
        </w:tblPrEx>
        <w:trPr>
          <w:trHeight w:val="41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柠檬</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rPr>
              <w:t>水胺硫磷、</w:t>
            </w:r>
            <w:r>
              <w:rPr>
                <w:rFonts w:hint="eastAsia" w:ascii="仿宋" w:hAnsi="仿宋" w:eastAsia="仿宋" w:cs="仿宋"/>
                <w:color w:val="auto"/>
                <w:kern w:val="0"/>
              </w:rPr>
              <w:t>多菌灵、克百威</w:t>
            </w:r>
          </w:p>
        </w:tc>
      </w:tr>
      <w:tr>
        <w:tblPrEx>
          <w:tblCellMar>
            <w:top w:w="0" w:type="dxa"/>
            <w:left w:w="108" w:type="dxa"/>
            <w:bottom w:w="0" w:type="dxa"/>
            <w:right w:w="108" w:type="dxa"/>
          </w:tblCellMar>
        </w:tblPrEx>
        <w:trPr>
          <w:trHeight w:val="40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橙</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spacing w:val="4"/>
              </w:rPr>
              <w:t>克百威、</w:t>
            </w:r>
            <w:r>
              <w:rPr>
                <w:rFonts w:hint="eastAsia" w:ascii="仿宋" w:hAnsi="仿宋" w:eastAsia="仿宋" w:cs="仿宋"/>
                <w:color w:val="auto"/>
                <w:kern w:val="0"/>
              </w:rPr>
              <w:t>联苯菊酯、丙溴磷、水胺硫磷、苯醚甲环唑</w:t>
            </w:r>
          </w:p>
        </w:tc>
      </w:tr>
      <w:tr>
        <w:tblPrEx>
          <w:tblCellMar>
            <w:top w:w="0" w:type="dxa"/>
            <w:left w:w="108" w:type="dxa"/>
            <w:bottom w:w="0" w:type="dxa"/>
            <w:right w:w="108" w:type="dxa"/>
          </w:tblCellMar>
        </w:tblPrEx>
        <w:trPr>
          <w:trHeight w:val="9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浆果和其他小型水果</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葡萄</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氯氰菊酯和高效氯氰菊酯、氯氟氰菊酯和高效氯氟氰菊酯、联苯菊酯</w:t>
            </w:r>
          </w:p>
        </w:tc>
      </w:tr>
      <w:tr>
        <w:tblPrEx>
          <w:tblCellMar>
            <w:top w:w="0" w:type="dxa"/>
            <w:left w:w="108" w:type="dxa"/>
            <w:bottom w:w="0" w:type="dxa"/>
            <w:right w:w="108" w:type="dxa"/>
          </w:tblCellMar>
        </w:tblPrEx>
        <w:trPr>
          <w:trHeight w:val="39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草莓</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敌敌畏、吡虫啉、多菌灵、克百威</w:t>
            </w:r>
          </w:p>
        </w:tc>
      </w:tr>
      <w:tr>
        <w:tblPrEx>
          <w:tblCellMar>
            <w:top w:w="0" w:type="dxa"/>
            <w:left w:w="108" w:type="dxa"/>
            <w:bottom w:w="0" w:type="dxa"/>
            <w:right w:w="108" w:type="dxa"/>
          </w:tblCellMar>
        </w:tblPrEx>
        <w:trPr>
          <w:trHeight w:val="52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桑葚</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spacing w:val="5"/>
              </w:rPr>
              <w:t>脱氢乙酸及其钠盐</w:t>
            </w:r>
            <w:r>
              <w:rPr>
                <w:rFonts w:ascii="仿宋" w:hAnsi="仿宋" w:eastAsia="仿宋" w:cs="仿宋"/>
                <w:color w:val="auto"/>
                <w:spacing w:val="5"/>
              </w:rPr>
              <w:t>(</w:t>
            </w:r>
            <w:r>
              <w:rPr>
                <w:rFonts w:hint="eastAsia" w:ascii="仿宋" w:hAnsi="仿宋" w:eastAsia="仿宋" w:cs="仿宋"/>
                <w:color w:val="auto"/>
                <w:spacing w:val="5"/>
              </w:rPr>
              <w:t>以脱氢乙酸计</w:t>
            </w:r>
            <w:r>
              <w:rPr>
                <w:rFonts w:ascii="仿宋" w:hAnsi="仿宋" w:eastAsia="仿宋" w:cs="仿宋"/>
                <w:color w:val="auto"/>
                <w:spacing w:val="5"/>
              </w:rPr>
              <w:t>)</w:t>
            </w:r>
            <w:r>
              <w:rPr>
                <w:rFonts w:hint="eastAsia" w:ascii="仿宋" w:hAnsi="仿宋" w:eastAsia="仿宋" w:cs="仿宋"/>
                <w:color w:val="auto"/>
                <w:spacing w:val="5"/>
              </w:rPr>
              <w:t>、</w:t>
            </w:r>
            <w:r>
              <w:rPr>
                <w:rFonts w:hint="eastAsia" w:ascii="仿宋" w:hAnsi="仿宋" w:eastAsia="仿宋" w:cs="仿宋"/>
                <w:color w:val="auto"/>
                <w:spacing w:val="9"/>
              </w:rPr>
              <w:t>糖精钠</w:t>
            </w:r>
            <w:r>
              <w:rPr>
                <w:rFonts w:ascii="仿宋" w:hAnsi="仿宋" w:eastAsia="仿宋" w:cs="仿宋"/>
                <w:color w:val="auto"/>
                <w:spacing w:val="9"/>
              </w:rPr>
              <w:t>(</w:t>
            </w:r>
            <w:r>
              <w:rPr>
                <w:rFonts w:hint="eastAsia" w:ascii="仿宋" w:hAnsi="仿宋" w:eastAsia="仿宋" w:cs="仿宋"/>
                <w:color w:val="auto"/>
                <w:spacing w:val="9"/>
              </w:rPr>
              <w:t>以糖精计</w:t>
            </w:r>
            <w:r>
              <w:rPr>
                <w:rFonts w:ascii="仿宋" w:hAnsi="仿宋" w:eastAsia="仿宋" w:cs="仿宋"/>
                <w:color w:val="auto"/>
                <w:spacing w:val="9"/>
              </w:rPr>
              <w:t>)</w:t>
            </w:r>
            <w:r>
              <w:rPr>
                <w:rFonts w:hint="eastAsia" w:ascii="仿宋" w:hAnsi="仿宋" w:eastAsia="仿宋" w:cs="仿宋"/>
                <w:color w:val="auto"/>
                <w:spacing w:val="9"/>
              </w:rPr>
              <w:t>、</w:t>
            </w:r>
            <w:r>
              <w:rPr>
                <w:rFonts w:hint="eastAsia" w:ascii="仿宋" w:hAnsi="仿宋" w:eastAsia="仿宋" w:cs="仿宋"/>
                <w:color w:val="auto"/>
                <w:kern w:val="0"/>
              </w:rPr>
              <w:t>苯甲酸及其钠盐（以苯甲酸计）、山梨酸及其钾盐（以山梨酸计）、三氯蔗糖</w:t>
            </w:r>
          </w:p>
        </w:tc>
      </w:tr>
      <w:tr>
        <w:tblPrEx>
          <w:tblCellMar>
            <w:top w:w="0" w:type="dxa"/>
            <w:left w:w="108" w:type="dxa"/>
            <w:bottom w:w="0" w:type="dxa"/>
            <w:right w:w="108" w:type="dxa"/>
          </w:tblCellMar>
        </w:tblPrEx>
        <w:trPr>
          <w:trHeight w:val="40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猕猴桃</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氯吡脲、敌敌畏、氧乐果</w:t>
            </w:r>
          </w:p>
        </w:tc>
      </w:tr>
      <w:tr>
        <w:tblPrEx>
          <w:tblCellMar>
            <w:top w:w="0" w:type="dxa"/>
            <w:left w:w="108" w:type="dxa"/>
            <w:bottom w:w="0" w:type="dxa"/>
            <w:right w:w="108" w:type="dxa"/>
          </w:tblCellMar>
        </w:tblPrEx>
        <w:trPr>
          <w:trHeight w:val="332"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热带和亚热带水果</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香蕉</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吡虫啉、噻虫嗪、噻虫胺、腈苯唑、吡唑醚菌酯、多菌灵</w:t>
            </w:r>
          </w:p>
        </w:tc>
      </w:tr>
      <w:tr>
        <w:tblPrEx>
          <w:tblCellMar>
            <w:top w:w="0" w:type="dxa"/>
            <w:left w:w="108" w:type="dxa"/>
            <w:bottom w:w="0" w:type="dxa"/>
            <w:right w:w="108" w:type="dxa"/>
          </w:tblCellMar>
        </w:tblPrEx>
        <w:trPr>
          <w:trHeight w:val="41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芒果</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吡唑醚菌酯、戊唑醇、噻虫胺、吡虫啉</w:t>
            </w:r>
          </w:p>
        </w:tc>
      </w:tr>
      <w:tr>
        <w:tblPrEx>
          <w:tblCellMar>
            <w:top w:w="0" w:type="dxa"/>
            <w:left w:w="108" w:type="dxa"/>
            <w:bottom w:w="0" w:type="dxa"/>
            <w:right w:w="108" w:type="dxa"/>
          </w:tblCellMar>
        </w:tblPrEx>
        <w:trPr>
          <w:trHeight w:val="37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火龙果</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克百威、氧乐果</w:t>
            </w:r>
          </w:p>
        </w:tc>
      </w:tr>
      <w:tr>
        <w:tblPrEx>
          <w:tblCellMar>
            <w:top w:w="0" w:type="dxa"/>
            <w:left w:w="108" w:type="dxa"/>
            <w:bottom w:w="0" w:type="dxa"/>
            <w:right w:w="108" w:type="dxa"/>
          </w:tblCellMar>
        </w:tblPrEx>
        <w:trPr>
          <w:trHeight w:val="34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荔枝</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spacing w:val="8"/>
              </w:rPr>
              <w:t>氯氟氰菊酯和高效氯氟氰菊酯</w:t>
            </w:r>
            <w:r>
              <w:rPr>
                <w:rFonts w:ascii="仿宋" w:hAnsi="仿宋" w:eastAsia="仿宋" w:cs="仿宋"/>
                <w:color w:val="auto"/>
                <w:spacing w:val="14"/>
              </w:rPr>
              <w:t xml:space="preserve"> </w:t>
            </w:r>
            <w:r>
              <w:rPr>
                <w:rFonts w:hint="eastAsia" w:ascii="仿宋" w:hAnsi="仿宋" w:eastAsia="仿宋" w:cs="仿宋"/>
                <w:color w:val="auto"/>
                <w:spacing w:val="9"/>
              </w:rPr>
              <w:t>、</w:t>
            </w:r>
            <w:r>
              <w:rPr>
                <w:rFonts w:hint="eastAsia" w:ascii="仿宋" w:hAnsi="仿宋" w:eastAsia="仿宋" w:cs="仿宋"/>
                <w:color w:val="auto"/>
                <w:kern w:val="0"/>
              </w:rPr>
              <w:t>毒死蜱、氯氰菊酯和高效氯氰菊酯、。</w:t>
            </w:r>
          </w:p>
        </w:tc>
      </w:tr>
      <w:tr>
        <w:tblPrEx>
          <w:tblCellMar>
            <w:top w:w="0" w:type="dxa"/>
            <w:left w:w="108" w:type="dxa"/>
            <w:bottom w:w="0" w:type="dxa"/>
            <w:right w:w="108" w:type="dxa"/>
          </w:tblCellMar>
        </w:tblPrEx>
        <w:trPr>
          <w:trHeight w:val="37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瓜果类水果</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甜瓜类</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克百威、氧乐果</w:t>
            </w:r>
          </w:p>
        </w:tc>
      </w:tr>
      <w:tr>
        <w:tblPrEx>
          <w:tblCellMar>
            <w:top w:w="0" w:type="dxa"/>
            <w:left w:w="108" w:type="dxa"/>
            <w:bottom w:w="0" w:type="dxa"/>
            <w:right w:w="108" w:type="dxa"/>
          </w:tblCellMar>
        </w:tblPrEx>
        <w:trPr>
          <w:trHeight w:val="29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西瓜</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克百威、噻虫嗪、氧乐果</w:t>
            </w:r>
          </w:p>
        </w:tc>
      </w:tr>
      <w:tr>
        <w:tblPrEx>
          <w:tblCellMar>
            <w:top w:w="0" w:type="dxa"/>
            <w:left w:w="108" w:type="dxa"/>
            <w:bottom w:w="0" w:type="dxa"/>
            <w:right w:w="108" w:type="dxa"/>
          </w:tblCellMar>
        </w:tblPrEx>
        <w:trPr>
          <w:trHeight w:val="20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鲜蛋</w:t>
            </w: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鲜蛋</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鸡蛋</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甲硝唑、地美硝唑、氟苯尼考、恩诺沙星、氯霉素</w:t>
            </w:r>
          </w:p>
        </w:tc>
      </w:tr>
      <w:tr>
        <w:tblPrEx>
          <w:tblCellMar>
            <w:top w:w="0" w:type="dxa"/>
            <w:left w:w="108" w:type="dxa"/>
            <w:bottom w:w="0" w:type="dxa"/>
            <w:right w:w="108" w:type="dxa"/>
          </w:tblCellMar>
        </w:tblPrEx>
        <w:trPr>
          <w:trHeight w:val="355"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其他禽蛋</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磺胺类（总量）、呋喃唑酮代谢物</w:t>
            </w:r>
          </w:p>
        </w:tc>
      </w:tr>
      <w:tr>
        <w:tblPrEx>
          <w:tblCellMar>
            <w:top w:w="0" w:type="dxa"/>
            <w:left w:w="108" w:type="dxa"/>
            <w:bottom w:w="0" w:type="dxa"/>
            <w:right w:w="108" w:type="dxa"/>
          </w:tblCellMar>
        </w:tblPrEx>
        <w:trPr>
          <w:trHeight w:val="31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豆类</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豆类</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豆类</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铬（以</w:t>
            </w:r>
            <w:r>
              <w:rPr>
                <w:rFonts w:ascii="仿宋" w:hAnsi="仿宋" w:eastAsia="仿宋" w:cs="仿宋"/>
                <w:color w:val="auto"/>
                <w:kern w:val="0"/>
              </w:rPr>
              <w:t>Cr</w:t>
            </w:r>
            <w:r>
              <w:rPr>
                <w:rFonts w:hint="eastAsia" w:ascii="仿宋" w:hAnsi="仿宋" w:eastAsia="仿宋" w:cs="仿宋"/>
                <w:color w:val="auto"/>
                <w:kern w:val="0"/>
              </w:rPr>
              <w:t>计）、赭曲霉毒素</w:t>
            </w:r>
            <w:r>
              <w:rPr>
                <w:rFonts w:ascii="仿宋" w:hAnsi="仿宋" w:eastAsia="仿宋" w:cs="仿宋"/>
                <w:color w:val="auto"/>
                <w:kern w:val="0"/>
              </w:rPr>
              <w:t>A</w:t>
            </w:r>
          </w:p>
        </w:tc>
      </w:tr>
      <w:tr>
        <w:tblPrEx>
          <w:tblCellMar>
            <w:top w:w="0" w:type="dxa"/>
            <w:left w:w="108" w:type="dxa"/>
            <w:bottom w:w="0" w:type="dxa"/>
            <w:right w:w="108" w:type="dxa"/>
          </w:tblCellMar>
        </w:tblPrEx>
        <w:trPr>
          <w:trHeight w:val="210" w:hRule="atLeast"/>
        </w:trPr>
        <w:tc>
          <w:tcPr>
            <w:tcW w:w="1165" w:type="dxa"/>
            <w:vMerge w:val="continue"/>
            <w:tcBorders>
              <w:left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sz w:val="18"/>
                <w:szCs w:val="18"/>
              </w:rPr>
            </w:pPr>
            <w:r>
              <w:rPr>
                <w:rFonts w:hint="eastAsia" w:ascii="仿宋" w:hAnsi="仿宋" w:eastAsia="仿宋" w:cs="仿宋"/>
                <w:color w:val="auto"/>
                <w:kern w:val="0"/>
                <w:sz w:val="18"/>
                <w:szCs w:val="18"/>
              </w:rPr>
              <w:t>生干坚果与籽类食品</w:t>
            </w:r>
          </w:p>
        </w:tc>
        <w:tc>
          <w:tcPr>
            <w:tcW w:w="1620"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生干坚果与籽类食品</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生干坚果</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酸价（以脂肪计）、过氧化值（以脂肪计）</w:t>
            </w:r>
          </w:p>
        </w:tc>
      </w:tr>
      <w:tr>
        <w:tblPrEx>
          <w:tblCellMar>
            <w:top w:w="0" w:type="dxa"/>
            <w:left w:w="108" w:type="dxa"/>
            <w:bottom w:w="0" w:type="dxa"/>
            <w:right w:w="108" w:type="dxa"/>
          </w:tblCellMar>
        </w:tblPrEx>
        <w:trPr>
          <w:trHeight w:val="310" w:hRule="atLeast"/>
        </w:trPr>
        <w:tc>
          <w:tcPr>
            <w:tcW w:w="1165"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08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1620" w:type="dxa"/>
            <w:vMerge w:val="continue"/>
            <w:tcBorders>
              <w:left w:val="single" w:color="auto" w:sz="4" w:space="0"/>
              <w:bottom w:val="single" w:color="auto" w:sz="4" w:space="0"/>
              <w:right w:val="single" w:color="auto" w:sz="4" w:space="0"/>
            </w:tcBorders>
          </w:tcPr>
          <w:p>
            <w:pPr>
              <w:widowControl/>
              <w:spacing w:line="260" w:lineRule="exact"/>
              <w:jc w:val="center"/>
              <w:rPr>
                <w:rFonts w:ascii="仿宋" w:hAnsi="仿宋" w:eastAsia="仿宋" w:cs="Times New Roman"/>
                <w:color w:val="auto"/>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仿宋" w:hAnsi="仿宋" w:eastAsia="仿宋" w:cs="Times New Roman"/>
                <w:color w:val="auto"/>
              </w:rPr>
            </w:pPr>
            <w:r>
              <w:rPr>
                <w:rFonts w:hint="eastAsia" w:ascii="仿宋" w:hAnsi="仿宋" w:eastAsia="仿宋" w:cs="仿宋"/>
                <w:color w:val="auto"/>
                <w:kern w:val="0"/>
              </w:rPr>
              <w:t>生干籽类</w:t>
            </w:r>
          </w:p>
        </w:tc>
        <w:tc>
          <w:tcPr>
            <w:tcW w:w="8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仿宋" w:hAnsi="仿宋" w:eastAsia="仿宋" w:cs="Times New Roman"/>
                <w:color w:val="auto"/>
              </w:rPr>
            </w:pPr>
            <w:r>
              <w:rPr>
                <w:rFonts w:hint="eastAsia" w:ascii="仿宋" w:hAnsi="仿宋" w:eastAsia="仿宋" w:cs="仿宋"/>
                <w:color w:val="auto"/>
                <w:kern w:val="0"/>
              </w:rPr>
              <w:t>黄曲霉毒素</w:t>
            </w:r>
            <w:r>
              <w:rPr>
                <w:rFonts w:ascii="仿宋" w:hAnsi="仿宋" w:eastAsia="仿宋" w:cs="仿宋"/>
                <w:color w:val="auto"/>
                <w:kern w:val="0"/>
              </w:rPr>
              <w:t>B</w:t>
            </w:r>
            <w:r>
              <w:rPr>
                <w:rFonts w:ascii="仿宋" w:hAnsi="仿宋" w:eastAsia="仿宋" w:cs="仿宋"/>
                <w:color w:val="auto"/>
                <w:kern w:val="0"/>
                <w:vertAlign w:val="subscript"/>
              </w:rPr>
              <w:t>1</w:t>
            </w:r>
            <w:r>
              <w:rPr>
                <w:rFonts w:hint="eastAsia" w:ascii="仿宋" w:hAnsi="仿宋" w:eastAsia="仿宋" w:cs="仿宋"/>
                <w:color w:val="auto"/>
                <w:kern w:val="0"/>
              </w:rPr>
              <w:t>（仅花生检测）、酸价（以脂肪计）、过氧化值（以脂肪计）</w:t>
            </w:r>
          </w:p>
        </w:tc>
      </w:tr>
    </w:tbl>
    <w:p>
      <w:pPr>
        <w:outlineLvl w:val="9"/>
        <w:sectPr>
          <w:pgSz w:w="16839" w:h="11906" w:orient="landscape"/>
          <w:pgMar w:top="1440" w:right="1400" w:bottom="1650" w:left="1400" w:header="1134" w:footer="1134" w:gutter="0"/>
          <w:cols w:space="0" w:num="1"/>
          <w:rtlGutter w:val="0"/>
          <w:docGrid w:linePitch="0" w:charSpace="0"/>
        </w:sectPr>
      </w:pPr>
    </w:p>
    <w:p>
      <w:pPr>
        <w:pStyle w:val="11"/>
        <w:ind w:left="0" w:leftChars="0" w:firstLine="0" w:firstLineChars="0"/>
        <w:rPr>
          <w:rFonts w:hint="default"/>
          <w:lang w:val="en-US" w:eastAsia="zh-CN"/>
        </w:rPr>
      </w:pPr>
    </w:p>
    <w:sectPr>
      <w:headerReference r:id="rId6" w:type="default"/>
      <w:footerReference r:id="rId7" w:type="default"/>
      <w:pgSz w:w="11906" w:h="16839"/>
      <w:pgMar w:top="1400" w:right="1650" w:bottom="1400" w:left="1440" w:header="1134" w:footer="1134"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UI 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8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9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U1N2I5NWIxYjk0N2U4M2JjZDI3MTFjYjFkODliMzMifQ=="/>
  </w:docVars>
  <w:rsids>
    <w:rsidRoot w:val="00000000"/>
    <w:rsid w:val="0EE03C34"/>
    <w:rsid w:val="39275C7D"/>
    <w:rsid w:val="3C5367C5"/>
    <w:rsid w:val="510A4817"/>
    <w:rsid w:val="620F7CDE"/>
    <w:rsid w:val="6C7574DF"/>
    <w:rsid w:val="73A150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1"/>
    <w:basedOn w:val="1"/>
    <w:next w:val="1"/>
    <w:qFormat/>
    <w:uiPriority w:val="0"/>
    <w:pPr>
      <w:keepNext/>
      <w:keepLines/>
      <w:spacing w:before="340" w:after="330" w:line="576" w:lineRule="auto"/>
      <w:outlineLvl w:val="0"/>
    </w:pPr>
    <w:rPr>
      <w:rFonts w:cs="Times New Roman"/>
      <w:kern w:val="44"/>
      <w:sz w:val="44"/>
      <w:szCs w:val="44"/>
    </w:rPr>
  </w:style>
  <w:style w:type="paragraph" w:styleId="5">
    <w:name w:val="heading 4"/>
    <w:basedOn w:val="1"/>
    <w:next w:val="1"/>
    <w:qFormat/>
    <w:uiPriority w:val="0"/>
    <w:pPr>
      <w:keepNext/>
      <w:keepLines/>
      <w:jc w:val="left"/>
      <w:outlineLvl w:val="3"/>
    </w:pPr>
    <w:rPr>
      <w:rFonts w:hint="eastAsia" w:ascii="Arial" w:hAnsi="Arial"/>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color w:val="000000" w:themeColor="text1"/>
      <w14:textFill>
        <w14:solidFill>
          <w14:schemeClr w14:val="tx1"/>
        </w14:solidFill>
      </w14:textFill>
    </w:rPr>
  </w:style>
  <w:style w:type="paragraph" w:styleId="6">
    <w:name w:val="annotation text"/>
    <w:basedOn w:val="1"/>
    <w:qFormat/>
    <w:uiPriority w:val="99"/>
    <w:pPr>
      <w:jc w:val="left"/>
    </w:pPr>
    <w:rPr>
      <w:rFonts w:ascii="宋体"/>
      <w:kern w:val="0"/>
      <w:sz w:val="22"/>
    </w:rPr>
  </w:style>
  <w:style w:type="paragraph" w:styleId="7">
    <w:name w:val="Body Text Indent"/>
    <w:basedOn w:val="1"/>
    <w:qFormat/>
    <w:uiPriority w:val="99"/>
    <w:pPr>
      <w:ind w:firstLine="600" w:firstLineChars="200"/>
    </w:pPr>
    <w:rPr>
      <w:rFonts w:eastAsia="仿宋_GB2312"/>
      <w:sz w:val="30"/>
      <w:szCs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7"/>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font21"/>
    <w:basedOn w:val="14"/>
    <w:qFormat/>
    <w:uiPriority w:val="0"/>
    <w:rPr>
      <w:rFonts w:hint="eastAsia" w:ascii="宋体" w:hAnsi="宋体" w:eastAsia="宋体" w:cs="宋体"/>
      <w:b/>
      <w:bCs/>
      <w:color w:val="000000"/>
      <w:sz w:val="21"/>
      <w:szCs w:val="21"/>
      <w:u w:val="none"/>
    </w:rPr>
  </w:style>
  <w:style w:type="character" w:customStyle="1" w:styleId="19">
    <w:name w:val="font51"/>
    <w:basedOn w:val="14"/>
    <w:qFormat/>
    <w:uiPriority w:val="99"/>
    <w:rPr>
      <w:rFonts w:ascii="宋体" w:hAnsi="宋体" w:eastAsia="宋体" w:cs="宋体"/>
      <w:color w:val="000000"/>
      <w:sz w:val="28"/>
      <w:szCs w:val="28"/>
      <w:u w:val="none"/>
      <w:vertAlign w:val="subscript"/>
    </w:rPr>
  </w:style>
  <w:style w:type="paragraph" w:customStyle="1" w:styleId="20">
    <w:name w:val="列出段落2"/>
    <w:basedOn w:val="1"/>
    <w:qFormat/>
    <w:uiPriority w:val="0"/>
    <w:pPr>
      <w:ind w:firstLine="420" w:firstLineChars="200"/>
    </w:pPr>
    <w:rPr>
      <w:rFonts w:cs="Times New Roman"/>
    </w:rPr>
  </w:style>
  <w:style w:type="character" w:customStyle="1" w:styleId="21">
    <w:name w:val="font31"/>
    <w:basedOn w:val="1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134</Pages>
  <Words>73425</Words>
  <Characters>78128</Characters>
  <TotalTime>11</TotalTime>
  <ScaleCrop>false</ScaleCrop>
  <LinksUpToDate>false</LinksUpToDate>
  <CharactersWithSpaces>81589</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2023-06-20T08:50:00Z</dcterms:created>
  <dc:creator>wh</dc:creator>
  <cp:lastModifiedBy>火炎焱燚</cp:lastModifiedBy>
  <dcterms:modified xsi:type="dcterms:W3CDTF">2023-09-15T05:57:00Z</dcterms:modified>
  <dc:title>封  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2023-09-15T10:46:44Z</vt:filetime>
  </property>
  <property fmtid="{D5CDD505-2E9C-101B-9397-08002B2CF9AE}" pid="4" name="KSOProductBuildVer">
    <vt:lpwstr>2052-12.1.0.15374</vt:lpwstr>
  </property>
  <property fmtid="{D5CDD505-2E9C-101B-9397-08002B2CF9AE}" pid="5" name="ICV">
    <vt:lpwstr>8C9CA4089FDC4D6F99A486BB2E7EC728_13</vt:lpwstr>
  </property>
</Properties>
</file>