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723" w:firstLineChars="200"/>
        <w:jc w:val="center"/>
        <w:rPr>
          <w:rFonts w:hint="eastAsia" w:ascii="宋体" w:hAnsi="宋体" w:eastAsia="宋体" w:cs="宋体"/>
          <w:b/>
          <w:bCs/>
          <w:sz w:val="36"/>
          <w:szCs w:val="44"/>
        </w:rPr>
      </w:pPr>
    </w:p>
    <w:p>
      <w:pPr>
        <w:jc w:val="center"/>
        <w:rPr>
          <w:rFonts w:hint="eastAsia" w:ascii="宋体" w:hAnsi="宋体" w:eastAsia="宋体" w:cs="宋体"/>
          <w:b/>
          <w:bCs/>
          <w:sz w:val="36"/>
          <w:szCs w:val="44"/>
        </w:rPr>
      </w:pPr>
      <w:r>
        <w:rPr>
          <w:rFonts w:hint="eastAsia" w:ascii="宋体" w:hAnsi="宋体" w:eastAsia="宋体" w:cs="宋体"/>
          <w:b/>
          <w:bCs/>
          <w:sz w:val="36"/>
          <w:szCs w:val="44"/>
          <w:lang w:val="en-US" w:eastAsia="zh-CN"/>
        </w:rPr>
        <w:t>西安市高陵区感染性疾病科建设医疗设备购置项目</w:t>
      </w:r>
    </w:p>
    <w:p>
      <w:pPr>
        <w:rPr>
          <w:rFonts w:hint="eastAsia" w:ascii="宋体" w:hAnsi="宋体" w:eastAsia="宋体" w:cs="宋体"/>
          <w:b/>
          <w:bCs/>
          <w:sz w:val="36"/>
          <w:szCs w:val="44"/>
        </w:rPr>
      </w:pPr>
    </w:p>
    <w:p>
      <w:pPr>
        <w:jc w:val="center"/>
        <w:rPr>
          <w:rFonts w:hint="eastAsia" w:ascii="宋体" w:hAnsi="宋体" w:eastAsia="宋体" w:cs="宋体"/>
          <w:b/>
          <w:bCs/>
          <w:sz w:val="36"/>
          <w:szCs w:val="44"/>
        </w:rPr>
      </w:pPr>
      <w:r>
        <w:rPr>
          <w:rFonts w:hint="eastAsia" w:ascii="宋体" w:hAnsi="宋体" w:eastAsia="宋体" w:cs="宋体"/>
          <w:b/>
          <w:bCs/>
          <w:sz w:val="36"/>
          <w:szCs w:val="44"/>
        </w:rPr>
        <w:t>合同书</w:t>
      </w:r>
    </w:p>
    <w:p>
      <w:pPr>
        <w:rPr>
          <w:rFonts w:hint="eastAsia" w:ascii="宋体" w:hAnsi="宋体" w:eastAsia="宋体" w:cs="宋体"/>
          <w:b/>
          <w:bCs/>
          <w:sz w:val="36"/>
          <w:szCs w:val="44"/>
        </w:rPr>
      </w:pPr>
      <w:bookmarkStart w:id="0" w:name="_GoBack"/>
      <w:bookmarkEnd w:id="0"/>
    </w:p>
    <w:p>
      <w:pPr>
        <w:rPr>
          <w:rFonts w:hint="eastAsia" w:ascii="宋体" w:hAnsi="宋体" w:eastAsia="宋体" w:cs="宋体"/>
          <w:b/>
          <w:bCs/>
          <w:sz w:val="36"/>
          <w:szCs w:val="44"/>
        </w:rPr>
      </w:pPr>
    </w:p>
    <w:p>
      <w:pPr>
        <w:rPr>
          <w:rFonts w:hint="eastAsia" w:ascii="宋体" w:hAnsi="宋体" w:eastAsia="宋体" w:cs="宋体"/>
          <w:b/>
          <w:bCs/>
          <w:sz w:val="36"/>
          <w:szCs w:val="44"/>
        </w:rPr>
      </w:pPr>
    </w:p>
    <w:p>
      <w:pPr>
        <w:rPr>
          <w:rFonts w:hint="eastAsia" w:ascii="宋体" w:hAnsi="宋体" w:eastAsia="宋体" w:cs="宋体"/>
          <w:b/>
          <w:bCs/>
          <w:sz w:val="36"/>
          <w:szCs w:val="44"/>
        </w:rPr>
      </w:pPr>
    </w:p>
    <w:p>
      <w:pPr>
        <w:jc w:val="center"/>
        <w:rPr>
          <w:rFonts w:hint="default" w:ascii="宋体" w:hAnsi="宋体" w:eastAsia="宋体" w:cs="宋体"/>
          <w:b/>
          <w:bCs/>
          <w:color w:val="auto"/>
          <w:sz w:val="36"/>
          <w:szCs w:val="44"/>
          <w:highlight w:val="none"/>
          <w:lang w:val="en-US" w:eastAsia="zh-CN"/>
        </w:rPr>
      </w:pPr>
      <w:r>
        <w:rPr>
          <w:rFonts w:hint="eastAsia" w:ascii="宋体" w:hAnsi="宋体" w:eastAsia="宋体" w:cs="宋体"/>
          <w:b/>
          <w:bCs/>
          <w:color w:val="auto"/>
          <w:sz w:val="36"/>
          <w:szCs w:val="44"/>
          <w:highlight w:val="none"/>
          <w:lang w:val="en-US" w:eastAsia="zh-CN"/>
        </w:rPr>
        <w:t>项目</w:t>
      </w:r>
      <w:r>
        <w:rPr>
          <w:rFonts w:hint="eastAsia" w:ascii="宋体" w:hAnsi="宋体" w:eastAsia="宋体" w:cs="宋体"/>
          <w:b/>
          <w:bCs/>
          <w:color w:val="auto"/>
          <w:sz w:val="36"/>
          <w:szCs w:val="44"/>
          <w:highlight w:val="none"/>
        </w:rPr>
        <w:t>编号</w:t>
      </w:r>
      <w:r>
        <w:rPr>
          <w:rFonts w:hint="eastAsia" w:ascii="宋体" w:hAnsi="宋体" w:eastAsia="宋体" w:cs="宋体"/>
          <w:b/>
          <w:bCs/>
          <w:color w:val="auto"/>
          <w:sz w:val="36"/>
          <w:szCs w:val="44"/>
          <w:highlight w:val="none"/>
          <w:lang w:eastAsia="zh-CN"/>
        </w:rPr>
        <w:t>：</w:t>
      </w:r>
      <w:r>
        <w:rPr>
          <w:rFonts w:hint="eastAsia" w:ascii="宋体" w:hAnsi="宋体" w:eastAsia="宋体" w:cs="宋体"/>
          <w:b/>
          <w:bCs/>
          <w:color w:val="auto"/>
          <w:sz w:val="36"/>
          <w:szCs w:val="44"/>
          <w:highlight w:val="none"/>
        </w:rPr>
        <w:t>JNZX-2023-ZB-044</w:t>
      </w:r>
    </w:p>
    <w:p>
      <w:pPr>
        <w:rPr>
          <w:rFonts w:hint="eastAsia" w:ascii="宋体" w:hAnsi="宋体" w:eastAsia="宋体" w:cs="宋体"/>
          <w:b/>
          <w:bCs/>
          <w:sz w:val="36"/>
          <w:szCs w:val="44"/>
        </w:rPr>
      </w:pPr>
    </w:p>
    <w:p>
      <w:pPr>
        <w:jc w:val="center"/>
        <w:rPr>
          <w:rFonts w:hint="eastAsia" w:ascii="宋体" w:hAnsi="宋体" w:eastAsia="宋体" w:cs="宋体"/>
          <w:b/>
          <w:bCs/>
          <w:sz w:val="36"/>
          <w:szCs w:val="44"/>
        </w:rPr>
      </w:pPr>
      <w:r>
        <w:rPr>
          <w:rFonts w:hint="eastAsia" w:ascii="宋体" w:hAnsi="宋体" w:eastAsia="宋体" w:cs="宋体"/>
          <w:b/>
          <w:bCs/>
          <w:sz w:val="36"/>
          <w:szCs w:val="44"/>
        </w:rPr>
        <w:t>甲 方:西安市高陵区中医医院</w:t>
      </w:r>
    </w:p>
    <w:p>
      <w:pPr>
        <w:ind w:firstLine="1807" w:firstLineChars="500"/>
        <w:jc w:val="both"/>
        <w:rPr>
          <w:rFonts w:hint="eastAsia" w:ascii="宋体" w:hAnsi="宋体" w:eastAsia="宋体" w:cs="宋体"/>
          <w:b/>
          <w:bCs/>
          <w:sz w:val="36"/>
          <w:szCs w:val="44"/>
        </w:rPr>
      </w:pPr>
      <w:r>
        <w:rPr>
          <w:rFonts w:hint="eastAsia" w:ascii="宋体" w:hAnsi="宋体" w:eastAsia="宋体" w:cs="宋体"/>
          <w:b/>
          <w:bCs/>
          <w:sz w:val="36"/>
          <w:szCs w:val="44"/>
        </w:rPr>
        <w:t>乙 方:</w:t>
      </w:r>
    </w:p>
    <w:p>
      <w:pPr>
        <w:ind w:firstLine="1807" w:firstLineChars="500"/>
        <w:jc w:val="both"/>
        <w:rPr>
          <w:rFonts w:hint="eastAsia" w:ascii="宋体" w:hAnsi="宋体" w:eastAsia="宋体" w:cs="宋体"/>
          <w:b/>
          <w:bCs/>
          <w:sz w:val="36"/>
          <w:szCs w:val="44"/>
        </w:rPr>
      </w:pPr>
      <w:r>
        <w:rPr>
          <w:rFonts w:hint="eastAsia" w:ascii="宋体" w:hAnsi="宋体" w:eastAsia="宋体" w:cs="宋体"/>
          <w:b/>
          <w:bCs/>
          <w:sz w:val="36"/>
          <w:szCs w:val="44"/>
        </w:rPr>
        <w:t xml:space="preserve">见证方:陕西加宁工程咨询有限公司 </w:t>
      </w:r>
    </w:p>
    <w:p>
      <w:pPr>
        <w:rPr>
          <w:rFonts w:hint="eastAsia" w:ascii="宋体" w:hAnsi="宋体" w:eastAsia="宋体" w:cs="宋体"/>
          <w:b/>
          <w:bCs/>
          <w:sz w:val="36"/>
          <w:szCs w:val="44"/>
        </w:rPr>
      </w:pPr>
    </w:p>
    <w:p>
      <w:pPr>
        <w:rPr>
          <w:rFonts w:hint="eastAsia" w:ascii="宋体" w:hAnsi="宋体" w:eastAsia="宋体" w:cs="宋体"/>
          <w:b/>
          <w:bCs/>
          <w:sz w:val="36"/>
          <w:szCs w:val="44"/>
        </w:rPr>
      </w:pPr>
    </w:p>
    <w:p>
      <w:pPr>
        <w:jc w:val="center"/>
        <w:rPr>
          <w:rFonts w:hint="eastAsia" w:ascii="宋体" w:hAnsi="宋体" w:eastAsia="宋体" w:cs="宋体"/>
          <w:b/>
          <w:bCs/>
          <w:sz w:val="36"/>
          <w:szCs w:val="44"/>
        </w:rPr>
      </w:pPr>
      <w:r>
        <w:rPr>
          <w:rFonts w:hint="eastAsia" w:ascii="宋体" w:hAnsi="宋体" w:eastAsia="宋体" w:cs="宋体"/>
          <w:b/>
          <w:bCs/>
          <w:sz w:val="36"/>
          <w:szCs w:val="44"/>
        </w:rPr>
        <w:t>202</w:t>
      </w:r>
      <w:r>
        <w:rPr>
          <w:rFonts w:hint="eastAsia" w:ascii="宋体" w:hAnsi="宋体" w:eastAsia="宋体" w:cs="宋体"/>
          <w:b/>
          <w:bCs/>
          <w:sz w:val="36"/>
          <w:szCs w:val="44"/>
          <w:lang w:val="en-US" w:eastAsia="zh-CN"/>
        </w:rPr>
        <w:t>3</w:t>
      </w:r>
      <w:r>
        <w:rPr>
          <w:rFonts w:hint="eastAsia" w:ascii="宋体" w:hAnsi="宋体" w:eastAsia="宋体" w:cs="宋体"/>
          <w:b/>
          <w:bCs/>
          <w:sz w:val="36"/>
          <w:szCs w:val="44"/>
        </w:rPr>
        <w:t>年</w:t>
      </w:r>
      <w:r>
        <w:rPr>
          <w:rFonts w:hint="eastAsia" w:ascii="宋体" w:hAnsi="宋体" w:eastAsia="宋体" w:cs="宋体"/>
          <w:b/>
          <w:bCs/>
          <w:sz w:val="36"/>
          <w:szCs w:val="44"/>
          <w:lang w:val="en-US" w:eastAsia="zh-CN"/>
        </w:rPr>
        <w:t>12</w:t>
      </w:r>
      <w:r>
        <w:rPr>
          <w:rFonts w:hint="eastAsia" w:ascii="宋体" w:hAnsi="宋体" w:eastAsia="宋体" w:cs="宋体"/>
          <w:b/>
          <w:bCs/>
          <w:sz w:val="36"/>
          <w:szCs w:val="44"/>
        </w:rPr>
        <w:t>月</w:t>
      </w:r>
    </w:p>
    <w:p>
      <w:pPr>
        <w:jc w:val="center"/>
        <w:rPr>
          <w:rFonts w:hint="eastAsia" w:ascii="宋体" w:hAnsi="宋体" w:eastAsia="宋体" w:cs="宋体"/>
          <w:sz w:val="24"/>
          <w:szCs w:val="32"/>
        </w:rPr>
      </w:pPr>
      <w:r>
        <w:rPr>
          <w:rFonts w:hint="eastAsia" w:ascii="宋体" w:hAnsi="宋体" w:eastAsia="宋体" w:cs="宋体"/>
          <w:b/>
          <w:bCs/>
          <w:sz w:val="36"/>
          <w:szCs w:val="44"/>
        </w:rPr>
        <w:t>中国西安</w:t>
      </w:r>
      <w:r>
        <w:rPr>
          <w:rFonts w:hint="eastAsia" w:ascii="宋体" w:hAnsi="宋体" w:eastAsia="宋体" w:cs="宋体"/>
          <w:sz w:val="24"/>
          <w:szCs w:val="32"/>
        </w:rPr>
        <w:br w:type="page"/>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甲方：西安市高陵区中医医院</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住所地：陕西省西安市高陵区北街367号</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法定代表人：</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联系方式：</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乙方：</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住所地：</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法定代表人：</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联系方式：</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见证方：陕西加宁工程咨询有限公司</w:t>
      </w:r>
    </w:p>
    <w:p>
      <w:pPr>
        <w:spacing w:line="360" w:lineRule="auto"/>
        <w:jc w:val="left"/>
        <w:rPr>
          <w:rFonts w:hint="eastAsia" w:ascii="宋体" w:hAnsi="宋体" w:eastAsia="宋体" w:cs="宋体"/>
          <w:color w:val="auto"/>
          <w:sz w:val="28"/>
          <w:szCs w:val="36"/>
        </w:rPr>
      </w:pPr>
      <w:r>
        <w:rPr>
          <w:rFonts w:hint="eastAsia" w:ascii="宋体" w:hAnsi="宋体" w:eastAsia="宋体" w:cs="宋体"/>
          <w:color w:val="auto"/>
          <w:sz w:val="28"/>
          <w:szCs w:val="36"/>
        </w:rPr>
        <w:t>住所地：陕西省西安市碑林区南二环西段21号华融国际商务大厦A座28楼</w:t>
      </w:r>
    </w:p>
    <w:p>
      <w:pPr>
        <w:spacing w:line="360" w:lineRule="auto"/>
        <w:jc w:val="left"/>
        <w:rPr>
          <w:rFonts w:hint="default" w:ascii="宋体" w:hAnsi="宋体" w:eastAsia="宋体" w:cs="宋体"/>
          <w:color w:val="auto"/>
          <w:sz w:val="28"/>
          <w:szCs w:val="36"/>
          <w:lang w:val="en-US" w:eastAsia="zh-CN"/>
        </w:rPr>
      </w:pPr>
      <w:r>
        <w:rPr>
          <w:rFonts w:hint="eastAsia" w:ascii="宋体" w:hAnsi="宋体" w:eastAsia="宋体" w:cs="宋体"/>
          <w:color w:val="auto"/>
          <w:sz w:val="28"/>
          <w:szCs w:val="36"/>
        </w:rPr>
        <w:t>联系方式：</w:t>
      </w:r>
      <w:r>
        <w:rPr>
          <w:rFonts w:hint="eastAsia" w:ascii="宋体" w:hAnsi="宋体" w:eastAsia="宋体" w:cs="宋体"/>
          <w:color w:val="auto"/>
          <w:sz w:val="28"/>
          <w:szCs w:val="36"/>
          <w:lang w:val="en-US" w:eastAsia="zh-CN"/>
        </w:rPr>
        <w:t>029-89352201</w:t>
      </w:r>
    </w:p>
    <w:p>
      <w:pPr>
        <w:spacing w:line="360" w:lineRule="auto"/>
        <w:ind w:firstLine="560" w:firstLineChars="200"/>
        <w:jc w:val="left"/>
        <w:rPr>
          <w:rFonts w:hint="eastAsia" w:ascii="宋体" w:hAnsi="宋体" w:eastAsia="宋体" w:cs="宋体"/>
          <w:sz w:val="28"/>
          <w:szCs w:val="36"/>
        </w:rPr>
      </w:pPr>
      <w:r>
        <w:rPr>
          <w:rFonts w:hint="eastAsia" w:ascii="宋体" w:hAnsi="宋体" w:eastAsia="宋体" w:cs="宋体"/>
          <w:sz w:val="28"/>
          <w:szCs w:val="36"/>
        </w:rPr>
        <w:t>西安市高陵区中医医院(以下简称甲方)所需本合同项目下的</w:t>
      </w:r>
      <w:r>
        <w:rPr>
          <w:rFonts w:hint="eastAsia" w:ascii="宋体" w:hAnsi="宋体" w:eastAsia="宋体" w:cs="宋体"/>
          <w:sz w:val="28"/>
          <w:szCs w:val="36"/>
          <w:u w:val="single"/>
          <w:lang w:val="en-US" w:eastAsia="zh-CN"/>
        </w:rPr>
        <w:t>高陵区中医医院感染科医疗设备采购项目</w:t>
      </w:r>
      <w:r>
        <w:rPr>
          <w:rFonts w:hint="eastAsia" w:ascii="宋体" w:hAnsi="宋体" w:eastAsia="宋体" w:cs="宋体"/>
          <w:sz w:val="28"/>
          <w:szCs w:val="36"/>
        </w:rPr>
        <w:t>，在西安市高陵区财政局政府采购管理科的监督管理下，由</w:t>
      </w:r>
      <w:r>
        <w:rPr>
          <w:rFonts w:hint="eastAsia" w:ascii="宋体" w:hAnsi="宋体" w:eastAsia="宋体" w:cs="宋体"/>
          <w:sz w:val="28"/>
          <w:szCs w:val="36"/>
          <w:u w:val="single"/>
          <w:lang w:val="en-US" w:eastAsia="zh-CN"/>
        </w:rPr>
        <w:t>陕西加宁工程咨询有限公司</w:t>
      </w:r>
      <w:r>
        <w:rPr>
          <w:rFonts w:hint="eastAsia" w:ascii="宋体" w:hAnsi="宋体" w:eastAsia="宋体" w:cs="宋体"/>
          <w:sz w:val="28"/>
          <w:szCs w:val="36"/>
          <w:u w:val="none"/>
          <w:lang w:val="en-US" w:eastAsia="zh-CN"/>
        </w:rPr>
        <w:t>（</w:t>
      </w:r>
      <w:r>
        <w:rPr>
          <w:rFonts w:hint="eastAsia" w:ascii="宋体" w:hAnsi="宋体" w:eastAsia="宋体" w:cs="宋体"/>
          <w:sz w:val="28"/>
          <w:szCs w:val="36"/>
        </w:rPr>
        <w:t>以下简称见证方) 按照政府采购程序组织</w:t>
      </w:r>
      <w:r>
        <w:rPr>
          <w:rFonts w:hint="eastAsia" w:ascii="宋体" w:hAnsi="宋体" w:eastAsia="宋体" w:cs="宋体"/>
          <w:color w:val="auto"/>
          <w:sz w:val="28"/>
          <w:szCs w:val="36"/>
        </w:rPr>
        <w:t>公开招标</w:t>
      </w:r>
      <w:r>
        <w:rPr>
          <w:rFonts w:hint="eastAsia" w:ascii="宋体" w:hAnsi="宋体" w:eastAsia="宋体" w:cs="宋体"/>
          <w:sz w:val="28"/>
          <w:szCs w:val="36"/>
        </w:rPr>
        <w:t>，确定</w:t>
      </w:r>
      <w:r>
        <w:rPr>
          <w:rFonts w:hint="eastAsia" w:ascii="宋体" w:hAnsi="宋体" w:eastAsia="宋体" w:cs="宋体"/>
          <w:sz w:val="28"/>
          <w:szCs w:val="36"/>
          <w:u w:val="single"/>
          <w:lang w:val="en-US" w:eastAsia="zh-CN"/>
        </w:rPr>
        <w:t xml:space="preserve">                 </w:t>
      </w:r>
      <w:r>
        <w:rPr>
          <w:rFonts w:hint="eastAsia" w:ascii="宋体" w:hAnsi="宋体" w:eastAsia="宋体" w:cs="宋体"/>
          <w:sz w:val="28"/>
          <w:szCs w:val="36"/>
        </w:rPr>
        <w:t>(以下简称乙方)为中标人。依据《中华人民共和国政府采购法》、《中华人民共和国民法典》以及见证方的招标文件、中标人投标文件正本和澄</w:t>
      </w:r>
      <w:r>
        <w:rPr>
          <w:rFonts w:hint="eastAsia" w:ascii="宋体" w:hAnsi="宋体" w:eastAsia="宋体" w:cs="宋体"/>
          <w:sz w:val="28"/>
          <w:szCs w:val="36"/>
          <w:lang w:val="en-US" w:eastAsia="zh-CN"/>
        </w:rPr>
        <w:t>清</w:t>
      </w:r>
      <w:r>
        <w:rPr>
          <w:rFonts w:hint="eastAsia" w:ascii="宋体" w:hAnsi="宋体" w:eastAsia="宋体" w:cs="宋体"/>
          <w:sz w:val="28"/>
          <w:szCs w:val="36"/>
        </w:rPr>
        <w:t>表</w:t>
      </w:r>
      <w:r>
        <w:rPr>
          <w:rFonts w:hint="eastAsia" w:ascii="宋体" w:hAnsi="宋体" w:eastAsia="宋体" w:cs="宋体"/>
          <w:sz w:val="28"/>
          <w:szCs w:val="36"/>
          <w:lang w:eastAsia="zh-CN"/>
        </w:rPr>
        <w:t>（</w:t>
      </w:r>
      <w:r>
        <w:rPr>
          <w:rFonts w:hint="eastAsia" w:ascii="宋体" w:hAnsi="宋体" w:eastAsia="宋体" w:cs="宋体"/>
          <w:sz w:val="28"/>
          <w:szCs w:val="36"/>
          <w:lang w:val="en-US" w:eastAsia="zh-CN"/>
        </w:rPr>
        <w:t>函</w:t>
      </w:r>
      <w:r>
        <w:rPr>
          <w:rFonts w:hint="eastAsia" w:ascii="宋体" w:hAnsi="宋体" w:eastAsia="宋体" w:cs="宋体"/>
          <w:sz w:val="28"/>
          <w:szCs w:val="36"/>
          <w:lang w:eastAsia="zh-CN"/>
        </w:rPr>
        <w:t>）</w:t>
      </w:r>
      <w:r>
        <w:rPr>
          <w:rFonts w:hint="eastAsia" w:ascii="宋体" w:hAnsi="宋体" w:eastAsia="宋体" w:cs="宋体"/>
          <w:sz w:val="28"/>
          <w:szCs w:val="36"/>
        </w:rPr>
        <w:t>中标通知书，经甲、乙双方协商，见证方确认，达成如下条款。</w:t>
      </w:r>
    </w:p>
    <w:p>
      <w:pPr>
        <w:rPr>
          <w:rFonts w:hint="eastAsia" w:ascii="宋体" w:hAnsi="宋体" w:eastAsia="宋体" w:cs="宋体"/>
          <w:sz w:val="28"/>
          <w:szCs w:val="36"/>
        </w:rPr>
      </w:pPr>
      <w:r>
        <w:rPr>
          <w:rFonts w:hint="eastAsia" w:ascii="宋体" w:hAnsi="宋体" w:eastAsia="宋体" w:cs="宋体"/>
          <w:sz w:val="28"/>
          <w:szCs w:val="36"/>
        </w:rPr>
        <w:br w:type="page"/>
      </w:r>
    </w:p>
    <w:p>
      <w:pPr>
        <w:spacing w:line="360" w:lineRule="auto"/>
        <w:ind w:firstLine="560" w:firstLineChars="200"/>
        <w:jc w:val="left"/>
        <w:rPr>
          <w:rFonts w:hint="eastAsia" w:ascii="宋体" w:hAnsi="宋体" w:eastAsia="宋体" w:cs="宋体"/>
          <w:sz w:val="28"/>
          <w:szCs w:val="36"/>
        </w:rPr>
      </w:pPr>
    </w:p>
    <w:p>
      <w:pPr>
        <w:numPr>
          <w:ilvl w:val="0"/>
          <w:numId w:val="1"/>
        </w:numPr>
        <w:spacing w:line="360" w:lineRule="auto"/>
        <w:ind w:firstLine="562" w:firstLineChars="200"/>
        <w:jc w:val="left"/>
        <w:rPr>
          <w:rFonts w:hint="eastAsia" w:ascii="宋体" w:hAnsi="宋体" w:eastAsia="宋体" w:cs="宋体"/>
          <w:b/>
          <w:bCs/>
          <w:sz w:val="28"/>
          <w:szCs w:val="36"/>
        </w:rPr>
      </w:pPr>
      <w:r>
        <w:rPr>
          <w:rFonts w:hint="eastAsia" w:ascii="宋体" w:hAnsi="宋体" w:eastAsia="宋体" w:cs="宋体"/>
          <w:b/>
          <w:bCs/>
          <w:sz w:val="28"/>
          <w:szCs w:val="36"/>
        </w:rPr>
        <w:t>合同标的物内容及数量</w:t>
      </w:r>
      <w:r>
        <w:rPr>
          <w:rFonts w:hint="eastAsia" w:ascii="宋体" w:hAnsi="宋体" w:eastAsia="宋体" w:cs="宋体"/>
          <w:b/>
          <w:bCs/>
          <w:sz w:val="28"/>
          <w:szCs w:val="36"/>
          <w:lang w:eastAsia="zh-CN"/>
        </w:rPr>
        <w:t>（</w:t>
      </w:r>
      <w:r>
        <w:rPr>
          <w:rFonts w:hint="eastAsia" w:ascii="宋体" w:hAnsi="宋体" w:eastAsia="宋体" w:cs="宋体"/>
          <w:b/>
          <w:bCs/>
          <w:sz w:val="28"/>
          <w:szCs w:val="36"/>
        </w:rPr>
        <w:t>以投标文件正本和澄清表</w:t>
      </w:r>
      <w:r>
        <w:rPr>
          <w:rFonts w:hint="eastAsia" w:ascii="宋体" w:hAnsi="宋体" w:eastAsia="宋体" w:cs="宋体"/>
          <w:b/>
          <w:bCs/>
          <w:sz w:val="28"/>
          <w:szCs w:val="36"/>
          <w:lang w:eastAsia="zh-CN"/>
        </w:rPr>
        <w:t>（</w:t>
      </w:r>
      <w:r>
        <w:rPr>
          <w:rFonts w:hint="eastAsia" w:ascii="宋体" w:hAnsi="宋体" w:eastAsia="宋体" w:cs="宋体"/>
          <w:b/>
          <w:bCs/>
          <w:sz w:val="28"/>
          <w:szCs w:val="36"/>
        </w:rPr>
        <w:t>函)为准)</w:t>
      </w:r>
    </w:p>
    <w:p>
      <w:pPr>
        <w:widowControl w:val="0"/>
        <w:numPr>
          <w:ilvl w:val="0"/>
          <w:numId w:val="0"/>
        </w:numPr>
        <w:spacing w:line="360" w:lineRule="auto"/>
        <w:jc w:val="left"/>
        <w:rPr>
          <w:rFonts w:hint="eastAsia" w:ascii="宋体" w:hAnsi="宋体" w:eastAsia="宋体" w:cs="宋体"/>
          <w:sz w:val="28"/>
          <w:szCs w:val="36"/>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360" w:lineRule="auto"/>
              <w:jc w:val="center"/>
              <w:rPr>
                <w:rFonts w:hint="eastAsia" w:ascii="宋体" w:hAnsi="宋体" w:eastAsia="宋体" w:cs="宋体"/>
                <w:b/>
                <w:bCs/>
                <w:sz w:val="24"/>
                <w:szCs w:val="32"/>
                <w:vertAlign w:val="baseline"/>
                <w:lang w:val="en-US" w:eastAsia="zh-CN"/>
              </w:rPr>
            </w:pPr>
            <w:r>
              <w:rPr>
                <w:rFonts w:hint="eastAsia" w:ascii="宋体" w:hAnsi="宋体" w:eastAsia="宋体" w:cs="宋体"/>
                <w:b/>
                <w:bCs/>
                <w:sz w:val="24"/>
                <w:szCs w:val="32"/>
                <w:vertAlign w:val="baseline"/>
                <w:lang w:val="en-US" w:eastAsia="zh-CN"/>
              </w:rPr>
              <w:t>序号</w:t>
            </w:r>
          </w:p>
        </w:tc>
        <w:tc>
          <w:tcPr>
            <w:tcW w:w="1420" w:type="dxa"/>
          </w:tcPr>
          <w:p>
            <w:pPr>
              <w:spacing w:line="360" w:lineRule="auto"/>
              <w:jc w:val="center"/>
              <w:rPr>
                <w:rFonts w:hint="default" w:ascii="宋体" w:hAnsi="宋体" w:eastAsia="宋体" w:cs="宋体"/>
                <w:b/>
                <w:bCs/>
                <w:sz w:val="24"/>
                <w:szCs w:val="32"/>
                <w:vertAlign w:val="baseline"/>
                <w:lang w:val="en-US" w:eastAsia="zh-CN"/>
              </w:rPr>
            </w:pPr>
            <w:r>
              <w:rPr>
                <w:rFonts w:hint="eastAsia" w:ascii="宋体" w:hAnsi="宋体" w:eastAsia="宋体" w:cs="宋体"/>
                <w:b/>
                <w:bCs/>
                <w:sz w:val="24"/>
                <w:szCs w:val="32"/>
                <w:vertAlign w:val="baseline"/>
                <w:lang w:val="en-US" w:eastAsia="zh-CN"/>
              </w:rPr>
              <w:t>设备名称</w:t>
            </w:r>
          </w:p>
        </w:tc>
        <w:tc>
          <w:tcPr>
            <w:tcW w:w="1420" w:type="dxa"/>
          </w:tcPr>
          <w:p>
            <w:pPr>
              <w:spacing w:line="360" w:lineRule="auto"/>
              <w:jc w:val="center"/>
              <w:rPr>
                <w:rFonts w:hint="default" w:ascii="宋体" w:hAnsi="宋体" w:eastAsia="宋体" w:cs="宋体"/>
                <w:b/>
                <w:bCs/>
                <w:sz w:val="24"/>
                <w:szCs w:val="32"/>
                <w:vertAlign w:val="baseline"/>
                <w:lang w:val="en-US" w:eastAsia="zh-CN"/>
              </w:rPr>
            </w:pPr>
            <w:r>
              <w:rPr>
                <w:rFonts w:hint="eastAsia" w:ascii="宋体" w:hAnsi="宋体" w:eastAsia="宋体" w:cs="宋体"/>
                <w:b/>
                <w:bCs/>
                <w:sz w:val="24"/>
                <w:szCs w:val="32"/>
                <w:vertAlign w:val="baseline"/>
                <w:lang w:val="en-US" w:eastAsia="zh-CN"/>
              </w:rPr>
              <w:t>规格型号</w:t>
            </w:r>
          </w:p>
        </w:tc>
        <w:tc>
          <w:tcPr>
            <w:tcW w:w="1420" w:type="dxa"/>
          </w:tcPr>
          <w:p>
            <w:pPr>
              <w:spacing w:line="360" w:lineRule="auto"/>
              <w:jc w:val="center"/>
              <w:rPr>
                <w:rFonts w:hint="eastAsia" w:ascii="宋体" w:hAnsi="宋体" w:eastAsia="宋体" w:cs="宋体"/>
                <w:b/>
                <w:bCs/>
                <w:sz w:val="24"/>
                <w:szCs w:val="32"/>
                <w:vertAlign w:val="baseline"/>
                <w:lang w:val="en-US" w:eastAsia="zh-CN"/>
              </w:rPr>
            </w:pPr>
            <w:r>
              <w:rPr>
                <w:rFonts w:hint="eastAsia" w:ascii="宋体" w:hAnsi="宋体" w:eastAsia="宋体" w:cs="宋体"/>
                <w:b/>
                <w:bCs/>
                <w:sz w:val="24"/>
                <w:szCs w:val="32"/>
                <w:vertAlign w:val="baseline"/>
                <w:lang w:val="en-US" w:eastAsia="zh-CN"/>
              </w:rPr>
              <w:t>数量</w:t>
            </w:r>
          </w:p>
        </w:tc>
        <w:tc>
          <w:tcPr>
            <w:tcW w:w="1421" w:type="dxa"/>
          </w:tcPr>
          <w:p>
            <w:pPr>
              <w:spacing w:line="360" w:lineRule="auto"/>
              <w:jc w:val="center"/>
              <w:rPr>
                <w:rFonts w:hint="eastAsia" w:ascii="宋体" w:hAnsi="宋体" w:eastAsia="宋体" w:cs="宋体"/>
                <w:b/>
                <w:bCs/>
                <w:sz w:val="24"/>
                <w:szCs w:val="32"/>
                <w:vertAlign w:val="baseline"/>
                <w:lang w:val="en-US" w:eastAsia="zh-CN"/>
              </w:rPr>
            </w:pPr>
            <w:r>
              <w:rPr>
                <w:rFonts w:hint="eastAsia" w:ascii="宋体" w:hAnsi="宋体" w:eastAsia="宋体" w:cs="宋体"/>
                <w:b/>
                <w:bCs/>
                <w:sz w:val="24"/>
                <w:szCs w:val="32"/>
                <w:vertAlign w:val="baseline"/>
                <w:lang w:val="en-US" w:eastAsia="zh-CN"/>
              </w:rPr>
              <w:t>单位</w:t>
            </w:r>
          </w:p>
        </w:tc>
        <w:tc>
          <w:tcPr>
            <w:tcW w:w="1421" w:type="dxa"/>
          </w:tcPr>
          <w:p>
            <w:pPr>
              <w:spacing w:line="360" w:lineRule="auto"/>
              <w:jc w:val="center"/>
              <w:rPr>
                <w:rFonts w:hint="eastAsia" w:ascii="宋体" w:hAnsi="宋体" w:eastAsia="宋体" w:cs="宋体"/>
                <w:b/>
                <w:bCs/>
                <w:sz w:val="24"/>
                <w:szCs w:val="32"/>
                <w:vertAlign w:val="baseline"/>
                <w:lang w:val="en-US" w:eastAsia="zh-CN"/>
              </w:rPr>
            </w:pPr>
            <w:r>
              <w:rPr>
                <w:rFonts w:hint="eastAsia" w:ascii="宋体" w:hAnsi="宋体" w:eastAsia="宋体" w:cs="宋体"/>
                <w:b/>
                <w:bCs/>
                <w:sz w:val="24"/>
                <w:szCs w:val="32"/>
                <w:vertAlign w:val="baseline"/>
                <w:lang w:val="en-US" w:eastAsia="zh-CN"/>
              </w:rPr>
              <w:t>质保期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1" w:type="dxa"/>
          </w:tcPr>
          <w:p>
            <w:pPr>
              <w:spacing w:line="360" w:lineRule="auto"/>
              <w:jc w:val="left"/>
              <w:rPr>
                <w:rFonts w:hint="eastAsia" w:ascii="宋体" w:hAnsi="宋体" w:eastAsia="宋体" w:cs="宋体"/>
                <w:sz w:val="24"/>
                <w:szCs w:val="32"/>
                <w:vertAlign w:val="baseline"/>
              </w:rPr>
            </w:pPr>
          </w:p>
        </w:tc>
        <w:tc>
          <w:tcPr>
            <w:tcW w:w="1421" w:type="dxa"/>
          </w:tcPr>
          <w:p>
            <w:pPr>
              <w:spacing w:line="360" w:lineRule="auto"/>
              <w:jc w:val="left"/>
              <w:rPr>
                <w:rFonts w:hint="eastAsia" w:ascii="宋体" w:hAnsi="宋体" w:eastAsia="宋体" w:cs="宋体"/>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1" w:type="dxa"/>
          </w:tcPr>
          <w:p>
            <w:pPr>
              <w:spacing w:line="360" w:lineRule="auto"/>
              <w:jc w:val="left"/>
              <w:rPr>
                <w:rFonts w:hint="eastAsia" w:ascii="宋体" w:hAnsi="宋体" w:eastAsia="宋体" w:cs="宋体"/>
                <w:sz w:val="24"/>
                <w:szCs w:val="32"/>
                <w:vertAlign w:val="baseline"/>
              </w:rPr>
            </w:pPr>
          </w:p>
        </w:tc>
        <w:tc>
          <w:tcPr>
            <w:tcW w:w="1421" w:type="dxa"/>
          </w:tcPr>
          <w:p>
            <w:pPr>
              <w:spacing w:line="360" w:lineRule="auto"/>
              <w:jc w:val="left"/>
              <w:rPr>
                <w:rFonts w:hint="eastAsia" w:ascii="宋体" w:hAnsi="宋体" w:eastAsia="宋体" w:cs="宋体"/>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0" w:type="dxa"/>
          </w:tcPr>
          <w:p>
            <w:pPr>
              <w:spacing w:line="360" w:lineRule="auto"/>
              <w:jc w:val="left"/>
              <w:rPr>
                <w:rFonts w:hint="eastAsia" w:ascii="宋体" w:hAnsi="宋体" w:eastAsia="宋体" w:cs="宋体"/>
                <w:sz w:val="24"/>
                <w:szCs w:val="32"/>
                <w:vertAlign w:val="baseline"/>
              </w:rPr>
            </w:pPr>
          </w:p>
        </w:tc>
        <w:tc>
          <w:tcPr>
            <w:tcW w:w="1421" w:type="dxa"/>
          </w:tcPr>
          <w:p>
            <w:pPr>
              <w:spacing w:line="360" w:lineRule="auto"/>
              <w:jc w:val="left"/>
              <w:rPr>
                <w:rFonts w:hint="eastAsia" w:ascii="宋体" w:hAnsi="宋体" w:eastAsia="宋体" w:cs="宋体"/>
                <w:sz w:val="24"/>
                <w:szCs w:val="32"/>
                <w:vertAlign w:val="baseline"/>
              </w:rPr>
            </w:pPr>
          </w:p>
        </w:tc>
        <w:tc>
          <w:tcPr>
            <w:tcW w:w="1421" w:type="dxa"/>
          </w:tcPr>
          <w:p>
            <w:pPr>
              <w:spacing w:line="360" w:lineRule="auto"/>
              <w:jc w:val="left"/>
              <w:rPr>
                <w:rFonts w:hint="eastAsia" w:ascii="宋体" w:hAnsi="宋体" w:eastAsia="宋体" w:cs="宋体"/>
                <w:sz w:val="24"/>
                <w:szCs w:val="32"/>
                <w:vertAlign w:val="baseline"/>
              </w:rPr>
            </w:pPr>
          </w:p>
        </w:tc>
      </w:tr>
    </w:tbl>
    <w:p>
      <w:pPr>
        <w:spacing w:line="360" w:lineRule="auto"/>
        <w:jc w:val="left"/>
        <w:rPr>
          <w:rFonts w:hint="eastAsia" w:ascii="宋体" w:hAnsi="宋体" w:eastAsia="宋体" w:cs="宋体"/>
          <w:b/>
          <w:bCs/>
          <w:sz w:val="24"/>
          <w:szCs w:val="32"/>
        </w:rPr>
      </w:pPr>
      <w:r>
        <w:rPr>
          <w:rFonts w:hint="eastAsia" w:ascii="宋体" w:hAnsi="宋体" w:eastAsia="宋体" w:cs="宋体"/>
          <w:b/>
          <w:bCs/>
          <w:sz w:val="24"/>
          <w:szCs w:val="32"/>
        </w:rPr>
        <w:t>二、合同价款</w:t>
      </w:r>
    </w:p>
    <w:p>
      <w:pPr>
        <w:spacing w:line="360" w:lineRule="auto"/>
        <w:jc w:val="left"/>
        <w:rPr>
          <w:rFonts w:hint="eastAsia" w:ascii="宋体" w:hAnsi="宋体" w:eastAsia="宋体" w:cs="宋体"/>
          <w:sz w:val="28"/>
          <w:szCs w:val="36"/>
          <w:lang w:eastAsia="zh-CN"/>
        </w:rPr>
      </w:pPr>
      <w:r>
        <w:rPr>
          <w:rFonts w:hint="eastAsia" w:ascii="宋体" w:hAnsi="宋体" w:eastAsia="宋体" w:cs="宋体"/>
          <w:sz w:val="28"/>
          <w:szCs w:val="36"/>
        </w:rPr>
        <w:t>(一)合同总价款为人民币(大写)</w:t>
      </w:r>
      <w:r>
        <w:rPr>
          <w:rFonts w:hint="eastAsia" w:ascii="宋体" w:hAnsi="宋体" w:eastAsia="宋体" w:cs="宋体"/>
          <w:sz w:val="28"/>
          <w:szCs w:val="36"/>
          <w:u w:val="single"/>
          <w:lang w:val="en-US" w:eastAsia="zh-CN"/>
        </w:rPr>
        <w:t xml:space="preserve">     </w:t>
      </w:r>
      <w:r>
        <w:rPr>
          <w:rFonts w:hint="eastAsia" w:ascii="宋体" w:hAnsi="宋体" w:eastAsia="宋体" w:cs="宋体"/>
          <w:sz w:val="28"/>
          <w:szCs w:val="36"/>
        </w:rPr>
        <w:t>元整(￥</w:t>
      </w:r>
      <w:r>
        <w:rPr>
          <w:rFonts w:hint="eastAsia" w:ascii="宋体" w:hAnsi="宋体" w:eastAsia="宋体" w:cs="宋体"/>
          <w:sz w:val="28"/>
          <w:szCs w:val="36"/>
          <w:u w:val="single"/>
          <w:lang w:val="en-US" w:eastAsia="zh-CN"/>
        </w:rPr>
        <w:t xml:space="preserve">           </w:t>
      </w:r>
      <w:r>
        <w:rPr>
          <w:rFonts w:hint="eastAsia" w:ascii="宋体" w:hAnsi="宋体" w:eastAsia="宋体" w:cs="宋体"/>
          <w:sz w:val="28"/>
          <w:szCs w:val="36"/>
        </w:rPr>
        <w:t>元)</w:t>
      </w:r>
      <w:r>
        <w:rPr>
          <w:rFonts w:hint="eastAsia" w:ascii="宋体" w:hAnsi="宋体" w:eastAsia="宋体" w:cs="宋体"/>
          <w:sz w:val="28"/>
          <w:szCs w:val="36"/>
          <w:lang w:eastAsia="zh-CN"/>
        </w:rPr>
        <w:t>。</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(二)合同总价包括</w:t>
      </w:r>
      <w:r>
        <w:rPr>
          <w:rFonts w:hint="eastAsia" w:ascii="宋体" w:hAnsi="宋体" w:eastAsia="宋体" w:cs="宋体"/>
          <w:sz w:val="28"/>
          <w:szCs w:val="36"/>
          <w:lang w:eastAsia="zh-CN"/>
        </w:rPr>
        <w:t>：</w:t>
      </w:r>
      <w:r>
        <w:rPr>
          <w:rFonts w:hint="eastAsia" w:ascii="宋体" w:hAnsi="宋体" w:eastAsia="宋体" w:cs="宋体"/>
          <w:sz w:val="28"/>
          <w:szCs w:val="36"/>
        </w:rPr>
        <w:t>包括设备费、安装费、培训费、管理费、应交纳税费、服务费、售后服务等因开展本项目所涉及本项目的一切相关费用在内。</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(三) 合同总价一次性包死，不受市场价格变化因素的影响。</w:t>
      </w:r>
    </w:p>
    <w:p>
      <w:pPr>
        <w:spacing w:line="360" w:lineRule="auto"/>
        <w:jc w:val="left"/>
        <w:rPr>
          <w:rFonts w:hint="eastAsia" w:ascii="宋体" w:hAnsi="宋体" w:eastAsia="宋体" w:cs="宋体"/>
          <w:b/>
          <w:bCs/>
          <w:sz w:val="28"/>
          <w:szCs w:val="36"/>
        </w:rPr>
      </w:pPr>
      <w:r>
        <w:rPr>
          <w:rFonts w:hint="eastAsia" w:ascii="宋体" w:hAnsi="宋体" w:eastAsia="宋体" w:cs="宋体"/>
          <w:b/>
          <w:bCs/>
          <w:sz w:val="28"/>
          <w:szCs w:val="36"/>
        </w:rPr>
        <w:t>三、款项结算</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(一)产品交货完毕，安装、调试完毕，经验收合格后甲方向乙方支付全部合同价款的</w:t>
      </w:r>
      <w:r>
        <w:rPr>
          <w:rFonts w:hint="eastAsia" w:ascii="宋体" w:hAnsi="宋体" w:eastAsia="宋体" w:cs="宋体"/>
          <w:sz w:val="28"/>
          <w:szCs w:val="36"/>
          <w:lang w:val="en-US" w:eastAsia="zh-CN"/>
        </w:rPr>
        <w:t>90</w:t>
      </w:r>
      <w:r>
        <w:rPr>
          <w:rFonts w:hint="eastAsia" w:ascii="宋体" w:hAnsi="宋体" w:eastAsia="宋体" w:cs="宋体"/>
          <w:sz w:val="28"/>
          <w:szCs w:val="36"/>
        </w:rPr>
        <w:t>%,即人民币</w:t>
      </w:r>
      <w:r>
        <w:rPr>
          <w:rFonts w:hint="eastAsia" w:ascii="宋体" w:hAnsi="宋体" w:eastAsia="宋体" w:cs="宋体"/>
          <w:sz w:val="28"/>
          <w:szCs w:val="36"/>
          <w:u w:val="single"/>
          <w:lang w:val="en-US" w:eastAsia="zh-CN"/>
        </w:rPr>
        <w:t xml:space="preserve">      </w:t>
      </w:r>
      <w:r>
        <w:rPr>
          <w:rFonts w:hint="eastAsia" w:ascii="宋体" w:hAnsi="宋体" w:eastAsia="宋体" w:cs="宋体"/>
          <w:sz w:val="28"/>
          <w:szCs w:val="36"/>
        </w:rPr>
        <w:t>元大写：</w:t>
      </w:r>
      <w:r>
        <w:rPr>
          <w:rFonts w:hint="eastAsia" w:ascii="宋体" w:hAnsi="宋体" w:eastAsia="宋体" w:cs="宋体"/>
          <w:sz w:val="28"/>
          <w:szCs w:val="36"/>
          <w:u w:val="single"/>
          <w:lang w:val="en-US" w:eastAsia="zh-CN"/>
        </w:rPr>
        <w:t xml:space="preserve">           </w:t>
      </w:r>
      <w:r>
        <w:rPr>
          <w:rFonts w:hint="eastAsia" w:ascii="宋体" w:hAnsi="宋体" w:eastAsia="宋体" w:cs="宋体"/>
          <w:sz w:val="28"/>
          <w:szCs w:val="36"/>
        </w:rPr>
        <w:t>元整；验收合格后满一年支付合同价款的</w:t>
      </w:r>
      <w:r>
        <w:rPr>
          <w:rFonts w:hint="eastAsia" w:ascii="宋体" w:hAnsi="宋体" w:eastAsia="宋体" w:cs="宋体"/>
          <w:sz w:val="28"/>
          <w:szCs w:val="36"/>
          <w:lang w:val="en-US" w:eastAsia="zh-CN"/>
        </w:rPr>
        <w:t>1</w:t>
      </w:r>
      <w:r>
        <w:rPr>
          <w:rFonts w:hint="eastAsia" w:ascii="宋体" w:hAnsi="宋体" w:eastAsia="宋体" w:cs="宋体"/>
          <w:sz w:val="28"/>
          <w:szCs w:val="36"/>
        </w:rPr>
        <w:t>0%,即人民币</w:t>
      </w:r>
      <w:r>
        <w:rPr>
          <w:rFonts w:hint="eastAsia" w:ascii="宋体" w:hAnsi="宋体" w:eastAsia="宋体" w:cs="宋体"/>
          <w:sz w:val="28"/>
          <w:szCs w:val="36"/>
          <w:u w:val="single"/>
          <w:lang w:val="en-US" w:eastAsia="zh-CN"/>
        </w:rPr>
        <w:t xml:space="preserve">         </w:t>
      </w:r>
      <w:r>
        <w:rPr>
          <w:rFonts w:hint="eastAsia" w:ascii="宋体" w:hAnsi="宋体" w:eastAsia="宋体" w:cs="宋体"/>
          <w:sz w:val="28"/>
          <w:szCs w:val="36"/>
        </w:rPr>
        <w:t>元，</w:t>
      </w:r>
    </w:p>
    <w:p>
      <w:pPr>
        <w:spacing w:line="360" w:lineRule="auto"/>
        <w:jc w:val="left"/>
        <w:rPr>
          <w:rFonts w:hint="eastAsia" w:ascii="宋体" w:hAnsi="宋体" w:eastAsia="宋体" w:cs="宋体"/>
          <w:sz w:val="28"/>
          <w:szCs w:val="36"/>
          <w:lang w:eastAsia="zh-CN"/>
        </w:rPr>
      </w:pPr>
      <w:r>
        <w:rPr>
          <w:rFonts w:hint="eastAsia" w:ascii="宋体" w:hAnsi="宋体" w:eastAsia="宋体" w:cs="宋体"/>
          <w:sz w:val="28"/>
          <w:szCs w:val="36"/>
        </w:rPr>
        <w:t>大写：</w:t>
      </w:r>
      <w:r>
        <w:rPr>
          <w:rFonts w:hint="eastAsia" w:ascii="宋体" w:hAnsi="宋体" w:eastAsia="宋体" w:cs="宋体"/>
          <w:sz w:val="28"/>
          <w:szCs w:val="36"/>
          <w:u w:val="single"/>
          <w:lang w:val="en-US" w:eastAsia="zh-CN"/>
        </w:rPr>
        <w:t xml:space="preserve">             </w:t>
      </w:r>
      <w:r>
        <w:rPr>
          <w:rFonts w:hint="eastAsia" w:ascii="宋体" w:hAnsi="宋体" w:eastAsia="宋体" w:cs="宋体"/>
          <w:sz w:val="28"/>
          <w:szCs w:val="36"/>
        </w:rPr>
        <w:t>元整</w:t>
      </w:r>
      <w:r>
        <w:rPr>
          <w:rFonts w:hint="eastAsia" w:ascii="宋体" w:hAnsi="宋体" w:eastAsia="宋体" w:cs="宋体"/>
          <w:sz w:val="28"/>
          <w:szCs w:val="36"/>
          <w:lang w:eastAsia="zh-CN"/>
        </w:rPr>
        <w:t>。</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(二)支付方式：银行转帐。</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账户名称：</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开户行：</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账   号：</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开户行号：</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(三)结算方式：乙方持验收合格单，等额合规发票中标通知书、供货合同，与甲方结算。</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四、交货条件：</w:t>
      </w:r>
    </w:p>
    <w:p>
      <w:pPr>
        <w:spacing w:line="360" w:lineRule="auto"/>
        <w:jc w:val="left"/>
        <w:rPr>
          <w:rFonts w:hint="eastAsia" w:ascii="宋体" w:hAnsi="宋体" w:eastAsia="宋体" w:cs="宋体"/>
          <w:sz w:val="28"/>
          <w:szCs w:val="36"/>
        </w:rPr>
      </w:pPr>
      <w:r>
        <w:rPr>
          <w:rFonts w:hint="eastAsia" w:ascii="宋体" w:hAnsi="宋体" w:eastAsia="宋体" w:cs="宋体"/>
          <w:sz w:val="28"/>
          <w:szCs w:val="36"/>
        </w:rPr>
        <w:t>(一)项目地点：西安市高陵区中医医院指定地点。</w:t>
      </w:r>
    </w:p>
    <w:p>
      <w:pPr>
        <w:spacing w:line="360" w:lineRule="auto"/>
        <w:jc w:val="left"/>
        <w:rPr>
          <w:rFonts w:hint="default" w:ascii="宋体" w:hAnsi="宋体" w:eastAsia="宋体" w:cs="宋体"/>
          <w:sz w:val="28"/>
          <w:szCs w:val="36"/>
          <w:u w:val="single"/>
          <w:lang w:val="en-US" w:eastAsia="zh-CN"/>
        </w:rPr>
      </w:pPr>
      <w:r>
        <w:rPr>
          <w:rFonts w:hint="eastAsia" w:ascii="宋体" w:hAnsi="宋体" w:eastAsia="宋体" w:cs="宋体"/>
          <w:sz w:val="28"/>
          <w:szCs w:val="36"/>
        </w:rPr>
        <w:t>(二)交货期：</w:t>
      </w:r>
      <w:r>
        <w:rPr>
          <w:rFonts w:hint="eastAsia" w:ascii="宋体" w:hAnsi="宋体" w:eastAsia="宋体" w:cs="宋体"/>
          <w:sz w:val="28"/>
          <w:szCs w:val="36"/>
          <w:u w:val="single"/>
          <w:lang w:val="en-US" w:eastAsia="zh-CN"/>
        </w:rPr>
        <w:t xml:space="preserve">           </w:t>
      </w:r>
      <w:r>
        <w:rPr>
          <w:rFonts w:hint="eastAsia" w:ascii="宋体" w:hAnsi="宋体" w:eastAsia="宋体" w:cs="宋体"/>
          <w:sz w:val="28"/>
          <w:szCs w:val="36"/>
          <w:u w:val="none"/>
          <w:lang w:val="en-US" w:eastAsia="zh-CN"/>
        </w:rPr>
        <w:t xml:space="preserve"> 。</w:t>
      </w:r>
    </w:p>
    <w:p>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五、运输</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(一)运输由乙方负责，运杂费已包含在合同总价内，包括从货物供应地点至项目地点所含的运输费、装卸费、仓储费、保险费等。</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(二)运输方式由乙方自行选择，但必须保证按期交货。</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(三)因运输产生的一切风险及质量问题均由乙方承担。</w:t>
      </w:r>
    </w:p>
    <w:p>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六、质量保证</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乙方所供货物必须执行下列条款：</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(一)保证技术指标先进、质量性能可靠、进货渠道正常，配置合理，全面满足招标文件要求。</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(二)符合国家有关规范要求，确保项目达到最佳运行状态，对于由于产品设计、工艺或材料的缺陷而产生的质量问题负责。</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(三)具有良好的外观，适合安装场所的使用。</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(四)自安装、调试正常运行并验收合格之日起：</w:t>
      </w:r>
    </w:p>
    <w:p>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七、售后服务</w:t>
      </w:r>
    </w:p>
    <w:p>
      <w:pPr>
        <w:spacing w:line="360" w:lineRule="auto"/>
        <w:jc w:val="left"/>
        <w:rPr>
          <w:rFonts w:hint="eastAsia" w:ascii="宋体" w:hAnsi="宋体" w:eastAsia="宋体" w:cs="宋体"/>
          <w:sz w:val="28"/>
          <w:szCs w:val="28"/>
        </w:rPr>
      </w:pPr>
      <w:r>
        <w:rPr>
          <w:rFonts w:hint="eastAsia" w:ascii="宋体" w:hAnsi="宋体" w:eastAsia="宋体" w:cs="宋体"/>
          <w:sz w:val="28"/>
          <w:szCs w:val="28"/>
        </w:rPr>
        <w:t>乙方为所供货物提供以下售后服务；</w:t>
      </w:r>
    </w:p>
    <w:p>
      <w:pPr>
        <w:numPr>
          <w:ilvl w:val="0"/>
          <w:numId w:val="0"/>
        </w:numPr>
        <w:spacing w:line="360" w:lineRule="auto"/>
        <w:jc w:val="left"/>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质保期内：</w:t>
      </w:r>
    </w:p>
    <w:p>
      <w:pPr>
        <w:numPr>
          <w:ilvl w:val="0"/>
          <w:numId w:val="0"/>
        </w:numPr>
        <w:spacing w:line="360" w:lineRule="auto"/>
        <w:jc w:val="left"/>
        <w:rPr>
          <w:rFonts w:hint="eastAsia" w:ascii="宋体" w:hAnsi="宋体" w:eastAsia="宋体" w:cs="宋体"/>
          <w:sz w:val="28"/>
          <w:szCs w:val="28"/>
          <w:lang w:eastAsia="zh-CN"/>
        </w:rPr>
      </w:pPr>
      <w:r>
        <w:rPr>
          <w:rFonts w:hint="eastAsia" w:ascii="宋体" w:hAnsi="宋体" w:eastAsia="宋体" w:cs="宋体"/>
          <w:sz w:val="28"/>
          <w:szCs w:val="28"/>
        </w:rPr>
        <w:t>1、质保期内厂家免费维护、更换设备</w:t>
      </w:r>
      <w:r>
        <w:rPr>
          <w:rFonts w:hint="eastAsia" w:ascii="宋体" w:hAnsi="宋体" w:eastAsia="宋体" w:cs="宋体"/>
          <w:sz w:val="28"/>
          <w:szCs w:val="28"/>
          <w:lang w:eastAsia="zh-CN"/>
        </w:rPr>
        <w:t>；</w:t>
      </w:r>
    </w:p>
    <w:p>
      <w:pPr>
        <w:numPr>
          <w:ilvl w:val="0"/>
          <w:numId w:val="0"/>
        </w:numPr>
        <w:spacing w:line="360" w:lineRule="auto"/>
        <w:jc w:val="left"/>
        <w:rPr>
          <w:rFonts w:hint="eastAsia" w:ascii="宋体" w:hAnsi="宋体" w:eastAsia="宋体" w:cs="宋体"/>
          <w:sz w:val="28"/>
          <w:szCs w:val="28"/>
          <w:lang w:eastAsia="zh-CN"/>
        </w:rPr>
      </w:pPr>
      <w:r>
        <w:rPr>
          <w:rFonts w:hint="eastAsia" w:ascii="宋体" w:hAnsi="宋体" w:eastAsia="宋体" w:cs="宋体"/>
          <w:sz w:val="28"/>
          <w:szCs w:val="28"/>
        </w:rPr>
        <w:t>2、派技术人员到现场走访，给予检查维护</w:t>
      </w:r>
      <w:r>
        <w:rPr>
          <w:rFonts w:hint="eastAsia" w:ascii="宋体" w:hAnsi="宋体" w:eastAsia="宋体" w:cs="宋体"/>
          <w:sz w:val="28"/>
          <w:szCs w:val="28"/>
          <w:lang w:eastAsia="zh-CN"/>
        </w:rPr>
        <w:t>；</w:t>
      </w:r>
    </w:p>
    <w:p>
      <w:pPr>
        <w:numPr>
          <w:ilvl w:val="0"/>
          <w:numId w:val="0"/>
        </w:numPr>
        <w:spacing w:line="360" w:lineRule="auto"/>
        <w:jc w:val="left"/>
        <w:rPr>
          <w:rFonts w:hint="eastAsia" w:ascii="宋体" w:hAnsi="宋体" w:eastAsia="宋体" w:cs="宋体"/>
          <w:sz w:val="28"/>
          <w:szCs w:val="28"/>
        </w:rPr>
      </w:pPr>
      <w:r>
        <w:rPr>
          <w:rFonts w:hint="eastAsia" w:ascii="宋体" w:hAnsi="宋体" w:eastAsia="宋体" w:cs="宋体"/>
          <w:sz w:val="28"/>
          <w:szCs w:val="28"/>
        </w:rPr>
        <w:t>(二) 设备备件充足，质保期外提供的维修、更换备件以厂家优惠价格供给，提供厂家优惠备件价格表。</w:t>
      </w:r>
    </w:p>
    <w:p>
      <w:pPr>
        <w:numPr>
          <w:ilvl w:val="0"/>
          <w:numId w:val="0"/>
        </w:num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八、技术与服务</w:t>
      </w:r>
    </w:p>
    <w:p>
      <w:pPr>
        <w:numPr>
          <w:ilvl w:val="0"/>
          <w:numId w:val="0"/>
        </w:numPr>
        <w:spacing w:line="360" w:lineRule="auto"/>
        <w:jc w:val="left"/>
        <w:rPr>
          <w:rFonts w:hint="eastAsia" w:ascii="宋体" w:hAnsi="宋体" w:eastAsia="宋体" w:cs="宋体"/>
          <w:sz w:val="28"/>
          <w:szCs w:val="28"/>
          <w:lang w:val="en-US" w:eastAsia="zh-CN"/>
        </w:rPr>
      </w:pPr>
      <w:r>
        <w:rPr>
          <w:rFonts w:hint="eastAsia" w:ascii="宋体" w:hAnsi="宋体" w:eastAsia="宋体" w:cs="宋体"/>
          <w:sz w:val="28"/>
          <w:szCs w:val="28"/>
        </w:rPr>
        <w:t>(一)乙方应在交货时一并向甲方提供以下</w:t>
      </w:r>
      <w:r>
        <w:rPr>
          <w:rFonts w:hint="eastAsia" w:ascii="宋体" w:hAnsi="宋体" w:eastAsia="宋体" w:cs="宋体"/>
          <w:sz w:val="28"/>
          <w:szCs w:val="28"/>
          <w:lang w:val="en-US" w:eastAsia="zh-CN"/>
        </w:rPr>
        <w:t>单据：</w:t>
      </w:r>
    </w:p>
    <w:p>
      <w:pPr>
        <w:numPr>
          <w:ilvl w:val="0"/>
          <w:numId w:val="0"/>
        </w:numPr>
        <w:spacing w:line="360" w:lineRule="auto"/>
        <w:jc w:val="left"/>
        <w:rPr>
          <w:rFonts w:hint="eastAsia" w:ascii="宋体" w:hAnsi="宋体" w:eastAsia="宋体" w:cs="宋体"/>
          <w:sz w:val="28"/>
          <w:szCs w:val="28"/>
        </w:rPr>
      </w:pPr>
      <w:r>
        <w:rPr>
          <w:rFonts w:hint="eastAsia" w:ascii="宋体" w:hAnsi="宋体" w:eastAsia="宋体" w:cs="宋体"/>
          <w:sz w:val="28"/>
          <w:szCs w:val="28"/>
        </w:rPr>
        <w:t>1.产品合格证一份</w:t>
      </w:r>
    </w:p>
    <w:p>
      <w:pPr>
        <w:numPr>
          <w:ilvl w:val="0"/>
          <w:numId w:val="0"/>
        </w:numPr>
        <w:spacing w:line="360" w:lineRule="auto"/>
        <w:jc w:val="left"/>
        <w:rPr>
          <w:rFonts w:hint="eastAsia" w:ascii="宋体" w:hAnsi="宋体" w:eastAsia="宋体" w:cs="宋体"/>
          <w:sz w:val="28"/>
          <w:szCs w:val="28"/>
        </w:rPr>
      </w:pPr>
      <w:r>
        <w:rPr>
          <w:rFonts w:hint="eastAsia" w:ascii="宋体" w:hAnsi="宋体" w:eastAsia="宋体" w:cs="宋体"/>
          <w:sz w:val="28"/>
          <w:szCs w:val="28"/>
        </w:rPr>
        <w:t>2.装箱单一份</w:t>
      </w:r>
    </w:p>
    <w:p>
      <w:pPr>
        <w:numPr>
          <w:ilvl w:val="0"/>
          <w:numId w:val="0"/>
        </w:numPr>
        <w:spacing w:line="360" w:lineRule="auto"/>
        <w:jc w:val="left"/>
        <w:rPr>
          <w:rFonts w:hint="eastAsia" w:ascii="宋体" w:hAnsi="宋体" w:eastAsia="宋体" w:cs="宋体"/>
          <w:sz w:val="28"/>
          <w:szCs w:val="28"/>
        </w:rPr>
      </w:pPr>
      <w:r>
        <w:rPr>
          <w:rFonts w:hint="eastAsia" w:ascii="宋体" w:hAnsi="宋体" w:eastAsia="宋体" w:cs="宋体"/>
          <w:sz w:val="28"/>
          <w:szCs w:val="28"/>
        </w:rPr>
        <w:t>3.购货发票一份</w:t>
      </w:r>
    </w:p>
    <w:p>
      <w:pPr>
        <w:numPr>
          <w:ilvl w:val="0"/>
          <w:numId w:val="0"/>
        </w:numPr>
        <w:spacing w:line="360" w:lineRule="auto"/>
        <w:jc w:val="left"/>
        <w:rPr>
          <w:rFonts w:hint="eastAsia" w:ascii="宋体" w:hAnsi="宋体" w:eastAsia="宋体" w:cs="宋体"/>
          <w:sz w:val="28"/>
          <w:szCs w:val="28"/>
        </w:rPr>
      </w:pPr>
      <w:r>
        <w:rPr>
          <w:rFonts w:hint="eastAsia" w:ascii="宋体" w:hAnsi="宋体" w:eastAsia="宋体" w:cs="宋体"/>
          <w:sz w:val="28"/>
          <w:szCs w:val="28"/>
        </w:rPr>
        <w:t>4.中文(英文)操作说明书一份、维修手册一份</w:t>
      </w:r>
    </w:p>
    <w:p>
      <w:pPr>
        <w:numPr>
          <w:ilvl w:val="0"/>
          <w:numId w:val="0"/>
        </w:numPr>
        <w:spacing w:line="360" w:lineRule="auto"/>
        <w:jc w:val="left"/>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产品的原产地证明、原厂广生产检验合格证</w:t>
      </w:r>
    </w:p>
    <w:p>
      <w:pPr>
        <w:numPr>
          <w:ilvl w:val="0"/>
          <w:numId w:val="0"/>
        </w:numPr>
        <w:spacing w:line="360" w:lineRule="auto"/>
        <w:jc w:val="left"/>
        <w:rPr>
          <w:rFonts w:hint="eastAsia" w:ascii="宋体" w:hAnsi="宋体" w:eastAsia="宋体" w:cs="宋体"/>
          <w:sz w:val="28"/>
          <w:szCs w:val="28"/>
          <w:lang w:eastAsia="zh-CN"/>
        </w:rPr>
      </w:pPr>
      <w:r>
        <w:rPr>
          <w:rFonts w:hint="eastAsia" w:ascii="宋体" w:hAnsi="宋体" w:eastAsia="宋体" w:cs="宋体"/>
          <w:sz w:val="28"/>
          <w:szCs w:val="28"/>
        </w:rPr>
        <w:t>6.报关单、通关单、商检证明(进口设备需提供)</w:t>
      </w:r>
      <w:r>
        <w:rPr>
          <w:rFonts w:hint="eastAsia" w:ascii="宋体" w:hAnsi="宋体" w:eastAsia="宋体" w:cs="宋体"/>
          <w:sz w:val="28"/>
          <w:szCs w:val="28"/>
          <w:lang w:eastAsia="zh-CN"/>
        </w:rPr>
        <w:t>。</w:t>
      </w:r>
    </w:p>
    <w:p>
      <w:pPr>
        <w:numPr>
          <w:ilvl w:val="0"/>
          <w:numId w:val="0"/>
        </w:numPr>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如单证不全，甲方有权拒收，乙方根据本合同其他约定承担违约责任。</w:t>
      </w:r>
    </w:p>
    <w:p>
      <w:pPr>
        <w:numPr>
          <w:ilvl w:val="0"/>
          <w:numId w:val="0"/>
        </w:numPr>
        <w:spacing w:line="360" w:lineRule="auto"/>
        <w:ind w:leftChars="0"/>
        <w:jc w:val="left"/>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rPr>
        <w:t>培训</w:t>
      </w:r>
      <w:r>
        <w:rPr>
          <w:rFonts w:hint="eastAsia" w:ascii="宋体" w:hAnsi="宋体" w:eastAsia="宋体" w:cs="宋体"/>
          <w:sz w:val="28"/>
          <w:szCs w:val="28"/>
          <w:lang w:eastAsia="zh-CN"/>
        </w:rPr>
        <w:t>：</w:t>
      </w:r>
      <w:r>
        <w:rPr>
          <w:rFonts w:hint="eastAsia" w:ascii="宋体" w:hAnsi="宋体" w:eastAsia="宋体" w:cs="宋体"/>
          <w:sz w:val="28"/>
          <w:szCs w:val="28"/>
        </w:rPr>
        <w:t>乙方应在装机后按照 ISO9002 标准，对甲方现场有关的技术人员、医护人员和维修工程师进行培训至双方认证合格，培训费及相关费用由乙方承担。</w:t>
      </w:r>
    </w:p>
    <w:p>
      <w:pPr>
        <w:numPr>
          <w:ilvl w:val="0"/>
          <w:numId w:val="0"/>
        </w:numPr>
        <w:spacing w:line="360" w:lineRule="auto"/>
        <w:ind w:leftChars="0"/>
        <w:jc w:val="left"/>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rPr>
        <w:t>服务承诺:以投标文件、澄清表(函)、合同和随货物的相关文件为准。</w:t>
      </w:r>
    </w:p>
    <w:p>
      <w:pPr>
        <w:numPr>
          <w:ilvl w:val="0"/>
          <w:numId w:val="0"/>
        </w:numPr>
        <w:spacing w:line="360" w:lineRule="auto"/>
        <w:ind w:leftChars="0"/>
        <w:jc w:val="left"/>
        <w:rPr>
          <w:rFonts w:hint="eastAsia" w:ascii="宋体" w:hAnsi="宋体" w:eastAsia="宋体" w:cs="宋体"/>
          <w:b/>
          <w:bCs/>
          <w:sz w:val="28"/>
          <w:szCs w:val="28"/>
        </w:rPr>
      </w:pPr>
      <w:r>
        <w:rPr>
          <w:rFonts w:hint="eastAsia" w:ascii="宋体" w:hAnsi="宋体" w:eastAsia="宋体" w:cs="宋体"/>
          <w:b/>
          <w:bCs/>
          <w:sz w:val="28"/>
          <w:szCs w:val="28"/>
        </w:rPr>
        <w:t>九、验收</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1.交付时发现包装有破损，包装不善引起产品损坏，甲方有权不予开箱验收;开箱后如果发现产品的生产厂家、产地、品种、型号和质量不符合约定或规定，有权拒收产品或者不予验收，乙方应当根据本协议相关约定承担违约责任。</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2.测试手段、测试标准</w:t>
      </w:r>
      <w:r>
        <w:rPr>
          <w:rFonts w:hint="eastAsia" w:ascii="宋体" w:hAnsi="宋体" w:eastAsia="宋体" w:cs="宋体"/>
          <w:sz w:val="28"/>
          <w:szCs w:val="28"/>
          <w:lang w:eastAsia="zh-CN"/>
        </w:rPr>
        <w:t>：</w:t>
      </w:r>
      <w:r>
        <w:rPr>
          <w:rFonts w:hint="eastAsia" w:ascii="宋体" w:hAnsi="宋体" w:eastAsia="宋体" w:cs="宋体"/>
          <w:sz w:val="28"/>
          <w:szCs w:val="28"/>
        </w:rPr>
        <w:t>乙方应向甲方提供设备性能的测试程序、测试手段和测试标准，该测试程序、手段和标准作为协议附件。</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3.验收</w:t>
      </w:r>
      <w:r>
        <w:rPr>
          <w:rFonts w:hint="eastAsia" w:ascii="宋体" w:hAnsi="宋体" w:eastAsia="宋体" w:cs="宋体"/>
          <w:sz w:val="28"/>
          <w:szCs w:val="28"/>
          <w:lang w:eastAsia="zh-CN"/>
        </w:rPr>
        <w:t>：</w:t>
      </w:r>
      <w:r>
        <w:rPr>
          <w:rFonts w:hint="eastAsia" w:ascii="宋体" w:hAnsi="宋体" w:eastAsia="宋体" w:cs="宋体"/>
          <w:sz w:val="28"/>
          <w:szCs w:val="28"/>
        </w:rPr>
        <w:t>甲乙双方按照招标文件、投标文件、本协议书和承诺条款的有关内容、配置要求等，逐项验收。验收过程和步骤应符合国家、部委有关规定，符合质量检验、商检部门和甲方的规定，验收费由乙方承担。验收不合格的，甲方有权退、换货，乙方应当根据本协议相关约定承担违约责任。</w:t>
      </w:r>
    </w:p>
    <w:p>
      <w:pPr>
        <w:numPr>
          <w:ilvl w:val="0"/>
          <w:numId w:val="0"/>
        </w:numPr>
        <w:spacing w:line="360" w:lineRule="auto"/>
        <w:ind w:leftChars="0"/>
        <w:jc w:val="left"/>
        <w:rPr>
          <w:rFonts w:hint="eastAsia" w:ascii="宋体" w:hAnsi="宋体" w:eastAsia="宋体" w:cs="宋体"/>
          <w:b/>
          <w:bCs/>
          <w:sz w:val="28"/>
          <w:szCs w:val="28"/>
        </w:rPr>
      </w:pPr>
      <w:r>
        <w:rPr>
          <w:rFonts w:hint="eastAsia" w:ascii="宋体" w:hAnsi="宋体" w:eastAsia="宋体" w:cs="宋体"/>
          <w:b/>
          <w:bCs/>
          <w:sz w:val="28"/>
          <w:szCs w:val="28"/>
        </w:rPr>
        <w:t>十、违约责任</w:t>
      </w:r>
    </w:p>
    <w:p>
      <w:pPr>
        <w:numPr>
          <w:ilvl w:val="0"/>
          <w:numId w:val="0"/>
        </w:numPr>
        <w:spacing w:line="360" w:lineRule="auto"/>
        <w:ind w:leftChars="0"/>
        <w:jc w:val="left"/>
        <w:rPr>
          <w:rFonts w:hint="eastAsia" w:ascii="宋体" w:hAnsi="宋体" w:eastAsia="宋体" w:cs="宋体"/>
          <w:sz w:val="28"/>
          <w:szCs w:val="28"/>
        </w:rPr>
      </w:pPr>
      <w:r>
        <w:rPr>
          <w:rFonts w:hint="eastAsia" w:ascii="宋体" w:hAnsi="宋体" w:eastAsia="宋体" w:cs="宋体"/>
          <w:sz w:val="28"/>
          <w:szCs w:val="28"/>
        </w:rPr>
        <w:t>(一)按《中华人民共和国政府采购法》、《中华人民共和国民法典》中的相关条款执行</w:t>
      </w:r>
    </w:p>
    <w:p>
      <w:pPr>
        <w:numPr>
          <w:ilvl w:val="0"/>
          <w:numId w:val="0"/>
        </w:numPr>
        <w:spacing w:line="360" w:lineRule="auto"/>
        <w:ind w:leftChars="0"/>
        <w:jc w:val="left"/>
        <w:rPr>
          <w:rFonts w:hint="eastAsia" w:ascii="宋体" w:hAnsi="宋体" w:eastAsia="宋体" w:cs="宋体"/>
          <w:sz w:val="28"/>
          <w:szCs w:val="28"/>
        </w:rPr>
      </w:pPr>
      <w:r>
        <w:rPr>
          <w:rFonts w:hint="eastAsia" w:ascii="宋体" w:hAnsi="宋体" w:eastAsia="宋体" w:cs="宋体"/>
          <w:sz w:val="28"/>
          <w:szCs w:val="28"/>
        </w:rPr>
        <w:t>(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w:t>
      </w:r>
    </w:p>
    <w:p>
      <w:pPr>
        <w:numPr>
          <w:ilvl w:val="0"/>
          <w:numId w:val="0"/>
        </w:numPr>
        <w:spacing w:line="360" w:lineRule="auto"/>
        <w:ind w:leftChars="0"/>
        <w:jc w:val="left"/>
        <w:rPr>
          <w:rFonts w:hint="eastAsia" w:ascii="宋体" w:hAnsi="宋体" w:eastAsia="宋体" w:cs="宋体"/>
          <w:sz w:val="28"/>
          <w:szCs w:val="28"/>
        </w:rPr>
      </w:pPr>
      <w:r>
        <w:rPr>
          <w:rFonts w:hint="eastAsia" w:ascii="宋体" w:hAnsi="宋体" w:eastAsia="宋体" w:cs="宋体"/>
          <w:sz w:val="28"/>
          <w:szCs w:val="28"/>
        </w:rPr>
        <w:t>1、乙方赔偿甲方解除合同的全部损失(包括但不限于重新采购产生的费用、合同未履行导致设备不能按规划交付使用可能产生的租赁费用及其它由此造成的甲方对第三方的违约损失)</w:t>
      </w:r>
    </w:p>
    <w:p>
      <w:pPr>
        <w:numPr>
          <w:ilvl w:val="0"/>
          <w:numId w:val="0"/>
        </w:numPr>
        <w:spacing w:line="360" w:lineRule="auto"/>
        <w:ind w:leftChars="0"/>
        <w:jc w:val="left"/>
        <w:rPr>
          <w:rFonts w:hint="eastAsia" w:ascii="宋体" w:hAnsi="宋体" w:eastAsia="宋体" w:cs="宋体"/>
          <w:sz w:val="28"/>
          <w:szCs w:val="28"/>
        </w:rPr>
      </w:pPr>
      <w:r>
        <w:rPr>
          <w:rFonts w:hint="eastAsia" w:ascii="宋体" w:hAnsi="宋体" w:eastAsia="宋体" w:cs="宋体"/>
          <w:sz w:val="28"/>
          <w:szCs w:val="28"/>
        </w:rPr>
        <w:t>2、乙方支付甲方违约金，违约金计算方法:以合同总价为基数，支付甲方合同总价的30%为违约金。同时，对乙方的违约行为报监管机构进行相应的处罚。</w:t>
      </w:r>
    </w:p>
    <w:p>
      <w:pPr>
        <w:numPr>
          <w:ilvl w:val="0"/>
          <w:numId w:val="0"/>
        </w:numPr>
        <w:spacing w:line="360" w:lineRule="auto"/>
        <w:ind w:leftChars="0"/>
        <w:jc w:val="left"/>
        <w:rPr>
          <w:rFonts w:hint="eastAsia" w:ascii="宋体" w:hAnsi="宋体" w:eastAsia="宋体" w:cs="宋体"/>
          <w:b/>
          <w:bCs/>
          <w:sz w:val="28"/>
          <w:szCs w:val="28"/>
        </w:rPr>
      </w:pPr>
      <w:r>
        <w:rPr>
          <w:rFonts w:hint="eastAsia" w:ascii="宋体" w:hAnsi="宋体" w:eastAsia="宋体" w:cs="宋体"/>
          <w:b/>
          <w:bCs/>
          <w:sz w:val="28"/>
          <w:szCs w:val="28"/>
        </w:rPr>
        <w:t>十一、合同争议解决的方式</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本合同在履行过程中发生的争议，由甲、乙双方当事人协商解决，协商不成的依法向甲方所在地人民法院起诉。</w:t>
      </w:r>
    </w:p>
    <w:p>
      <w:pPr>
        <w:numPr>
          <w:ilvl w:val="0"/>
          <w:numId w:val="0"/>
        </w:numPr>
        <w:spacing w:line="360" w:lineRule="auto"/>
        <w:ind w:leftChars="0"/>
        <w:jc w:val="left"/>
        <w:rPr>
          <w:rFonts w:hint="eastAsia" w:ascii="宋体" w:hAnsi="宋体" w:eastAsia="宋体" w:cs="宋体"/>
          <w:b/>
          <w:bCs/>
          <w:sz w:val="28"/>
          <w:szCs w:val="28"/>
        </w:rPr>
      </w:pPr>
      <w:r>
        <w:rPr>
          <w:rFonts w:hint="eastAsia" w:ascii="宋体" w:hAnsi="宋体" w:eastAsia="宋体" w:cs="宋体"/>
          <w:b/>
          <w:bCs/>
          <w:sz w:val="28"/>
          <w:szCs w:val="28"/>
        </w:rPr>
        <w:t>十二、合同生效</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本合同一式肆份，甲方壹份，乙方壹份、见证方壹份，西安市高陵区财政局政府采购管理处备案</w:t>
      </w:r>
      <w:r>
        <w:rPr>
          <w:rFonts w:hint="eastAsia" w:ascii="宋体" w:hAnsi="宋体" w:eastAsia="宋体" w:cs="宋体"/>
          <w:sz w:val="28"/>
          <w:szCs w:val="28"/>
          <w:u w:val="none"/>
          <w:lang w:val="en-US" w:eastAsia="zh-CN"/>
        </w:rPr>
        <w:t xml:space="preserve"> </w:t>
      </w:r>
      <w:r>
        <w:rPr>
          <w:rFonts w:hint="eastAsia" w:ascii="宋体" w:hAnsi="宋体" w:eastAsia="宋体" w:cs="宋体"/>
          <w:sz w:val="28"/>
          <w:szCs w:val="28"/>
          <w:u w:val="single"/>
        </w:rPr>
        <w:t>壹</w:t>
      </w:r>
      <w:r>
        <w:rPr>
          <w:rFonts w:hint="eastAsia" w:ascii="宋体" w:hAnsi="宋体" w:eastAsia="宋体" w:cs="宋体"/>
          <w:sz w:val="28"/>
          <w:szCs w:val="28"/>
        </w:rPr>
        <w:t xml:space="preserve"> 份，本合同经甲方、乙方、见证方三方签字盖章后生效，质保期结束后，自动终止《但合同的服务承诺除外)。</w:t>
      </w:r>
    </w:p>
    <w:p>
      <w:pPr>
        <w:numPr>
          <w:ilvl w:val="0"/>
          <w:numId w:val="0"/>
        </w:numPr>
        <w:spacing w:line="360" w:lineRule="auto"/>
        <w:ind w:leftChars="0"/>
        <w:jc w:val="left"/>
        <w:rPr>
          <w:rFonts w:hint="eastAsia" w:ascii="宋体" w:hAnsi="宋体" w:eastAsia="宋体" w:cs="宋体"/>
          <w:b/>
          <w:bCs/>
          <w:sz w:val="28"/>
          <w:szCs w:val="28"/>
        </w:rPr>
      </w:pPr>
      <w:r>
        <w:rPr>
          <w:rFonts w:hint="eastAsia" w:ascii="宋体" w:hAnsi="宋体" w:eastAsia="宋体" w:cs="宋体"/>
          <w:b/>
          <w:bCs/>
          <w:sz w:val="28"/>
          <w:szCs w:val="28"/>
        </w:rPr>
        <w:t>十三、其他事项</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(一)西安市高陵区财政局政府采购管理科在合同的履行期间以及履行期后，可以随时检查项目的执行情况，对采购内容、标准进行调查核实，并对发现的问题进行处理。</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(二)招标文件、投标文件、澄清表(函)、中标通知书、合同附件均成为合同不可分割的部分。</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(三)合同未尽事宜或如若政府相关政策发生变化，由甲、乙双方协商，经见证方确认后，签订补充协议，与原合同具有同等法律效力。</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(四)合同一经签订，不得擅自变更、中止或终止合同。对确需变更、调整或中止、终止合同的，有法律规定的按照法律规定，除合同约定外，由甲乙双方再行协商，协商一致前，原合同或条款继续履行。</w:t>
      </w:r>
    </w:p>
    <w:p>
      <w:pPr>
        <w:numPr>
          <w:ilvl w:val="0"/>
          <w:numId w:val="0"/>
        </w:numPr>
        <w:spacing w:line="360" w:lineRule="auto"/>
        <w:ind w:leftChars="0" w:firstLine="560" w:firstLineChars="200"/>
        <w:jc w:val="left"/>
        <w:rPr>
          <w:rFonts w:hint="eastAsia" w:ascii="宋体" w:hAnsi="宋体" w:eastAsia="宋体" w:cs="宋体"/>
          <w:sz w:val="28"/>
          <w:szCs w:val="28"/>
        </w:rPr>
      </w:pPr>
      <w:r>
        <w:rPr>
          <w:rFonts w:hint="eastAsia" w:ascii="宋体" w:hAnsi="宋体" w:eastAsia="宋体" w:cs="宋体"/>
          <w:sz w:val="28"/>
          <w:szCs w:val="28"/>
        </w:rPr>
        <w:t>(五)本合同按照中华人民共和国的现行法律进行解释。</w:t>
      </w:r>
    </w:p>
    <w:p>
      <w:pPr>
        <w:numPr>
          <w:ilvl w:val="0"/>
          <w:numId w:val="0"/>
        </w:numPr>
        <w:spacing w:line="360" w:lineRule="auto"/>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rPr>
        <w:t>(六)本合同附件作为本合同的组成部分，与本合同具有同等法律效力</w:t>
      </w:r>
      <w:r>
        <w:rPr>
          <w:rFonts w:hint="eastAsia" w:ascii="宋体" w:hAnsi="宋体" w:eastAsia="宋体" w:cs="宋体"/>
          <w:sz w:val="28"/>
          <w:szCs w:val="28"/>
          <w:lang w:val="en-US" w:eastAsia="zh-CN"/>
        </w:rPr>
        <w:t>.</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p>
    <w:p>
      <w:pPr>
        <w:numPr>
          <w:ilvl w:val="0"/>
          <w:numId w:val="0"/>
        </w:numPr>
        <w:spacing w:line="360" w:lineRule="auto"/>
        <w:ind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(此页无正文）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9"/>
        <w:gridCol w:w="4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 xml:space="preserve">甲 </w:t>
            </w:r>
            <w:r>
              <w:rPr>
                <w:rFonts w:hint="default" w:ascii="宋体" w:hAnsi="宋体" w:eastAsia="宋体" w:cs="宋体"/>
                <w:sz w:val="28"/>
                <w:szCs w:val="28"/>
                <w:lang w:val="en-US" w:eastAsia="zh-CN"/>
              </w:rPr>
              <w:t>方:(盖章)</w:t>
            </w: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甲乙</w:t>
            </w:r>
            <w:r>
              <w:rPr>
                <w:rFonts w:hint="default" w:ascii="宋体" w:hAnsi="宋体" w:eastAsia="宋体" w:cs="宋体"/>
                <w:sz w:val="28"/>
                <w:szCs w:val="28"/>
                <w:lang w:val="en-US" w:eastAsia="zh-CN"/>
              </w:rPr>
              <w:t>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default" w:ascii="宋体" w:hAnsi="宋体" w:eastAsia="宋体" w:cs="宋体"/>
                <w:sz w:val="28"/>
                <w:szCs w:val="28"/>
                <w:lang w:val="en-US" w:eastAsia="zh-CN"/>
              </w:rPr>
              <w:t>单位名称:西安市高陵区中医医院</w:t>
            </w: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default" w:ascii="宋体" w:hAnsi="宋体" w:eastAsia="宋体" w:cs="宋体"/>
                <w:sz w:val="28"/>
                <w:szCs w:val="28"/>
                <w:lang w:val="en-US" w:eastAsia="zh-CN"/>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vMerge w:val="restart"/>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default" w:ascii="宋体" w:hAnsi="宋体" w:eastAsia="宋体" w:cs="宋体"/>
                <w:sz w:val="28"/>
                <w:szCs w:val="28"/>
                <w:lang w:val="en-US" w:eastAsia="zh-CN"/>
              </w:rPr>
              <w:t>地址:陕西省西安市高陵区北街 367 号</w:t>
            </w: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default" w:ascii="宋体" w:hAnsi="宋体" w:eastAsia="宋体" w:cs="宋体"/>
                <w:sz w:val="28"/>
                <w:szCs w:val="28"/>
                <w:lang w:val="en-US" w:eastAsia="zh-CN"/>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vMerge w:val="continue"/>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vMerge w:val="continue"/>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法定代表人：（签字或盖章）</w:t>
            </w: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签订日期：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代理人：（签字或盖章）</w:t>
            </w: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vMerge w:val="restart"/>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签订日期：</w:t>
            </w: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vMerge w:val="continue"/>
            <w:tcBorders>
              <w:top w:val="nil"/>
              <w:left w:val="nil"/>
              <w:bottom w:val="nil"/>
              <w:right w:val="nil"/>
            </w:tcBorders>
          </w:tcPr>
          <w:p>
            <w:pPr>
              <w:numPr>
                <w:ilvl w:val="0"/>
                <w:numId w:val="0"/>
              </w:numPr>
              <w:spacing w:line="360" w:lineRule="auto"/>
              <w:ind w:left="0" w:leftChars="0" w:firstLine="0" w:firstLineChars="0"/>
              <w:jc w:val="left"/>
              <w:rPr>
                <w:rFonts w:hint="eastAsia" w:ascii="宋体" w:hAnsi="宋体" w:eastAsia="宋体" w:cs="宋体"/>
                <w:sz w:val="28"/>
                <w:szCs w:val="28"/>
                <w:lang w:val="en-US" w:eastAsia="zh-CN"/>
              </w:rPr>
            </w:pPr>
          </w:p>
        </w:tc>
        <w:tc>
          <w:tcPr>
            <w:tcW w:w="4553" w:type="dxa"/>
            <w:tcBorders>
              <w:top w:val="nil"/>
              <w:left w:val="nil"/>
              <w:bottom w:val="nil"/>
              <w:right w:val="nil"/>
            </w:tcBorders>
            <w:vAlign w:val="top"/>
          </w:tcPr>
          <w:p>
            <w:pPr>
              <w:numPr>
                <w:ilvl w:val="0"/>
                <w:numId w:val="0"/>
              </w:numPr>
              <w:spacing w:line="360" w:lineRule="auto"/>
              <w:ind w:left="0" w:leftChars="0" w:firstLine="0" w:firstLineChars="0"/>
              <w:jc w:val="left"/>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签订日期：</w:t>
            </w:r>
          </w:p>
        </w:tc>
      </w:tr>
    </w:tbl>
    <w:p>
      <w:pPr>
        <w:numPr>
          <w:ilvl w:val="0"/>
          <w:numId w:val="0"/>
        </w:numPr>
        <w:spacing w:line="360" w:lineRule="auto"/>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见证方</w:t>
      </w:r>
      <w:r>
        <w:rPr>
          <w:rFonts w:hint="default" w:ascii="宋体" w:hAnsi="宋体" w:eastAsia="宋体" w:cs="宋体"/>
          <w:sz w:val="28"/>
          <w:szCs w:val="28"/>
          <w:lang w:val="en-US" w:eastAsia="zh-CN"/>
        </w:rPr>
        <w:t>:(盖章)</w:t>
      </w:r>
    </w:p>
    <w:p>
      <w:pPr>
        <w:numPr>
          <w:ilvl w:val="0"/>
          <w:numId w:val="0"/>
        </w:numPr>
        <w:spacing w:line="360" w:lineRule="auto"/>
        <w:jc w:val="left"/>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单位名称:</w:t>
      </w:r>
      <w:r>
        <w:rPr>
          <w:rFonts w:hint="eastAsia" w:ascii="宋体" w:hAnsi="宋体" w:eastAsia="宋体" w:cs="宋体"/>
          <w:sz w:val="28"/>
          <w:szCs w:val="28"/>
          <w:lang w:val="en-US" w:eastAsia="zh-CN"/>
        </w:rPr>
        <w:t>陕西加宁工程咨询有限公司</w:t>
      </w:r>
    </w:p>
    <w:p>
      <w:pPr>
        <w:numPr>
          <w:ilvl w:val="0"/>
          <w:numId w:val="0"/>
        </w:numPr>
        <w:spacing w:line="360" w:lineRule="auto"/>
        <w:jc w:val="left"/>
        <w:rPr>
          <w:rFonts w:hint="eastAsia" w:ascii="宋体" w:hAnsi="宋体" w:eastAsia="宋体" w:cs="宋体"/>
          <w:color w:val="auto"/>
          <w:sz w:val="28"/>
          <w:szCs w:val="36"/>
        </w:rPr>
      </w:pPr>
      <w:r>
        <w:rPr>
          <w:rFonts w:hint="default" w:ascii="宋体" w:hAnsi="宋体" w:eastAsia="宋体" w:cs="宋体"/>
          <w:color w:val="auto"/>
          <w:sz w:val="28"/>
          <w:szCs w:val="28"/>
          <w:lang w:val="en-US" w:eastAsia="zh-CN"/>
        </w:rPr>
        <w:t>地址:</w:t>
      </w:r>
      <w:r>
        <w:rPr>
          <w:rFonts w:hint="eastAsia" w:ascii="宋体" w:hAnsi="宋体" w:eastAsia="宋体" w:cs="宋体"/>
          <w:color w:val="auto"/>
          <w:sz w:val="28"/>
          <w:szCs w:val="36"/>
        </w:rPr>
        <w:t>陕西省西安市碑林区南二环西段21号华融国际商务大厦A座28楼</w:t>
      </w:r>
    </w:p>
    <w:p>
      <w:pPr>
        <w:numPr>
          <w:ilvl w:val="0"/>
          <w:numId w:val="0"/>
        </w:numPr>
        <w:spacing w:line="360" w:lineRule="auto"/>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代理人：（签字或盖章）</w:t>
      </w:r>
    </w:p>
    <w:p>
      <w:pPr>
        <w:numPr>
          <w:ilvl w:val="0"/>
          <w:numId w:val="0"/>
        </w:numPr>
        <w:spacing w:line="360" w:lineRule="auto"/>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E3FE91"/>
    <w:multiLevelType w:val="singleLevel"/>
    <w:tmpl w:val="2BE3FE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NTIyY2MzZDA0OGFhNGI3ZTkwMWQ5YTViMWE3ODQifQ=="/>
  </w:docVars>
  <w:rsids>
    <w:rsidRoot w:val="33697032"/>
    <w:rsid w:val="00A00AC0"/>
    <w:rsid w:val="046D0B50"/>
    <w:rsid w:val="0F993429"/>
    <w:rsid w:val="19157B0C"/>
    <w:rsid w:val="33697032"/>
    <w:rsid w:val="3DFF56FA"/>
    <w:rsid w:val="423E1C2A"/>
    <w:rsid w:val="438456DF"/>
    <w:rsid w:val="4AC80BA8"/>
    <w:rsid w:val="61734B2C"/>
    <w:rsid w:val="71752438"/>
    <w:rsid w:val="7D8A2605"/>
    <w:rsid w:val="7F962EB7"/>
    <w:rsid w:val="7FD75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2023-10-11T07:50:00Z</dcterms:created>
  <dc:creator>陕西德信招标有限公司</dc:creator>
  <cp:lastModifiedBy>陕西德信招标有限公司</cp:lastModifiedBy>
  <dcterms:modified xsi:type="dcterms:W3CDTF">2023-12-07T04:03:34Z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F753FEB97B1146C8A620900D3349FF16_11</vt:lpwstr>
  </property>
</Properties>
</file>