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zh-CN"/>
        </w:rPr>
        <w:t>首次磋商报价表</w:t>
      </w:r>
    </w:p>
    <w:tbl>
      <w:tblPr>
        <w:tblStyle w:val="4"/>
        <w:tblW w:w="9559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65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采购项目名称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aps/>
                <w:color w:val="auto"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采购项目编号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aps/>
                <w:color w:val="auto"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exact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报价（元）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eastAsia="宋体"/>
                <w:color w:val="auto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2"/>
                <w:highlight w:val="none"/>
              </w:rPr>
              <w:t>大写：</w:t>
            </w:r>
            <w:r>
              <w:rPr>
                <w:rFonts w:hint="eastAsia"/>
                <w:color w:val="auto"/>
                <w:sz w:val="24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/>
                <w:color w:val="auto"/>
                <w:sz w:val="24"/>
                <w:szCs w:val="22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color w:val="auto"/>
                <w:sz w:val="24"/>
                <w:szCs w:val="22"/>
                <w:highlight w:val="none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jc w:val="both"/>
              <w:rPr>
                <w:rFonts w:hint="eastAsia" w:eastAsia="宋体"/>
                <w:color w:val="auto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2"/>
                <w:highlight w:val="none"/>
                <w:lang w:val="en-US" w:eastAsia="zh-CN"/>
              </w:rPr>
              <w:t>小写</w:t>
            </w:r>
            <w:r>
              <w:rPr>
                <w:rFonts w:hint="eastAsia"/>
                <w:color w:val="auto"/>
                <w:sz w:val="24"/>
                <w:szCs w:val="22"/>
                <w:highlight w:val="none"/>
              </w:rPr>
              <w:t>：</w:t>
            </w:r>
            <w:r>
              <w:rPr>
                <w:rFonts w:hint="eastAsia"/>
                <w:color w:val="auto"/>
                <w:sz w:val="24"/>
                <w:szCs w:val="22"/>
                <w:highlight w:val="none"/>
                <w:lang w:val="en-US" w:eastAsia="zh-CN"/>
              </w:rPr>
              <w:t>¥</w:t>
            </w:r>
            <w:r>
              <w:rPr>
                <w:rFonts w:hint="eastAsia"/>
                <w:color w:val="auto"/>
                <w:sz w:val="24"/>
                <w:szCs w:val="22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color w:val="auto"/>
                <w:sz w:val="24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/>
                <w:color w:val="auto"/>
                <w:sz w:val="24"/>
                <w:szCs w:val="22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color w:val="auto"/>
                <w:sz w:val="24"/>
                <w:szCs w:val="22"/>
                <w:highlight w:val="none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质保期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交货期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交货地点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</w:trPr>
        <w:tc>
          <w:tcPr>
            <w:tcW w:w="19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  <w:lang w:eastAsia="zh-CN"/>
              </w:rPr>
              <w:t>备注</w:t>
            </w:r>
          </w:p>
        </w:tc>
        <w:tc>
          <w:tcPr>
            <w:tcW w:w="765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分项报价表</w:t>
      </w:r>
    </w:p>
    <w:p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>
      <w:pPr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项目名称：                                                    </w:t>
      </w:r>
    </w:p>
    <w:p>
      <w:pPr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p>
      <w:pPr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单位：元</w:t>
      </w:r>
    </w:p>
    <w:tbl>
      <w:tblPr>
        <w:tblStyle w:val="4"/>
        <w:tblW w:w="909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3"/>
        <w:gridCol w:w="2031"/>
        <w:gridCol w:w="1186"/>
        <w:gridCol w:w="910"/>
        <w:gridCol w:w="1268"/>
        <w:gridCol w:w="740"/>
        <w:gridCol w:w="565"/>
        <w:gridCol w:w="721"/>
        <w:gridCol w:w="113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0" w:hRule="atLeast"/>
          <w:jc w:val="center"/>
        </w:trPr>
        <w:tc>
          <w:tcPr>
            <w:tcW w:w="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20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型号和规格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品牌</w:t>
            </w: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原产地及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制造厂名</w:t>
            </w: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数量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单价（元）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总价（元）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6" w:hRule="atLeast"/>
          <w:jc w:val="center"/>
        </w:trPr>
        <w:tc>
          <w:tcPr>
            <w:tcW w:w="5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2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7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8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9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0" w:hRule="atLeast"/>
          <w:jc w:val="center"/>
        </w:trPr>
        <w:tc>
          <w:tcPr>
            <w:tcW w:w="7964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合计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注：1. 如果按单价计算的结果与总价不一致，以单价为准修正总价。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2．如果不提供详细分项报价将视为没有实质性响应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3．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可适当调整该表格式，但不得减少信息内容。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xYzViNzVhMmZhZmE4Nzg5M2E1ODliNDczNjQzMjMifQ=="/>
  </w:docVars>
  <w:rsids>
    <w:rsidRoot w:val="25C92633"/>
    <w:rsid w:val="1B192E77"/>
    <w:rsid w:val="23D70CD9"/>
    <w:rsid w:val="25C92633"/>
    <w:rsid w:val="2FC44487"/>
    <w:rsid w:val="54D9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 w:cs="Times New Roman"/>
      <w:sz w:val="28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2023-11-02T07:42:00Z</dcterms:created>
  <dc:creator>余生太长。</dc:creator>
  <cp:lastModifiedBy>余生太长。</cp:lastModifiedBy>
  <dcterms:modified xsi:type="dcterms:W3CDTF">2023-11-02T10:24:04Z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5F1DC7D46C6642AEBA0BCB879ECB7E02_11</vt:lpwstr>
  </property>
</Properties>
</file>