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华文仿宋" w:hAnsi="华文仿宋" w:eastAsia="华文仿宋" w:cs="华文仿宋"/>
          <w:b/>
          <w:bCs/>
          <w:i w:val="0"/>
          <w:iCs w:val="0"/>
          <w:caps w:val="0"/>
          <w:color w:val="auto"/>
          <w:spacing w:val="0"/>
          <w:w w:val="100"/>
          <w:sz w:val="36"/>
          <w:szCs w:val="36"/>
          <w:shd w:val="clear" w:fill="FFFFFF"/>
          <w:lang w:eastAsia="zh-CN"/>
        </w:rPr>
      </w:pPr>
      <w:r>
        <w:rPr>
          <w:rFonts w:hint="eastAsia" w:ascii="华文仿宋" w:hAnsi="华文仿宋" w:eastAsia="华文仿宋" w:cs="华文仿宋"/>
          <w:b/>
          <w:bCs/>
          <w:i w:val="0"/>
          <w:iCs w:val="0"/>
          <w:caps w:val="0"/>
          <w:color w:val="auto"/>
          <w:spacing w:val="0"/>
          <w:w w:val="100"/>
          <w:sz w:val="36"/>
          <w:szCs w:val="36"/>
          <w:shd w:val="clear" w:fill="FFFFFF"/>
          <w:lang w:val="en-US" w:eastAsia="zh-CN"/>
        </w:rPr>
        <w:t>蓝田县城市管理和综合执法局厨余垃圾车购置</w:t>
      </w:r>
      <w:r>
        <w:rPr>
          <w:rFonts w:hint="eastAsia" w:ascii="华文仿宋" w:hAnsi="华文仿宋" w:eastAsia="华文仿宋" w:cs="华文仿宋"/>
          <w:b/>
          <w:bCs/>
          <w:i w:val="0"/>
          <w:iCs w:val="0"/>
          <w:caps w:val="0"/>
          <w:color w:val="auto"/>
          <w:spacing w:val="0"/>
          <w:w w:val="100"/>
          <w:sz w:val="36"/>
          <w:szCs w:val="36"/>
          <w:shd w:val="clear" w:fill="FFFFFF"/>
          <w:lang w:eastAsia="zh-CN"/>
        </w:rPr>
        <w:t>项目</w:t>
      </w:r>
    </w:p>
    <w:p>
      <w:pPr>
        <w:spacing w:line="360" w:lineRule="auto"/>
        <w:jc w:val="center"/>
        <w:rPr>
          <w:rFonts w:hint="eastAsia" w:ascii="华文仿宋" w:hAnsi="华文仿宋" w:eastAsia="华文仿宋" w:cs="华文仿宋"/>
          <w:b/>
          <w:bCs/>
          <w:i w:val="0"/>
          <w:iCs w:val="0"/>
          <w:caps w:val="0"/>
          <w:color w:val="auto"/>
          <w:spacing w:val="0"/>
          <w:w w:val="100"/>
          <w:sz w:val="36"/>
          <w:szCs w:val="36"/>
          <w:shd w:val="clear" w:fill="FFFFFF"/>
          <w:lang w:eastAsia="zh-CN"/>
        </w:rPr>
      </w:pPr>
      <w:r>
        <w:rPr>
          <w:rFonts w:hint="eastAsia" w:ascii="华文仿宋" w:hAnsi="华文仿宋" w:eastAsia="华文仿宋" w:cs="华文仿宋"/>
          <w:b/>
          <w:bCs/>
          <w:i w:val="0"/>
          <w:iCs w:val="0"/>
          <w:caps w:val="0"/>
          <w:color w:val="auto"/>
          <w:spacing w:val="0"/>
          <w:w w:val="100"/>
          <w:sz w:val="36"/>
          <w:szCs w:val="36"/>
          <w:shd w:val="clear" w:fill="FFFFFF"/>
          <w:lang w:eastAsia="zh-CN"/>
        </w:rPr>
        <w:t>公开招标公告</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55"/>
        <w:jc w:val="both"/>
        <w:rPr>
          <w:rFonts w:hint="eastAsia" w:ascii="华文仿宋" w:hAnsi="华文仿宋" w:eastAsia="华文仿宋" w:cs="华文仿宋"/>
          <w:i w:val="0"/>
          <w:iCs w:val="0"/>
          <w:caps w:val="0"/>
          <w:color w:val="auto"/>
          <w:spacing w:val="0"/>
          <w:sz w:val="28"/>
          <w:szCs w:val="28"/>
          <w:shd w:val="clear" w:fill="FFFFFF"/>
        </w:rPr>
      </w:pP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55"/>
        <w:jc w:val="both"/>
        <w:rPr>
          <w:rFonts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lang w:eastAsia="zh-CN"/>
        </w:rPr>
        <w:t>蓝田县城市管理和综合执法局厨余垃圾车购置项目</w:t>
      </w:r>
      <w:r>
        <w:rPr>
          <w:rFonts w:hint="eastAsia" w:ascii="华文仿宋" w:hAnsi="华文仿宋" w:eastAsia="华文仿宋" w:cs="华文仿宋"/>
          <w:i w:val="0"/>
          <w:iCs w:val="0"/>
          <w:caps w:val="0"/>
          <w:color w:val="auto"/>
          <w:spacing w:val="0"/>
          <w:sz w:val="28"/>
          <w:szCs w:val="28"/>
          <w:shd w:val="clear" w:fill="FFFFFF"/>
        </w:rPr>
        <w:t>的潜在投标人应在全国公共资源交易平台（陕西省·西安市）网站〖首页〉电子交易平台〉陕西政府采购交易系统〉企业端〗获取招标文件，并于2023年</w:t>
      </w:r>
      <w:r>
        <w:rPr>
          <w:rFonts w:hint="eastAsia" w:ascii="华文仿宋" w:hAnsi="华文仿宋" w:eastAsia="华文仿宋" w:cs="华文仿宋"/>
          <w:i w:val="0"/>
          <w:iCs w:val="0"/>
          <w:caps w:val="0"/>
          <w:color w:val="auto"/>
          <w:spacing w:val="0"/>
          <w:sz w:val="28"/>
          <w:szCs w:val="28"/>
          <w:shd w:val="clear" w:fill="FFFFFF"/>
          <w:lang w:val="en-US" w:eastAsia="zh-CN"/>
        </w:rPr>
        <w:t>6</w:t>
      </w:r>
      <w:r>
        <w:rPr>
          <w:rFonts w:hint="eastAsia" w:ascii="华文仿宋" w:hAnsi="华文仿宋" w:eastAsia="华文仿宋" w:cs="华文仿宋"/>
          <w:i w:val="0"/>
          <w:iCs w:val="0"/>
          <w:caps w:val="0"/>
          <w:color w:val="auto"/>
          <w:spacing w:val="0"/>
          <w:sz w:val="28"/>
          <w:szCs w:val="28"/>
          <w:shd w:val="clear" w:fill="FFFFFF"/>
        </w:rPr>
        <w:t>月</w:t>
      </w:r>
      <w:r>
        <w:rPr>
          <w:rFonts w:hint="eastAsia" w:ascii="华文仿宋" w:hAnsi="华文仿宋" w:eastAsia="华文仿宋" w:cs="华文仿宋"/>
          <w:i w:val="0"/>
          <w:iCs w:val="0"/>
          <w:caps w:val="0"/>
          <w:color w:val="auto"/>
          <w:spacing w:val="0"/>
          <w:sz w:val="28"/>
          <w:szCs w:val="28"/>
          <w:shd w:val="clear" w:fill="FFFFFF"/>
          <w:lang w:val="en-US" w:eastAsia="zh-CN"/>
        </w:rPr>
        <w:t>2</w:t>
      </w:r>
      <w:r>
        <w:rPr>
          <w:rFonts w:hint="eastAsia" w:ascii="华文仿宋" w:hAnsi="华文仿宋" w:eastAsia="华文仿宋" w:cs="华文仿宋"/>
          <w:i w:val="0"/>
          <w:iCs w:val="0"/>
          <w:caps w:val="0"/>
          <w:color w:val="auto"/>
          <w:spacing w:val="0"/>
          <w:sz w:val="28"/>
          <w:szCs w:val="28"/>
          <w:shd w:val="clear" w:fill="FFFFFF"/>
        </w:rPr>
        <w:t>日</w:t>
      </w:r>
      <w:r>
        <w:rPr>
          <w:rFonts w:hint="eastAsia" w:ascii="华文仿宋" w:hAnsi="华文仿宋" w:eastAsia="华文仿宋" w:cs="华文仿宋"/>
          <w:i w:val="0"/>
          <w:iCs w:val="0"/>
          <w:caps w:val="0"/>
          <w:color w:val="auto"/>
          <w:spacing w:val="0"/>
          <w:sz w:val="28"/>
          <w:szCs w:val="28"/>
          <w:shd w:val="clear" w:fill="FFFFFF"/>
          <w:lang w:val="en-US" w:eastAsia="zh-CN"/>
        </w:rPr>
        <w:t>9</w:t>
      </w:r>
      <w:r>
        <w:rPr>
          <w:rFonts w:hint="eastAsia" w:ascii="华文仿宋" w:hAnsi="华文仿宋" w:eastAsia="华文仿宋" w:cs="华文仿宋"/>
          <w:i w:val="0"/>
          <w:iCs w:val="0"/>
          <w:caps w:val="0"/>
          <w:color w:val="auto"/>
          <w:spacing w:val="0"/>
          <w:sz w:val="28"/>
          <w:szCs w:val="28"/>
          <w:shd w:val="clear" w:fill="FFFFFF"/>
        </w:rPr>
        <w:t>:</w:t>
      </w:r>
      <w:r>
        <w:rPr>
          <w:rFonts w:hint="eastAsia" w:ascii="华文仿宋" w:hAnsi="华文仿宋" w:eastAsia="华文仿宋" w:cs="华文仿宋"/>
          <w:i w:val="0"/>
          <w:iCs w:val="0"/>
          <w:caps w:val="0"/>
          <w:color w:val="auto"/>
          <w:spacing w:val="0"/>
          <w:sz w:val="28"/>
          <w:szCs w:val="28"/>
          <w:shd w:val="clear" w:fill="FFFFFF"/>
          <w:lang w:val="en-US" w:eastAsia="zh-CN"/>
        </w:rPr>
        <w:t>00</w:t>
      </w:r>
      <w:r>
        <w:rPr>
          <w:rFonts w:hint="eastAsia" w:ascii="华文仿宋" w:hAnsi="华文仿宋" w:eastAsia="华文仿宋" w:cs="华文仿宋"/>
          <w:i w:val="0"/>
          <w:iCs w:val="0"/>
          <w:caps w:val="0"/>
          <w:color w:val="auto"/>
          <w:spacing w:val="0"/>
          <w:sz w:val="28"/>
          <w:szCs w:val="28"/>
          <w:shd w:val="clear" w:fill="FFFFFF"/>
        </w:rPr>
        <w:t>（北京时间）前递交投标文件。</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b/>
          <w:bCs/>
          <w:i w:val="0"/>
          <w:iCs w:val="0"/>
          <w:caps w:val="0"/>
          <w:color w:val="auto"/>
          <w:spacing w:val="0"/>
          <w:sz w:val="28"/>
          <w:szCs w:val="28"/>
          <w:shd w:val="clear" w:fill="FFFFFF"/>
        </w:rPr>
        <w:t>一、项目基本情况：</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firstLine="546" w:firstLineChars="195"/>
        <w:jc w:val="both"/>
        <w:rPr>
          <w:rFonts w:hint="eastAsia" w:ascii="华文仿宋" w:hAnsi="华文仿宋" w:eastAsia="华文仿宋" w:cs="华文仿宋"/>
          <w:i w:val="0"/>
          <w:iCs w:val="0"/>
          <w:caps w:val="0"/>
          <w:color w:val="auto"/>
          <w:spacing w:val="0"/>
          <w:sz w:val="28"/>
          <w:szCs w:val="28"/>
          <w:shd w:val="clear" w:fill="FFFFFF"/>
        </w:rPr>
      </w:pPr>
      <w:r>
        <w:rPr>
          <w:rFonts w:hint="eastAsia" w:ascii="华文仿宋" w:hAnsi="华文仿宋" w:eastAsia="华文仿宋" w:cs="华文仿宋"/>
          <w:i w:val="0"/>
          <w:iCs w:val="0"/>
          <w:caps w:val="0"/>
          <w:color w:val="auto"/>
          <w:spacing w:val="0"/>
          <w:sz w:val="28"/>
          <w:szCs w:val="28"/>
          <w:shd w:val="clear" w:fill="FFFFFF"/>
        </w:rPr>
        <w:t>项目编号：</w:t>
      </w:r>
      <w:r>
        <w:rPr>
          <w:rFonts w:hint="eastAsia" w:ascii="华文仿宋" w:hAnsi="华文仿宋" w:eastAsia="华文仿宋" w:cs="华文仿宋"/>
          <w:i w:val="0"/>
          <w:iCs w:val="0"/>
          <w:caps w:val="0"/>
          <w:color w:val="auto"/>
          <w:spacing w:val="0"/>
          <w:sz w:val="28"/>
          <w:szCs w:val="28"/>
          <w:shd w:val="clear" w:fill="FFFFFF"/>
          <w:lang w:val="en-US" w:eastAsia="zh-CN"/>
        </w:rPr>
        <w:t>SXZCZ</w:t>
      </w:r>
      <w:r>
        <w:rPr>
          <w:rFonts w:hint="eastAsia" w:ascii="华文仿宋" w:hAnsi="华文仿宋" w:eastAsia="华文仿宋" w:cs="华文仿宋"/>
          <w:i w:val="0"/>
          <w:iCs w:val="0"/>
          <w:caps w:val="0"/>
          <w:color w:val="auto"/>
          <w:spacing w:val="0"/>
          <w:sz w:val="28"/>
          <w:szCs w:val="28"/>
          <w:shd w:val="clear" w:fill="FFFFFF"/>
          <w:lang w:eastAsia="zh-CN"/>
        </w:rPr>
        <w:t>-202</w:t>
      </w:r>
      <w:r>
        <w:rPr>
          <w:rFonts w:hint="eastAsia" w:ascii="华文仿宋" w:hAnsi="华文仿宋" w:eastAsia="华文仿宋" w:cs="华文仿宋"/>
          <w:i w:val="0"/>
          <w:iCs w:val="0"/>
          <w:caps w:val="0"/>
          <w:color w:val="auto"/>
          <w:spacing w:val="0"/>
          <w:sz w:val="28"/>
          <w:szCs w:val="28"/>
          <w:shd w:val="clear" w:fill="FFFFFF"/>
          <w:lang w:val="en-US" w:eastAsia="zh-CN"/>
        </w:rPr>
        <w:t>3</w:t>
      </w:r>
      <w:r>
        <w:rPr>
          <w:rFonts w:hint="eastAsia" w:ascii="华文仿宋" w:hAnsi="华文仿宋" w:eastAsia="华文仿宋" w:cs="华文仿宋"/>
          <w:i w:val="0"/>
          <w:iCs w:val="0"/>
          <w:caps w:val="0"/>
          <w:color w:val="auto"/>
          <w:spacing w:val="0"/>
          <w:sz w:val="28"/>
          <w:szCs w:val="28"/>
          <w:shd w:val="clear" w:fill="FFFFFF"/>
          <w:lang w:eastAsia="zh-CN"/>
        </w:rPr>
        <w:t>-</w:t>
      </w:r>
      <w:r>
        <w:rPr>
          <w:rFonts w:hint="eastAsia" w:ascii="华文仿宋" w:hAnsi="华文仿宋" w:eastAsia="华文仿宋" w:cs="华文仿宋"/>
          <w:i w:val="0"/>
          <w:iCs w:val="0"/>
          <w:caps w:val="0"/>
          <w:color w:val="auto"/>
          <w:spacing w:val="0"/>
          <w:sz w:val="28"/>
          <w:szCs w:val="28"/>
          <w:shd w:val="clear" w:fill="FFFFFF"/>
          <w:lang w:val="en-US" w:eastAsia="zh-CN"/>
        </w:rPr>
        <w:t>58</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55"/>
        <w:jc w:val="both"/>
        <w:rPr>
          <w:rFonts w:hint="eastAsia" w:ascii="华文仿宋" w:hAnsi="华文仿宋" w:eastAsia="华文仿宋" w:cs="华文仿宋"/>
          <w:i w:val="0"/>
          <w:iCs w:val="0"/>
          <w:caps w:val="0"/>
          <w:color w:val="auto"/>
          <w:spacing w:val="0"/>
          <w:sz w:val="28"/>
          <w:szCs w:val="28"/>
          <w:shd w:val="clear" w:fill="FFFFFF"/>
        </w:rPr>
      </w:pPr>
      <w:r>
        <w:rPr>
          <w:rFonts w:hint="eastAsia" w:ascii="华文仿宋" w:hAnsi="华文仿宋" w:eastAsia="华文仿宋" w:cs="华文仿宋"/>
          <w:i w:val="0"/>
          <w:iCs w:val="0"/>
          <w:caps w:val="0"/>
          <w:color w:val="auto"/>
          <w:spacing w:val="0"/>
          <w:sz w:val="28"/>
          <w:szCs w:val="28"/>
          <w:shd w:val="clear" w:fill="FFFFFF"/>
        </w:rPr>
        <w:t>项目名称：</w:t>
      </w:r>
      <w:r>
        <w:rPr>
          <w:rFonts w:hint="eastAsia" w:ascii="华文仿宋" w:hAnsi="华文仿宋" w:eastAsia="华文仿宋" w:cs="华文仿宋"/>
          <w:i w:val="0"/>
          <w:iCs w:val="0"/>
          <w:caps w:val="0"/>
          <w:color w:val="auto"/>
          <w:spacing w:val="0"/>
          <w:sz w:val="28"/>
          <w:szCs w:val="28"/>
          <w:shd w:val="clear" w:fill="FFFFFF"/>
          <w:lang w:eastAsia="zh-CN"/>
        </w:rPr>
        <w:t>蓝田县城市管理和综合执法局厨余垃圾车购置项目</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　　采购方式：公开招标</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　　预算金额：</w:t>
      </w:r>
      <w:r>
        <w:rPr>
          <w:rFonts w:hint="eastAsia" w:ascii="华文仿宋" w:hAnsi="华文仿宋" w:eastAsia="华文仿宋" w:cs="华文仿宋"/>
          <w:i w:val="0"/>
          <w:iCs w:val="0"/>
          <w:caps w:val="0"/>
          <w:color w:val="auto"/>
          <w:spacing w:val="0"/>
          <w:sz w:val="28"/>
          <w:szCs w:val="28"/>
          <w:shd w:val="clear" w:fill="FFFFFF"/>
          <w:lang w:val="en-US" w:eastAsia="zh-CN"/>
        </w:rPr>
        <w:t>2000000</w:t>
      </w:r>
      <w:r>
        <w:rPr>
          <w:rFonts w:hint="eastAsia" w:ascii="华文仿宋" w:hAnsi="华文仿宋" w:eastAsia="华文仿宋" w:cs="华文仿宋"/>
          <w:i w:val="0"/>
          <w:iCs w:val="0"/>
          <w:caps w:val="0"/>
          <w:color w:val="auto"/>
          <w:spacing w:val="0"/>
          <w:sz w:val="28"/>
          <w:szCs w:val="28"/>
          <w:shd w:val="clear" w:fill="FFFFFF"/>
        </w:rPr>
        <w:t>元</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　　采购需求：</w:t>
      </w:r>
    </w:p>
    <w:tbl>
      <w:tblPr>
        <w:tblStyle w:val="27"/>
        <w:tblW w:w="0" w:type="auto"/>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1"/>
        <w:gridCol w:w="1050"/>
        <w:gridCol w:w="5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31" w:type="dxa"/>
          </w:tcPr>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jc w:val="both"/>
              <w:rPr>
                <w:rFonts w:hint="default" w:ascii="华文仿宋" w:hAnsi="华文仿宋" w:eastAsia="华文仿宋" w:cs="华文仿宋"/>
                <w:i w:val="0"/>
                <w:iCs w:val="0"/>
                <w:caps w:val="0"/>
                <w:color w:val="auto"/>
                <w:spacing w:val="0"/>
                <w:sz w:val="28"/>
                <w:szCs w:val="28"/>
                <w:shd w:val="clear" w:fill="FFFFFF"/>
                <w:lang w:val="en-US" w:eastAsia="zh-CN"/>
              </w:rPr>
            </w:pPr>
            <w:r>
              <w:rPr>
                <w:rFonts w:hint="eastAsia" w:ascii="华文仿宋" w:hAnsi="华文仿宋" w:eastAsia="华文仿宋" w:cs="华文仿宋"/>
                <w:i w:val="0"/>
                <w:iCs w:val="0"/>
                <w:caps w:val="0"/>
                <w:color w:val="auto"/>
                <w:spacing w:val="0"/>
                <w:sz w:val="28"/>
                <w:szCs w:val="28"/>
                <w:shd w:val="clear" w:fill="FFFFFF"/>
                <w:lang w:val="en-US" w:eastAsia="zh-CN"/>
              </w:rPr>
              <w:t>设备名称</w:t>
            </w:r>
          </w:p>
        </w:tc>
        <w:tc>
          <w:tcPr>
            <w:tcW w:w="1050" w:type="dxa"/>
          </w:tcPr>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jc w:val="both"/>
              <w:rPr>
                <w:rFonts w:hint="default" w:ascii="华文仿宋" w:hAnsi="华文仿宋" w:eastAsia="华文仿宋" w:cs="华文仿宋"/>
                <w:i w:val="0"/>
                <w:iCs w:val="0"/>
                <w:caps w:val="0"/>
                <w:color w:val="auto"/>
                <w:spacing w:val="0"/>
                <w:sz w:val="28"/>
                <w:szCs w:val="28"/>
                <w:shd w:val="clear" w:fill="FFFFFF"/>
                <w:lang w:val="en-US" w:eastAsia="zh-CN"/>
              </w:rPr>
            </w:pPr>
            <w:r>
              <w:rPr>
                <w:rFonts w:hint="eastAsia" w:ascii="华文仿宋" w:hAnsi="华文仿宋" w:eastAsia="华文仿宋" w:cs="华文仿宋"/>
                <w:i w:val="0"/>
                <w:iCs w:val="0"/>
                <w:caps w:val="0"/>
                <w:color w:val="auto"/>
                <w:spacing w:val="0"/>
                <w:sz w:val="28"/>
                <w:szCs w:val="28"/>
                <w:shd w:val="clear" w:fill="FFFFFF"/>
                <w:lang w:val="en-US" w:eastAsia="zh-CN"/>
              </w:rPr>
              <w:t>数量</w:t>
            </w:r>
          </w:p>
        </w:tc>
        <w:tc>
          <w:tcPr>
            <w:tcW w:w="5441" w:type="dxa"/>
          </w:tcPr>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55"/>
              <w:jc w:val="both"/>
              <w:rPr>
                <w:rFonts w:hint="default" w:ascii="华文仿宋" w:hAnsi="华文仿宋" w:eastAsia="华文仿宋" w:cs="华文仿宋"/>
                <w:i w:val="0"/>
                <w:iCs w:val="0"/>
                <w:caps w:val="0"/>
                <w:color w:val="auto"/>
                <w:spacing w:val="0"/>
                <w:sz w:val="28"/>
                <w:szCs w:val="28"/>
                <w:shd w:val="clear" w:fill="FFFFFF"/>
                <w:lang w:val="en-US" w:eastAsia="zh-CN"/>
              </w:rPr>
            </w:pPr>
            <w:r>
              <w:rPr>
                <w:rFonts w:hint="eastAsia" w:ascii="华文仿宋" w:hAnsi="华文仿宋" w:eastAsia="华文仿宋" w:cs="华文仿宋"/>
                <w:i w:val="0"/>
                <w:iCs w:val="0"/>
                <w:caps w:val="0"/>
                <w:color w:val="auto"/>
                <w:spacing w:val="0"/>
                <w:sz w:val="28"/>
                <w:szCs w:val="28"/>
                <w:shd w:val="clear" w:fill="FFFFFF"/>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1" w:type="dxa"/>
            <w:vAlign w:val="center"/>
          </w:tcPr>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right="0"/>
              <w:jc w:val="both"/>
              <w:rPr>
                <w:rFonts w:hint="eastAsia" w:ascii="华文仿宋" w:hAnsi="华文仿宋" w:eastAsia="华文仿宋" w:cs="华文仿宋"/>
                <w:i w:val="0"/>
                <w:iCs w:val="0"/>
                <w:caps w:val="0"/>
                <w:color w:val="auto"/>
                <w:spacing w:val="0"/>
                <w:sz w:val="28"/>
                <w:szCs w:val="28"/>
                <w:shd w:val="clear" w:fill="FFFFFF"/>
                <w:lang w:eastAsia="zh-CN"/>
              </w:rPr>
            </w:pPr>
            <w:r>
              <w:rPr>
                <w:rFonts w:hint="eastAsia" w:ascii="华文仿宋" w:hAnsi="华文仿宋" w:eastAsia="华文仿宋" w:cs="华文仿宋"/>
                <w:i w:val="0"/>
                <w:iCs w:val="0"/>
                <w:caps w:val="0"/>
                <w:color w:val="auto"/>
                <w:spacing w:val="0"/>
                <w:sz w:val="28"/>
                <w:szCs w:val="28"/>
                <w:shd w:val="clear" w:fill="FFFFFF"/>
                <w:lang w:eastAsia="zh-CN"/>
              </w:rPr>
              <w:t>（纯电动）</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leftChars="0" w:right="0" w:firstLine="0" w:firstLineChars="0"/>
              <w:jc w:val="both"/>
              <w:rPr>
                <w:rFonts w:hint="default" w:ascii="华文仿宋" w:hAnsi="华文仿宋" w:eastAsia="华文仿宋" w:cs="华文仿宋"/>
                <w:i w:val="0"/>
                <w:iCs w:val="0"/>
                <w:caps w:val="0"/>
                <w:color w:val="auto"/>
                <w:spacing w:val="0"/>
                <w:sz w:val="28"/>
                <w:szCs w:val="28"/>
                <w:shd w:val="clear" w:fill="FFFFFF"/>
                <w:lang w:val="en-US" w:eastAsia="zh-CN"/>
              </w:rPr>
            </w:pPr>
            <w:r>
              <w:rPr>
                <w:rFonts w:hint="eastAsia" w:ascii="华文仿宋" w:hAnsi="华文仿宋" w:eastAsia="华文仿宋" w:cs="华文仿宋"/>
                <w:i w:val="0"/>
                <w:iCs w:val="0"/>
                <w:caps w:val="0"/>
                <w:color w:val="auto"/>
                <w:spacing w:val="0"/>
                <w:sz w:val="28"/>
                <w:szCs w:val="28"/>
                <w:shd w:val="clear" w:fill="FFFFFF"/>
                <w:lang w:eastAsia="zh-CN"/>
              </w:rPr>
              <w:t>厨余垃圾运输车</w:t>
            </w:r>
          </w:p>
        </w:tc>
        <w:tc>
          <w:tcPr>
            <w:tcW w:w="1050" w:type="dxa"/>
            <w:vAlign w:val="center"/>
          </w:tcPr>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leftChars="0" w:right="0" w:firstLine="0" w:firstLineChars="0"/>
              <w:jc w:val="both"/>
              <w:rPr>
                <w:rFonts w:hint="default" w:ascii="华文仿宋" w:hAnsi="华文仿宋" w:eastAsia="华文仿宋" w:cs="华文仿宋"/>
                <w:i w:val="0"/>
                <w:iCs w:val="0"/>
                <w:caps w:val="0"/>
                <w:color w:val="auto"/>
                <w:spacing w:val="0"/>
                <w:sz w:val="28"/>
                <w:szCs w:val="28"/>
                <w:shd w:val="clear" w:fill="FFFFFF"/>
                <w:lang w:val="en-US" w:eastAsia="zh-CN"/>
              </w:rPr>
            </w:pPr>
            <w:r>
              <w:rPr>
                <w:rFonts w:hint="eastAsia" w:ascii="华文仿宋" w:hAnsi="华文仿宋" w:eastAsia="华文仿宋" w:cs="华文仿宋"/>
                <w:i w:val="0"/>
                <w:iCs w:val="0"/>
                <w:caps w:val="0"/>
                <w:color w:val="auto"/>
                <w:spacing w:val="0"/>
                <w:sz w:val="28"/>
                <w:szCs w:val="28"/>
                <w:shd w:val="clear" w:fill="FFFFFF"/>
                <w:lang w:val="en-US" w:eastAsia="zh-CN"/>
              </w:rPr>
              <w:t>2辆</w:t>
            </w:r>
          </w:p>
        </w:tc>
        <w:tc>
          <w:tcPr>
            <w:tcW w:w="5441" w:type="dxa"/>
          </w:tcPr>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leftChars="0" w:right="0" w:firstLine="0" w:firstLineChars="0"/>
              <w:jc w:val="both"/>
              <w:rPr>
                <w:rFonts w:hint="eastAsia" w:ascii="华文仿宋" w:hAnsi="华文仿宋" w:eastAsia="华文仿宋" w:cs="华文仿宋"/>
                <w:i w:val="0"/>
                <w:iCs w:val="0"/>
                <w:caps w:val="0"/>
                <w:color w:val="auto"/>
                <w:spacing w:val="0"/>
                <w:sz w:val="28"/>
                <w:szCs w:val="28"/>
                <w:shd w:val="clear" w:fill="FFFFFF"/>
                <w:lang w:val="en-US" w:eastAsia="zh-CN"/>
              </w:rPr>
            </w:pPr>
            <w:r>
              <w:rPr>
                <w:rFonts w:hint="eastAsia" w:ascii="华文仿宋" w:hAnsi="华文仿宋" w:eastAsia="华文仿宋" w:cs="华文仿宋"/>
                <w:i w:val="0"/>
                <w:iCs w:val="0"/>
                <w:caps w:val="0"/>
                <w:color w:val="auto"/>
                <w:spacing w:val="0"/>
                <w:sz w:val="28"/>
                <w:szCs w:val="28"/>
                <w:shd w:val="clear" w:fill="FFFFFF"/>
                <w:lang w:val="en-US" w:eastAsia="zh-CN"/>
              </w:rPr>
              <w:t xml:space="preserve">1、包上牌和商业保险（其中三责险不低于100万/辆）。 </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leftChars="0" w:right="0" w:firstLine="0" w:firstLineChars="0"/>
              <w:jc w:val="both"/>
              <w:rPr>
                <w:rFonts w:hint="eastAsia" w:ascii="华文仿宋" w:hAnsi="华文仿宋" w:eastAsia="华文仿宋" w:cs="华文仿宋"/>
                <w:i w:val="0"/>
                <w:iCs w:val="0"/>
                <w:caps w:val="0"/>
                <w:color w:val="auto"/>
                <w:spacing w:val="0"/>
                <w:sz w:val="28"/>
                <w:szCs w:val="28"/>
                <w:shd w:val="clear" w:fill="FFFFFF"/>
                <w:lang w:val="en-US" w:eastAsia="zh-CN"/>
              </w:rPr>
            </w:pPr>
            <w:r>
              <w:rPr>
                <w:rFonts w:hint="eastAsia" w:ascii="华文仿宋" w:hAnsi="华文仿宋" w:eastAsia="华文仿宋" w:cs="华文仿宋"/>
                <w:i w:val="0"/>
                <w:iCs w:val="0"/>
                <w:caps w:val="0"/>
                <w:color w:val="auto"/>
                <w:spacing w:val="0"/>
                <w:sz w:val="28"/>
                <w:szCs w:val="28"/>
                <w:shd w:val="clear" w:fill="FFFFFF"/>
                <w:lang w:val="en-US" w:eastAsia="zh-CN"/>
              </w:rPr>
              <w:t>2、外观和标识符合西安市关于厨余垃圾车的相关标准和规定。</w:t>
            </w:r>
          </w:p>
        </w:tc>
      </w:tr>
    </w:tbl>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55"/>
        <w:jc w:val="both"/>
        <w:rPr>
          <w:rFonts w:hint="eastAsia" w:ascii="华文仿宋" w:hAnsi="华文仿宋" w:eastAsia="华文仿宋" w:cs="华文仿宋"/>
          <w:i w:val="0"/>
          <w:iCs w:val="0"/>
          <w:caps w:val="0"/>
          <w:color w:val="auto"/>
          <w:spacing w:val="0"/>
          <w:sz w:val="28"/>
          <w:szCs w:val="28"/>
          <w:shd w:val="clear" w:fill="FFFFFF"/>
          <w:lang w:eastAsia="zh-CN"/>
        </w:rPr>
      </w:pPr>
      <w:r>
        <w:rPr>
          <w:rFonts w:hint="eastAsia" w:ascii="华文仿宋" w:hAnsi="华文仿宋" w:eastAsia="华文仿宋" w:cs="华文仿宋"/>
          <w:i w:val="0"/>
          <w:iCs w:val="0"/>
          <w:caps w:val="0"/>
          <w:color w:val="auto"/>
          <w:spacing w:val="0"/>
          <w:sz w:val="28"/>
          <w:szCs w:val="28"/>
          <w:shd w:val="clear" w:fill="FFFFFF"/>
          <w:lang w:eastAsia="zh-CN"/>
        </w:rPr>
        <w:t>采购</w:t>
      </w:r>
      <w:r>
        <w:rPr>
          <w:rFonts w:hint="eastAsia" w:ascii="华文仿宋" w:hAnsi="华文仿宋" w:eastAsia="华文仿宋" w:cs="华文仿宋"/>
          <w:i w:val="0"/>
          <w:iCs w:val="0"/>
          <w:caps w:val="0"/>
          <w:color w:val="auto"/>
          <w:spacing w:val="0"/>
          <w:sz w:val="28"/>
          <w:szCs w:val="28"/>
          <w:shd w:val="clear" w:fill="FFFFFF"/>
          <w:lang w:val="en-US" w:eastAsia="zh-CN"/>
        </w:rPr>
        <w:t>目的：为加快推进蓝田县生活垃圾分类工作精细化开展，提高蓝田县厨余垃圾资源化、减量化、无害化处理水平，保障辖区厨余垃圾收运能力，进一步确保厨余垃圾日产日清，更好开展厨余垃圾处理工作。</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　　　本合同包不接受联合体投标</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shd w:val="clear" w:fill="FFFFFF"/>
        </w:rPr>
      </w:pPr>
      <w:r>
        <w:rPr>
          <w:rFonts w:hint="eastAsia" w:ascii="华文仿宋" w:hAnsi="华文仿宋" w:eastAsia="华文仿宋" w:cs="华文仿宋"/>
          <w:i w:val="0"/>
          <w:iCs w:val="0"/>
          <w:caps w:val="0"/>
          <w:color w:val="auto"/>
          <w:spacing w:val="0"/>
          <w:sz w:val="28"/>
          <w:szCs w:val="28"/>
          <w:shd w:val="clear" w:fill="FFFFFF"/>
        </w:rPr>
        <w:t>　　　合同履行期限：</w:t>
      </w:r>
      <w:r>
        <w:rPr>
          <w:rFonts w:hint="eastAsia" w:ascii="华文仿宋" w:hAnsi="华文仿宋" w:eastAsia="华文仿宋" w:cs="华文仿宋"/>
          <w:i w:val="0"/>
          <w:iCs w:val="0"/>
          <w:caps w:val="0"/>
          <w:color w:val="auto"/>
          <w:spacing w:val="0"/>
          <w:sz w:val="28"/>
          <w:szCs w:val="28"/>
          <w:shd w:val="clear" w:fill="FFFFFF"/>
          <w:lang w:val="en-US" w:eastAsia="zh-CN"/>
        </w:rPr>
        <w:t>供货</w:t>
      </w:r>
      <w:r>
        <w:rPr>
          <w:rFonts w:hint="eastAsia" w:ascii="华文仿宋" w:hAnsi="华文仿宋" w:eastAsia="华文仿宋" w:cs="华文仿宋"/>
          <w:i w:val="0"/>
          <w:iCs w:val="0"/>
          <w:caps w:val="0"/>
          <w:color w:val="auto"/>
          <w:spacing w:val="0"/>
          <w:sz w:val="28"/>
          <w:szCs w:val="28"/>
          <w:shd w:val="clear" w:fill="FFFFFF"/>
        </w:rPr>
        <w:t>期</w:t>
      </w:r>
      <w:r>
        <w:rPr>
          <w:rFonts w:hint="eastAsia" w:ascii="华文仿宋" w:hAnsi="华文仿宋" w:eastAsia="华文仿宋" w:cs="华文仿宋"/>
          <w:i w:val="0"/>
          <w:iCs w:val="0"/>
          <w:caps w:val="0"/>
          <w:color w:val="auto"/>
          <w:spacing w:val="0"/>
          <w:sz w:val="28"/>
          <w:szCs w:val="28"/>
          <w:shd w:val="clear" w:fill="FFFFFF"/>
          <w:lang w:val="en-US" w:eastAsia="zh-CN"/>
        </w:rPr>
        <w:t>20日历日</w:t>
      </w:r>
      <w:r>
        <w:rPr>
          <w:rFonts w:hint="eastAsia" w:ascii="华文仿宋" w:hAnsi="华文仿宋" w:eastAsia="华文仿宋" w:cs="华文仿宋"/>
          <w:i w:val="0"/>
          <w:iCs w:val="0"/>
          <w:caps w:val="0"/>
          <w:color w:val="auto"/>
          <w:spacing w:val="0"/>
          <w:sz w:val="28"/>
          <w:szCs w:val="28"/>
          <w:shd w:val="clear" w:fill="FFFFFF"/>
        </w:rPr>
        <w:t>，采购人与中标</w:t>
      </w:r>
      <w:r>
        <w:rPr>
          <w:rFonts w:hint="eastAsia" w:ascii="华文仿宋" w:hAnsi="华文仿宋" w:eastAsia="华文仿宋" w:cs="华文仿宋"/>
          <w:i w:val="0"/>
          <w:iCs w:val="0"/>
          <w:caps w:val="0"/>
          <w:color w:val="auto"/>
          <w:spacing w:val="0"/>
          <w:sz w:val="28"/>
          <w:szCs w:val="28"/>
          <w:shd w:val="clear" w:fill="FFFFFF"/>
          <w:lang w:val="en-US" w:eastAsia="zh-CN"/>
        </w:rPr>
        <w:t>供货</w:t>
      </w:r>
      <w:r>
        <w:rPr>
          <w:rFonts w:hint="eastAsia" w:ascii="华文仿宋" w:hAnsi="华文仿宋" w:eastAsia="华文仿宋" w:cs="华文仿宋"/>
          <w:i w:val="0"/>
          <w:iCs w:val="0"/>
          <w:caps w:val="0"/>
          <w:color w:val="auto"/>
          <w:spacing w:val="0"/>
          <w:sz w:val="28"/>
          <w:szCs w:val="28"/>
          <w:shd w:val="clear" w:fill="FFFFFF"/>
        </w:rPr>
        <w:t>商签订合同，合同期满经采购人验收合格后，方可</w:t>
      </w:r>
      <w:r>
        <w:rPr>
          <w:rFonts w:hint="eastAsia" w:ascii="华文仿宋" w:hAnsi="华文仿宋" w:eastAsia="华文仿宋" w:cs="华文仿宋"/>
          <w:i w:val="0"/>
          <w:iCs w:val="0"/>
          <w:caps w:val="0"/>
          <w:color w:val="auto"/>
          <w:spacing w:val="0"/>
          <w:sz w:val="28"/>
          <w:szCs w:val="28"/>
          <w:shd w:val="clear" w:fill="FFFFFF"/>
          <w:lang w:val="en-US" w:eastAsia="zh-CN"/>
        </w:rPr>
        <w:t>结算</w:t>
      </w:r>
      <w:r>
        <w:rPr>
          <w:rFonts w:hint="eastAsia" w:ascii="华文仿宋" w:hAnsi="华文仿宋" w:eastAsia="华文仿宋" w:cs="华文仿宋"/>
          <w:i w:val="0"/>
          <w:iCs w:val="0"/>
          <w:caps w:val="0"/>
          <w:color w:val="auto"/>
          <w:spacing w:val="0"/>
          <w:sz w:val="28"/>
          <w:szCs w:val="28"/>
          <w:shd w:val="clear" w:fill="FFFFFF"/>
        </w:rPr>
        <w:t>；</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b/>
          <w:bCs/>
          <w:i w:val="0"/>
          <w:iCs w:val="0"/>
          <w:caps w:val="0"/>
          <w:color w:val="auto"/>
          <w:spacing w:val="0"/>
          <w:sz w:val="28"/>
          <w:szCs w:val="28"/>
          <w:shd w:val="clear" w:fill="FFFFFF"/>
        </w:rPr>
        <w:t>二、申请人的资格要求</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　　1.满足《中华人民共和国政府采购法》第二十二条规定；</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jc w:val="both"/>
        <w:rPr>
          <w:rFonts w:hint="eastAsia" w:ascii="华文仿宋" w:hAnsi="华文仿宋" w:eastAsia="华文仿宋" w:cs="华文仿宋"/>
          <w:i w:val="0"/>
          <w:iCs w:val="0"/>
          <w:caps w:val="0"/>
          <w:color w:val="auto"/>
          <w:spacing w:val="0"/>
          <w:sz w:val="28"/>
          <w:szCs w:val="28"/>
          <w:shd w:val="clear" w:fill="FFFFFF"/>
        </w:rPr>
      </w:pPr>
      <w:r>
        <w:rPr>
          <w:rFonts w:hint="eastAsia" w:ascii="华文仿宋" w:hAnsi="华文仿宋" w:eastAsia="华文仿宋" w:cs="华文仿宋"/>
          <w:i w:val="0"/>
          <w:iCs w:val="0"/>
          <w:caps w:val="0"/>
          <w:color w:val="auto"/>
          <w:spacing w:val="0"/>
          <w:sz w:val="28"/>
          <w:szCs w:val="28"/>
          <w:shd w:val="clear" w:fill="FFFFFF"/>
        </w:rPr>
        <w:t>2.落实政府采购政策需满足的资格要求：</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1024" w:firstLineChars="366"/>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本项目</w:t>
      </w:r>
      <w:r>
        <w:rPr>
          <w:rFonts w:hint="eastAsia" w:ascii="华文仿宋" w:hAnsi="华文仿宋" w:eastAsia="华文仿宋" w:cs="华文仿宋"/>
          <w:i w:val="0"/>
          <w:iCs w:val="0"/>
          <w:caps w:val="0"/>
          <w:color w:val="auto"/>
          <w:spacing w:val="0"/>
          <w:sz w:val="28"/>
          <w:szCs w:val="28"/>
          <w:shd w:val="clear" w:fill="FFFFFF"/>
          <w:lang w:val="en-US" w:eastAsia="zh-CN"/>
        </w:rPr>
        <w:t>非</w:t>
      </w:r>
      <w:r>
        <w:rPr>
          <w:rFonts w:hint="eastAsia" w:ascii="华文仿宋" w:hAnsi="华文仿宋" w:eastAsia="华文仿宋" w:cs="华文仿宋"/>
          <w:i w:val="0"/>
          <w:iCs w:val="0"/>
          <w:caps w:val="0"/>
          <w:color w:val="auto"/>
          <w:spacing w:val="0"/>
          <w:sz w:val="28"/>
          <w:szCs w:val="28"/>
          <w:shd w:val="clear" w:fill="FFFFFF"/>
        </w:rPr>
        <w:t>专门面向中小企业采购，供应商应提供中小企业声明函\残疾人福利性单位声明函\监狱企业证明函。</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70"/>
        <w:jc w:val="both"/>
        <w:rPr>
          <w:rFonts w:hint="eastAsia" w:ascii="华文仿宋" w:hAnsi="华文仿宋" w:eastAsia="华文仿宋" w:cs="华文仿宋"/>
          <w:i w:val="0"/>
          <w:iCs w:val="0"/>
          <w:caps w:val="0"/>
          <w:color w:val="auto"/>
          <w:spacing w:val="0"/>
          <w:sz w:val="28"/>
          <w:szCs w:val="28"/>
          <w:shd w:val="clear" w:fill="FFFFFF"/>
        </w:rPr>
      </w:pPr>
      <w:r>
        <w:rPr>
          <w:rFonts w:hint="eastAsia" w:ascii="华文仿宋" w:hAnsi="华文仿宋" w:eastAsia="华文仿宋" w:cs="华文仿宋"/>
          <w:i w:val="0"/>
          <w:iCs w:val="0"/>
          <w:caps w:val="0"/>
          <w:color w:val="auto"/>
          <w:spacing w:val="0"/>
          <w:sz w:val="28"/>
          <w:szCs w:val="28"/>
          <w:shd w:val="clear" w:fill="FFFFFF"/>
          <w:lang w:val="en-US" w:eastAsia="zh-CN"/>
        </w:rPr>
        <w:t>本项目</w:t>
      </w:r>
      <w:r>
        <w:rPr>
          <w:rFonts w:hint="eastAsia" w:ascii="华文仿宋" w:hAnsi="华文仿宋" w:eastAsia="华文仿宋" w:cs="华文仿宋"/>
          <w:i w:val="0"/>
          <w:iCs w:val="0"/>
          <w:caps w:val="0"/>
          <w:color w:val="auto"/>
          <w:spacing w:val="0"/>
          <w:sz w:val="28"/>
          <w:szCs w:val="28"/>
          <w:shd w:val="clear" w:fill="FFFFFF"/>
        </w:rPr>
        <w:t>（</w:t>
      </w:r>
      <w:r>
        <w:rPr>
          <w:rFonts w:hint="eastAsia" w:ascii="华文仿宋" w:hAnsi="华文仿宋" w:eastAsia="华文仿宋" w:cs="华文仿宋"/>
          <w:i w:val="0"/>
          <w:iCs w:val="0"/>
          <w:caps w:val="0"/>
          <w:color w:val="auto"/>
          <w:spacing w:val="0"/>
          <w:sz w:val="28"/>
          <w:szCs w:val="28"/>
          <w:shd w:val="clear" w:fill="FFFFFF"/>
          <w:lang w:eastAsia="zh-CN"/>
        </w:rPr>
        <w:t>蓝田县城市管理和综合执法局厨余垃圾车购置项目</w:t>
      </w:r>
      <w:r>
        <w:rPr>
          <w:rFonts w:hint="eastAsia" w:ascii="华文仿宋" w:hAnsi="华文仿宋" w:eastAsia="华文仿宋" w:cs="华文仿宋"/>
          <w:i w:val="0"/>
          <w:iCs w:val="0"/>
          <w:caps w:val="0"/>
          <w:color w:val="auto"/>
          <w:spacing w:val="0"/>
          <w:sz w:val="28"/>
          <w:szCs w:val="28"/>
          <w:shd w:val="clear" w:fill="FFFFFF"/>
        </w:rPr>
        <w:t>）特定资格要求如下：</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70"/>
        <w:jc w:val="both"/>
        <w:rPr>
          <w:rFonts w:hint="eastAsia" w:ascii="华文仿宋" w:hAnsi="华文仿宋" w:eastAsia="华文仿宋" w:cs="华文仿宋"/>
          <w:i w:val="0"/>
          <w:iCs w:val="0"/>
          <w:caps w:val="0"/>
          <w:color w:val="auto"/>
          <w:spacing w:val="0"/>
          <w:sz w:val="28"/>
          <w:szCs w:val="28"/>
          <w:shd w:val="clear" w:fill="FFFFFF"/>
        </w:rPr>
      </w:pPr>
      <w:r>
        <w:rPr>
          <w:rFonts w:hint="eastAsia" w:ascii="华文仿宋" w:hAnsi="华文仿宋" w:eastAsia="华文仿宋" w:cs="华文仿宋"/>
          <w:i w:val="0"/>
          <w:iCs w:val="0"/>
          <w:caps w:val="0"/>
          <w:color w:val="auto"/>
          <w:spacing w:val="0"/>
          <w:sz w:val="28"/>
          <w:szCs w:val="28"/>
          <w:shd w:val="clear" w:fill="FFFFFF"/>
        </w:rPr>
        <w:t xml:space="preserve">（1）、具有独立的法人资格，具备有效的营业执照（三证合一）。 </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70"/>
        <w:jc w:val="both"/>
        <w:rPr>
          <w:rFonts w:hint="eastAsia" w:ascii="华文仿宋" w:hAnsi="华文仿宋" w:eastAsia="华文仿宋" w:cs="华文仿宋"/>
          <w:i w:val="0"/>
          <w:iCs w:val="0"/>
          <w:caps w:val="0"/>
          <w:color w:val="auto"/>
          <w:spacing w:val="0"/>
          <w:sz w:val="28"/>
          <w:szCs w:val="28"/>
          <w:shd w:val="clear" w:fill="FFFFFF"/>
        </w:rPr>
      </w:pPr>
      <w:r>
        <w:rPr>
          <w:rFonts w:hint="eastAsia" w:ascii="华文仿宋" w:hAnsi="华文仿宋" w:eastAsia="华文仿宋" w:cs="华文仿宋"/>
          <w:i w:val="0"/>
          <w:iCs w:val="0"/>
          <w:caps w:val="0"/>
          <w:color w:val="auto"/>
          <w:spacing w:val="0"/>
          <w:sz w:val="28"/>
          <w:szCs w:val="28"/>
          <w:shd w:val="clear" w:fill="FFFFFF"/>
        </w:rPr>
        <w:t>（</w:t>
      </w:r>
      <w:r>
        <w:rPr>
          <w:rFonts w:hint="eastAsia" w:ascii="华文仿宋" w:hAnsi="华文仿宋" w:eastAsia="华文仿宋" w:cs="华文仿宋"/>
          <w:i w:val="0"/>
          <w:iCs w:val="0"/>
          <w:caps w:val="0"/>
          <w:color w:val="auto"/>
          <w:spacing w:val="0"/>
          <w:sz w:val="28"/>
          <w:szCs w:val="28"/>
          <w:shd w:val="clear" w:fill="FFFFFF"/>
          <w:lang w:val="en-US" w:eastAsia="zh-CN"/>
        </w:rPr>
        <w:t>2</w:t>
      </w:r>
      <w:r>
        <w:rPr>
          <w:rFonts w:hint="eastAsia" w:ascii="华文仿宋" w:hAnsi="华文仿宋" w:eastAsia="华文仿宋" w:cs="华文仿宋"/>
          <w:i w:val="0"/>
          <w:iCs w:val="0"/>
          <w:caps w:val="0"/>
          <w:color w:val="auto"/>
          <w:spacing w:val="0"/>
          <w:sz w:val="28"/>
          <w:szCs w:val="28"/>
          <w:shd w:val="clear" w:fill="FFFFFF"/>
        </w:rPr>
        <w:t>）</w:t>
      </w:r>
      <w:r>
        <w:rPr>
          <w:rFonts w:hint="eastAsia" w:ascii="华文仿宋" w:hAnsi="华文仿宋" w:eastAsia="华文仿宋" w:cs="华文仿宋"/>
          <w:i w:val="0"/>
          <w:iCs w:val="0"/>
          <w:caps w:val="0"/>
          <w:color w:val="auto"/>
          <w:spacing w:val="0"/>
          <w:sz w:val="28"/>
          <w:szCs w:val="28"/>
          <w:shd w:val="clear" w:fill="FFFFFF"/>
        </w:rPr>
        <w:t>、若是法定代表人参加投标须出示本人身份证（原件及复印件），若是被授权代表参加投标须出具本人身份证及法定代表人授权书。</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70"/>
        <w:jc w:val="both"/>
        <w:rPr>
          <w:rFonts w:hint="eastAsia" w:ascii="华文仿宋" w:hAnsi="华文仿宋" w:eastAsia="华文仿宋" w:cs="华文仿宋"/>
          <w:i w:val="0"/>
          <w:iCs w:val="0"/>
          <w:caps w:val="0"/>
          <w:color w:val="auto"/>
          <w:spacing w:val="0"/>
          <w:sz w:val="28"/>
          <w:szCs w:val="28"/>
          <w:shd w:val="clear" w:fill="FFFFFF"/>
        </w:rPr>
      </w:pPr>
      <w:r>
        <w:rPr>
          <w:rFonts w:hint="eastAsia" w:ascii="华文仿宋" w:hAnsi="华文仿宋" w:eastAsia="华文仿宋" w:cs="华文仿宋"/>
          <w:i w:val="0"/>
          <w:iCs w:val="0"/>
          <w:caps w:val="0"/>
          <w:color w:val="auto"/>
          <w:spacing w:val="0"/>
          <w:sz w:val="28"/>
          <w:szCs w:val="28"/>
          <w:shd w:val="clear" w:fill="FFFFFF"/>
        </w:rPr>
        <w:t>（</w:t>
      </w:r>
      <w:r>
        <w:rPr>
          <w:rFonts w:hint="eastAsia" w:ascii="华文仿宋" w:hAnsi="华文仿宋" w:eastAsia="华文仿宋" w:cs="华文仿宋"/>
          <w:i w:val="0"/>
          <w:iCs w:val="0"/>
          <w:caps w:val="0"/>
          <w:color w:val="auto"/>
          <w:spacing w:val="0"/>
          <w:sz w:val="28"/>
          <w:szCs w:val="28"/>
          <w:shd w:val="clear" w:fill="FFFFFF"/>
          <w:lang w:val="en-US" w:eastAsia="zh-CN"/>
        </w:rPr>
        <w:t>3</w:t>
      </w:r>
      <w:r>
        <w:rPr>
          <w:rFonts w:hint="eastAsia" w:ascii="华文仿宋" w:hAnsi="华文仿宋" w:eastAsia="华文仿宋" w:cs="华文仿宋"/>
          <w:i w:val="0"/>
          <w:iCs w:val="0"/>
          <w:caps w:val="0"/>
          <w:color w:val="auto"/>
          <w:spacing w:val="0"/>
          <w:sz w:val="28"/>
          <w:szCs w:val="28"/>
          <w:shd w:val="clear" w:fill="FFFFFF"/>
        </w:rPr>
        <w:t>）</w:t>
      </w:r>
      <w:r>
        <w:rPr>
          <w:rFonts w:hint="eastAsia" w:ascii="华文仿宋" w:hAnsi="华文仿宋" w:eastAsia="华文仿宋" w:cs="华文仿宋"/>
          <w:i w:val="0"/>
          <w:iCs w:val="0"/>
          <w:caps w:val="0"/>
          <w:color w:val="auto"/>
          <w:spacing w:val="0"/>
          <w:sz w:val="28"/>
          <w:szCs w:val="28"/>
          <w:shd w:val="clear" w:fill="FFFFFF"/>
        </w:rPr>
        <w:t>、 所投车型必须在工信部发布的《车辆生产企业及产品公告》内，提供车辆3C认证。</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70"/>
        <w:jc w:val="both"/>
        <w:rPr>
          <w:rFonts w:hint="eastAsia" w:ascii="华文仿宋" w:hAnsi="华文仿宋" w:eastAsia="华文仿宋" w:cs="华文仿宋"/>
          <w:i w:val="0"/>
          <w:iCs w:val="0"/>
          <w:caps w:val="0"/>
          <w:color w:val="auto"/>
          <w:spacing w:val="0"/>
          <w:sz w:val="28"/>
          <w:szCs w:val="28"/>
          <w:shd w:val="clear" w:fill="FFFFFF"/>
        </w:rPr>
      </w:pPr>
      <w:r>
        <w:rPr>
          <w:rFonts w:hint="eastAsia" w:ascii="华文仿宋" w:hAnsi="华文仿宋" w:eastAsia="华文仿宋" w:cs="华文仿宋"/>
          <w:i w:val="0"/>
          <w:iCs w:val="0"/>
          <w:caps w:val="0"/>
          <w:color w:val="auto"/>
          <w:spacing w:val="0"/>
          <w:sz w:val="28"/>
          <w:szCs w:val="28"/>
          <w:shd w:val="clear" w:fill="FFFFFF"/>
        </w:rPr>
        <w:t>（</w:t>
      </w:r>
      <w:r>
        <w:rPr>
          <w:rFonts w:hint="eastAsia" w:ascii="华文仿宋" w:hAnsi="华文仿宋" w:eastAsia="华文仿宋" w:cs="华文仿宋"/>
          <w:i w:val="0"/>
          <w:iCs w:val="0"/>
          <w:caps w:val="0"/>
          <w:color w:val="auto"/>
          <w:spacing w:val="0"/>
          <w:sz w:val="28"/>
          <w:szCs w:val="28"/>
          <w:shd w:val="clear" w:fill="FFFFFF"/>
          <w:lang w:val="en-US" w:eastAsia="zh-CN"/>
        </w:rPr>
        <w:t>4</w:t>
      </w:r>
      <w:r>
        <w:rPr>
          <w:rFonts w:hint="eastAsia" w:ascii="华文仿宋" w:hAnsi="华文仿宋" w:eastAsia="华文仿宋" w:cs="华文仿宋"/>
          <w:i w:val="0"/>
          <w:iCs w:val="0"/>
          <w:caps w:val="0"/>
          <w:color w:val="auto"/>
          <w:spacing w:val="0"/>
          <w:sz w:val="28"/>
          <w:szCs w:val="28"/>
          <w:shd w:val="clear" w:fill="FFFFFF"/>
        </w:rPr>
        <w:t>）、供应商须出具本企业20</w:t>
      </w:r>
      <w:r>
        <w:rPr>
          <w:rFonts w:hint="eastAsia" w:ascii="华文仿宋" w:hAnsi="华文仿宋" w:eastAsia="华文仿宋" w:cs="华文仿宋"/>
          <w:i w:val="0"/>
          <w:iCs w:val="0"/>
          <w:caps w:val="0"/>
          <w:color w:val="auto"/>
          <w:spacing w:val="0"/>
          <w:sz w:val="28"/>
          <w:szCs w:val="28"/>
          <w:shd w:val="clear" w:fill="FFFFFF"/>
          <w:lang w:val="en-US" w:eastAsia="zh-CN"/>
        </w:rPr>
        <w:t>22</w:t>
      </w:r>
      <w:r>
        <w:rPr>
          <w:rFonts w:hint="eastAsia" w:ascii="华文仿宋" w:hAnsi="华文仿宋" w:eastAsia="华文仿宋" w:cs="华文仿宋"/>
          <w:i w:val="0"/>
          <w:iCs w:val="0"/>
          <w:caps w:val="0"/>
          <w:color w:val="auto"/>
          <w:spacing w:val="0"/>
          <w:sz w:val="28"/>
          <w:szCs w:val="28"/>
          <w:shd w:val="clear" w:fill="FFFFFF"/>
        </w:rPr>
        <w:t>年度财务审计报告（至少包括资产负债表、利润表和现金流量表），成立时间至提交响应文件截止时间不足一年的可提供成立后任意时段的资产负债表或其基本存款账户开户银行出具的资信证明及基本存款账户开户许可证。</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70"/>
        <w:jc w:val="both"/>
        <w:rPr>
          <w:rFonts w:hint="eastAsia" w:ascii="华文仿宋" w:hAnsi="华文仿宋" w:eastAsia="华文仿宋" w:cs="华文仿宋"/>
          <w:i w:val="0"/>
          <w:iCs w:val="0"/>
          <w:caps w:val="0"/>
          <w:color w:val="auto"/>
          <w:spacing w:val="0"/>
          <w:sz w:val="28"/>
          <w:szCs w:val="28"/>
          <w:shd w:val="clear" w:fill="FFFFFF"/>
        </w:rPr>
      </w:pPr>
      <w:r>
        <w:rPr>
          <w:rFonts w:hint="eastAsia" w:ascii="华文仿宋" w:hAnsi="华文仿宋" w:eastAsia="华文仿宋" w:cs="华文仿宋"/>
          <w:i w:val="0"/>
          <w:iCs w:val="0"/>
          <w:caps w:val="0"/>
          <w:color w:val="auto"/>
          <w:spacing w:val="0"/>
          <w:sz w:val="28"/>
          <w:szCs w:val="28"/>
          <w:shd w:val="clear" w:fill="FFFFFF"/>
          <w:lang w:eastAsia="zh-CN"/>
        </w:rPr>
        <w:t>（</w:t>
      </w:r>
      <w:r>
        <w:rPr>
          <w:rFonts w:hint="eastAsia" w:ascii="华文仿宋" w:hAnsi="华文仿宋" w:eastAsia="华文仿宋" w:cs="华文仿宋"/>
          <w:i w:val="0"/>
          <w:iCs w:val="0"/>
          <w:caps w:val="0"/>
          <w:color w:val="auto"/>
          <w:spacing w:val="0"/>
          <w:sz w:val="28"/>
          <w:szCs w:val="28"/>
          <w:shd w:val="clear" w:fill="FFFFFF"/>
          <w:lang w:val="en-US" w:eastAsia="zh-CN"/>
        </w:rPr>
        <w:t>5）</w:t>
      </w:r>
      <w:r>
        <w:rPr>
          <w:rFonts w:hint="eastAsia" w:ascii="华文仿宋" w:hAnsi="华文仿宋" w:eastAsia="华文仿宋" w:cs="华文仿宋"/>
          <w:i w:val="0"/>
          <w:iCs w:val="0"/>
          <w:caps w:val="0"/>
          <w:color w:val="auto"/>
          <w:spacing w:val="0"/>
          <w:sz w:val="28"/>
          <w:szCs w:val="28"/>
          <w:shd w:val="clear" w:fill="FFFFFF"/>
        </w:rPr>
        <w:t>、税收缴纳证明：提供</w:t>
      </w:r>
      <w:r>
        <w:rPr>
          <w:rFonts w:hint="eastAsia" w:ascii="华文仿宋" w:hAnsi="华文仿宋" w:eastAsia="华文仿宋" w:cs="华文仿宋"/>
          <w:i w:val="0"/>
          <w:iCs w:val="0"/>
          <w:caps w:val="0"/>
          <w:color w:val="auto"/>
          <w:spacing w:val="0"/>
          <w:sz w:val="28"/>
          <w:szCs w:val="28"/>
          <w:shd w:val="clear" w:fill="FFFFFF"/>
          <w:lang w:val="en-US" w:eastAsia="zh-CN"/>
        </w:rPr>
        <w:t>截至开标时间一</w:t>
      </w:r>
      <w:r>
        <w:rPr>
          <w:rFonts w:hint="eastAsia" w:ascii="华文仿宋" w:hAnsi="华文仿宋" w:eastAsia="华文仿宋" w:cs="华文仿宋"/>
          <w:i w:val="0"/>
          <w:iCs w:val="0"/>
          <w:caps w:val="0"/>
          <w:color w:val="auto"/>
          <w:spacing w:val="0"/>
          <w:sz w:val="28"/>
          <w:szCs w:val="28"/>
          <w:shd w:val="clear" w:fill="FFFFFF"/>
        </w:rPr>
        <w:t>年</w:t>
      </w:r>
      <w:r>
        <w:rPr>
          <w:rFonts w:hint="eastAsia" w:ascii="华文仿宋" w:hAnsi="华文仿宋" w:eastAsia="华文仿宋" w:cs="华文仿宋"/>
          <w:i w:val="0"/>
          <w:iCs w:val="0"/>
          <w:caps w:val="0"/>
          <w:color w:val="auto"/>
          <w:spacing w:val="0"/>
          <w:sz w:val="28"/>
          <w:szCs w:val="28"/>
          <w:shd w:val="clear" w:fill="FFFFFF"/>
          <w:lang w:val="en-US" w:eastAsia="zh-CN"/>
        </w:rPr>
        <w:t>内</w:t>
      </w:r>
      <w:r>
        <w:rPr>
          <w:rFonts w:hint="eastAsia" w:ascii="华文仿宋" w:hAnsi="华文仿宋" w:eastAsia="华文仿宋" w:cs="华文仿宋"/>
          <w:i w:val="0"/>
          <w:iCs w:val="0"/>
          <w:caps w:val="0"/>
          <w:color w:val="auto"/>
          <w:spacing w:val="0"/>
          <w:sz w:val="28"/>
          <w:szCs w:val="28"/>
          <w:shd w:val="clear" w:fill="FFFFFF"/>
        </w:rPr>
        <w:t>不少于</w:t>
      </w:r>
      <w:r>
        <w:rPr>
          <w:rFonts w:hint="eastAsia" w:ascii="华文仿宋" w:hAnsi="华文仿宋" w:eastAsia="华文仿宋" w:cs="华文仿宋"/>
          <w:i w:val="0"/>
          <w:iCs w:val="0"/>
          <w:caps w:val="0"/>
          <w:color w:val="auto"/>
          <w:spacing w:val="0"/>
          <w:sz w:val="28"/>
          <w:szCs w:val="28"/>
          <w:shd w:val="clear" w:fill="FFFFFF"/>
          <w:lang w:val="en-US" w:eastAsia="zh-CN"/>
        </w:rPr>
        <w:t>6</w:t>
      </w:r>
      <w:r>
        <w:rPr>
          <w:rFonts w:hint="eastAsia" w:ascii="华文仿宋" w:hAnsi="华文仿宋" w:eastAsia="华文仿宋" w:cs="华文仿宋"/>
          <w:i w:val="0"/>
          <w:iCs w:val="0"/>
          <w:caps w:val="0"/>
          <w:color w:val="auto"/>
          <w:spacing w:val="0"/>
          <w:sz w:val="28"/>
          <w:szCs w:val="28"/>
          <w:shd w:val="clear" w:fill="FFFFFF"/>
        </w:rPr>
        <w:t>个月的纳税证明或完税证明，依法免税的单位应提供相关证明材料。</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70"/>
        <w:jc w:val="both"/>
        <w:rPr>
          <w:rFonts w:hint="eastAsia" w:ascii="华文仿宋" w:hAnsi="华文仿宋" w:eastAsia="华文仿宋" w:cs="华文仿宋"/>
          <w:i w:val="0"/>
          <w:iCs w:val="0"/>
          <w:caps w:val="0"/>
          <w:color w:val="auto"/>
          <w:spacing w:val="0"/>
          <w:sz w:val="28"/>
          <w:szCs w:val="28"/>
          <w:shd w:val="clear" w:fill="FFFFFF"/>
        </w:rPr>
      </w:pPr>
      <w:r>
        <w:rPr>
          <w:rFonts w:hint="eastAsia" w:ascii="华文仿宋" w:hAnsi="华文仿宋" w:eastAsia="华文仿宋" w:cs="华文仿宋"/>
          <w:i w:val="0"/>
          <w:iCs w:val="0"/>
          <w:caps w:val="0"/>
          <w:color w:val="auto"/>
          <w:spacing w:val="0"/>
          <w:sz w:val="28"/>
          <w:szCs w:val="28"/>
          <w:shd w:val="clear" w:fill="FFFFFF"/>
        </w:rPr>
        <w:t>（</w:t>
      </w:r>
      <w:r>
        <w:rPr>
          <w:rFonts w:hint="eastAsia" w:ascii="华文仿宋" w:hAnsi="华文仿宋" w:eastAsia="华文仿宋" w:cs="华文仿宋"/>
          <w:i w:val="0"/>
          <w:iCs w:val="0"/>
          <w:caps w:val="0"/>
          <w:color w:val="auto"/>
          <w:spacing w:val="0"/>
          <w:sz w:val="28"/>
          <w:szCs w:val="28"/>
          <w:shd w:val="clear" w:fill="FFFFFF"/>
          <w:lang w:val="en-US" w:eastAsia="zh-CN"/>
        </w:rPr>
        <w:t>6</w:t>
      </w:r>
      <w:r>
        <w:rPr>
          <w:rFonts w:hint="eastAsia" w:ascii="华文仿宋" w:hAnsi="华文仿宋" w:eastAsia="华文仿宋" w:cs="华文仿宋"/>
          <w:i w:val="0"/>
          <w:iCs w:val="0"/>
          <w:caps w:val="0"/>
          <w:color w:val="auto"/>
          <w:spacing w:val="0"/>
          <w:sz w:val="28"/>
          <w:szCs w:val="28"/>
          <w:shd w:val="clear" w:fill="FFFFFF"/>
        </w:rPr>
        <w:t>）、社保缴纳证明：提供</w:t>
      </w:r>
      <w:r>
        <w:rPr>
          <w:rFonts w:hint="eastAsia" w:ascii="华文仿宋" w:hAnsi="华文仿宋" w:eastAsia="华文仿宋" w:cs="华文仿宋"/>
          <w:i w:val="0"/>
          <w:iCs w:val="0"/>
          <w:caps w:val="0"/>
          <w:color w:val="auto"/>
          <w:spacing w:val="0"/>
          <w:sz w:val="28"/>
          <w:szCs w:val="28"/>
          <w:shd w:val="clear" w:fill="FFFFFF"/>
          <w:lang w:val="en-US" w:eastAsia="zh-CN"/>
        </w:rPr>
        <w:t>截至开标时间一</w:t>
      </w:r>
      <w:r>
        <w:rPr>
          <w:rFonts w:hint="eastAsia" w:ascii="华文仿宋" w:hAnsi="华文仿宋" w:eastAsia="华文仿宋" w:cs="华文仿宋"/>
          <w:i w:val="0"/>
          <w:iCs w:val="0"/>
          <w:caps w:val="0"/>
          <w:color w:val="auto"/>
          <w:spacing w:val="0"/>
          <w:sz w:val="28"/>
          <w:szCs w:val="28"/>
          <w:shd w:val="clear" w:fill="FFFFFF"/>
        </w:rPr>
        <w:t>年</w:t>
      </w:r>
      <w:r>
        <w:rPr>
          <w:rFonts w:hint="eastAsia" w:ascii="华文仿宋" w:hAnsi="华文仿宋" w:eastAsia="华文仿宋" w:cs="华文仿宋"/>
          <w:i w:val="0"/>
          <w:iCs w:val="0"/>
          <w:caps w:val="0"/>
          <w:color w:val="auto"/>
          <w:spacing w:val="0"/>
          <w:sz w:val="28"/>
          <w:szCs w:val="28"/>
          <w:shd w:val="clear" w:fill="FFFFFF"/>
          <w:lang w:val="en-US" w:eastAsia="zh-CN"/>
        </w:rPr>
        <w:t>内</w:t>
      </w:r>
      <w:r>
        <w:rPr>
          <w:rFonts w:hint="eastAsia" w:ascii="华文仿宋" w:hAnsi="华文仿宋" w:eastAsia="华文仿宋" w:cs="华文仿宋"/>
          <w:i w:val="0"/>
          <w:iCs w:val="0"/>
          <w:caps w:val="0"/>
          <w:color w:val="auto"/>
          <w:spacing w:val="0"/>
          <w:sz w:val="28"/>
          <w:szCs w:val="28"/>
          <w:shd w:val="clear" w:fill="FFFFFF"/>
        </w:rPr>
        <w:t>不少于</w:t>
      </w:r>
      <w:r>
        <w:rPr>
          <w:rFonts w:hint="eastAsia" w:ascii="华文仿宋" w:hAnsi="华文仿宋" w:eastAsia="华文仿宋" w:cs="华文仿宋"/>
          <w:i w:val="0"/>
          <w:iCs w:val="0"/>
          <w:caps w:val="0"/>
          <w:color w:val="auto"/>
          <w:spacing w:val="0"/>
          <w:sz w:val="28"/>
          <w:szCs w:val="28"/>
          <w:shd w:val="clear" w:fill="FFFFFF"/>
          <w:lang w:val="en-US" w:eastAsia="zh-CN"/>
        </w:rPr>
        <w:t>6</w:t>
      </w:r>
      <w:r>
        <w:rPr>
          <w:rFonts w:hint="eastAsia" w:ascii="华文仿宋" w:hAnsi="华文仿宋" w:eastAsia="华文仿宋" w:cs="华文仿宋"/>
          <w:i w:val="0"/>
          <w:iCs w:val="0"/>
          <w:caps w:val="0"/>
          <w:color w:val="auto"/>
          <w:spacing w:val="0"/>
          <w:sz w:val="28"/>
          <w:szCs w:val="28"/>
          <w:shd w:val="clear" w:fill="FFFFFF"/>
        </w:rPr>
        <w:t>个月的社会保障资金缴存单据或社保机构开具的社会保险参保缴费情况证明。依法不需要缴纳社会保障资金的供应商应提供相关文件证明。</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70"/>
        <w:jc w:val="both"/>
        <w:rPr>
          <w:rFonts w:hint="eastAsia" w:ascii="华文仿宋" w:hAnsi="华文仿宋" w:eastAsia="华文仿宋" w:cs="华文仿宋"/>
          <w:i w:val="0"/>
          <w:iCs w:val="0"/>
          <w:caps w:val="0"/>
          <w:color w:val="auto"/>
          <w:spacing w:val="0"/>
          <w:sz w:val="28"/>
          <w:szCs w:val="28"/>
          <w:shd w:val="clear" w:fill="FFFFFF"/>
        </w:rPr>
      </w:pPr>
      <w:r>
        <w:rPr>
          <w:rFonts w:hint="eastAsia" w:ascii="华文仿宋" w:hAnsi="华文仿宋" w:eastAsia="华文仿宋" w:cs="华文仿宋"/>
          <w:i w:val="0"/>
          <w:iCs w:val="0"/>
          <w:caps w:val="0"/>
          <w:color w:val="auto"/>
          <w:spacing w:val="0"/>
          <w:sz w:val="28"/>
          <w:szCs w:val="28"/>
          <w:shd w:val="clear" w:fill="FFFFFF"/>
        </w:rPr>
        <w:t>（</w:t>
      </w:r>
      <w:r>
        <w:rPr>
          <w:rFonts w:hint="eastAsia" w:ascii="华文仿宋" w:hAnsi="华文仿宋" w:eastAsia="华文仿宋" w:cs="华文仿宋"/>
          <w:i w:val="0"/>
          <w:iCs w:val="0"/>
          <w:caps w:val="0"/>
          <w:color w:val="auto"/>
          <w:spacing w:val="0"/>
          <w:sz w:val="28"/>
          <w:szCs w:val="28"/>
          <w:shd w:val="clear" w:fill="FFFFFF"/>
          <w:lang w:val="en-US" w:eastAsia="zh-CN"/>
        </w:rPr>
        <w:t>7</w:t>
      </w:r>
      <w:r>
        <w:rPr>
          <w:rFonts w:hint="eastAsia" w:ascii="华文仿宋" w:hAnsi="华文仿宋" w:eastAsia="华文仿宋" w:cs="华文仿宋"/>
          <w:i w:val="0"/>
          <w:iCs w:val="0"/>
          <w:caps w:val="0"/>
          <w:color w:val="auto"/>
          <w:spacing w:val="0"/>
          <w:sz w:val="28"/>
          <w:szCs w:val="28"/>
          <w:shd w:val="clear" w:fill="FFFFFF"/>
        </w:rPr>
        <w:t>）、供应商不得被“信用中国”网站（www.creditchina.gov.cn）列入失信被执行人和重大税收违法案件当事人名单；不得被中国政府采购网（www.ccgp.gov.cn）列入政府采购严重违法失信行为名单（提供查询结果网页截图并加盖供应商公章，查询时间段：自</w:t>
      </w:r>
      <w:r>
        <w:rPr>
          <w:rFonts w:hint="eastAsia" w:ascii="华文仿宋" w:hAnsi="华文仿宋" w:eastAsia="华文仿宋" w:cs="华文仿宋"/>
          <w:i w:val="0"/>
          <w:iCs w:val="0"/>
          <w:caps w:val="0"/>
          <w:color w:val="auto"/>
          <w:spacing w:val="0"/>
          <w:sz w:val="28"/>
          <w:szCs w:val="28"/>
          <w:shd w:val="clear" w:fill="FFFFFF"/>
          <w:lang w:eastAsia="zh-CN"/>
        </w:rPr>
        <w:t>招标</w:t>
      </w:r>
      <w:r>
        <w:rPr>
          <w:rFonts w:hint="eastAsia" w:ascii="华文仿宋" w:hAnsi="华文仿宋" w:eastAsia="华文仿宋" w:cs="华文仿宋"/>
          <w:i w:val="0"/>
          <w:iCs w:val="0"/>
          <w:caps w:val="0"/>
          <w:color w:val="auto"/>
          <w:spacing w:val="0"/>
          <w:sz w:val="28"/>
          <w:szCs w:val="28"/>
          <w:shd w:val="clear" w:fill="FFFFFF"/>
        </w:rPr>
        <w:t xml:space="preserve">文件发售之日起至响应文件递交截止时间前）。 </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70"/>
        <w:jc w:val="both"/>
        <w:rPr>
          <w:rFonts w:hint="eastAsia" w:ascii="华文仿宋" w:hAnsi="华文仿宋" w:eastAsia="华文仿宋" w:cs="华文仿宋"/>
          <w:i w:val="0"/>
          <w:iCs w:val="0"/>
          <w:caps w:val="0"/>
          <w:color w:val="auto"/>
          <w:spacing w:val="0"/>
          <w:sz w:val="28"/>
          <w:szCs w:val="28"/>
          <w:shd w:val="clear" w:fill="FFFFFF"/>
        </w:rPr>
      </w:pPr>
      <w:r>
        <w:rPr>
          <w:rFonts w:hint="eastAsia" w:ascii="华文仿宋" w:hAnsi="华文仿宋" w:eastAsia="华文仿宋" w:cs="华文仿宋"/>
          <w:i w:val="0"/>
          <w:iCs w:val="0"/>
          <w:caps w:val="0"/>
          <w:color w:val="auto"/>
          <w:spacing w:val="0"/>
          <w:sz w:val="28"/>
          <w:szCs w:val="28"/>
          <w:shd w:val="clear" w:fill="FFFFFF"/>
        </w:rPr>
        <w:t>（</w:t>
      </w:r>
      <w:r>
        <w:rPr>
          <w:rFonts w:hint="eastAsia" w:ascii="华文仿宋" w:hAnsi="华文仿宋" w:eastAsia="华文仿宋" w:cs="华文仿宋"/>
          <w:i w:val="0"/>
          <w:iCs w:val="0"/>
          <w:caps w:val="0"/>
          <w:color w:val="auto"/>
          <w:spacing w:val="0"/>
          <w:sz w:val="28"/>
          <w:szCs w:val="28"/>
          <w:shd w:val="clear" w:fill="FFFFFF"/>
          <w:lang w:val="en-US" w:eastAsia="zh-CN"/>
        </w:rPr>
        <w:t>8</w:t>
      </w:r>
      <w:r>
        <w:rPr>
          <w:rFonts w:hint="eastAsia" w:ascii="华文仿宋" w:hAnsi="华文仿宋" w:eastAsia="华文仿宋" w:cs="华文仿宋"/>
          <w:i w:val="0"/>
          <w:iCs w:val="0"/>
          <w:caps w:val="0"/>
          <w:color w:val="auto"/>
          <w:spacing w:val="0"/>
          <w:sz w:val="28"/>
          <w:szCs w:val="28"/>
          <w:shd w:val="clear" w:fill="FFFFFF"/>
        </w:rPr>
        <w:t>）、供应商出具近3年参加政府采购活动没有重大违法纪录的书面声明。</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7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lang w:eastAsia="zh-CN"/>
        </w:rPr>
        <w:t>（</w:t>
      </w:r>
      <w:r>
        <w:rPr>
          <w:rFonts w:hint="eastAsia" w:ascii="华文仿宋" w:hAnsi="华文仿宋" w:eastAsia="华文仿宋" w:cs="华文仿宋"/>
          <w:i w:val="0"/>
          <w:iCs w:val="0"/>
          <w:caps w:val="0"/>
          <w:color w:val="auto"/>
          <w:spacing w:val="0"/>
          <w:sz w:val="28"/>
          <w:szCs w:val="28"/>
          <w:shd w:val="clear" w:fill="FFFFFF"/>
          <w:lang w:val="en-US" w:eastAsia="zh-CN"/>
        </w:rPr>
        <w:t>9）、</w:t>
      </w:r>
      <w:r>
        <w:rPr>
          <w:rFonts w:hint="eastAsia" w:ascii="华文仿宋" w:hAnsi="华文仿宋" w:eastAsia="华文仿宋" w:cs="华文仿宋"/>
          <w:i w:val="0"/>
          <w:iCs w:val="0"/>
          <w:caps w:val="0"/>
          <w:color w:val="auto"/>
          <w:spacing w:val="0"/>
          <w:sz w:val="28"/>
          <w:szCs w:val="28"/>
          <w:shd w:val="clear" w:fill="FFFFFF"/>
        </w:rPr>
        <w:t>供应商具有履行合同所必需的设备和专业技术能力的承诺。</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b/>
          <w:bCs/>
          <w:i w:val="0"/>
          <w:iCs w:val="0"/>
          <w:caps w:val="0"/>
          <w:color w:val="auto"/>
          <w:spacing w:val="0"/>
          <w:sz w:val="28"/>
          <w:szCs w:val="28"/>
          <w:shd w:val="clear" w:fill="FFFFFF"/>
        </w:rPr>
        <w:t>三、获取招标文件</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　　时间：2023年</w:t>
      </w:r>
      <w:r>
        <w:rPr>
          <w:rFonts w:hint="eastAsia" w:ascii="华文仿宋" w:hAnsi="华文仿宋" w:eastAsia="华文仿宋" w:cs="华文仿宋"/>
          <w:i w:val="0"/>
          <w:iCs w:val="0"/>
          <w:caps w:val="0"/>
          <w:color w:val="auto"/>
          <w:spacing w:val="0"/>
          <w:sz w:val="28"/>
          <w:szCs w:val="28"/>
          <w:shd w:val="clear" w:fill="FFFFFF"/>
          <w:lang w:val="en-US" w:eastAsia="zh-CN"/>
        </w:rPr>
        <w:t>5</w:t>
      </w:r>
      <w:r>
        <w:rPr>
          <w:rFonts w:hint="eastAsia" w:ascii="华文仿宋" w:hAnsi="华文仿宋" w:eastAsia="华文仿宋" w:cs="华文仿宋"/>
          <w:i w:val="0"/>
          <w:iCs w:val="0"/>
          <w:caps w:val="0"/>
          <w:color w:val="auto"/>
          <w:spacing w:val="0"/>
          <w:sz w:val="28"/>
          <w:szCs w:val="28"/>
          <w:shd w:val="clear" w:fill="FFFFFF"/>
        </w:rPr>
        <w:t>月</w:t>
      </w:r>
      <w:r>
        <w:rPr>
          <w:rFonts w:hint="eastAsia" w:ascii="华文仿宋" w:hAnsi="华文仿宋" w:eastAsia="华文仿宋" w:cs="华文仿宋"/>
          <w:i w:val="0"/>
          <w:iCs w:val="0"/>
          <w:caps w:val="0"/>
          <w:color w:val="auto"/>
          <w:spacing w:val="0"/>
          <w:sz w:val="28"/>
          <w:szCs w:val="28"/>
          <w:shd w:val="clear" w:fill="FFFFFF"/>
          <w:lang w:val="en-US" w:eastAsia="zh-CN"/>
        </w:rPr>
        <w:t>12</w:t>
      </w:r>
      <w:r>
        <w:rPr>
          <w:rFonts w:hint="eastAsia" w:ascii="华文仿宋" w:hAnsi="华文仿宋" w:eastAsia="华文仿宋" w:cs="华文仿宋"/>
          <w:i w:val="0"/>
          <w:iCs w:val="0"/>
          <w:caps w:val="0"/>
          <w:color w:val="auto"/>
          <w:spacing w:val="0"/>
          <w:sz w:val="28"/>
          <w:szCs w:val="28"/>
          <w:shd w:val="clear" w:fill="FFFFFF"/>
        </w:rPr>
        <w:t>日至2023年</w:t>
      </w:r>
      <w:r>
        <w:rPr>
          <w:rFonts w:hint="eastAsia" w:ascii="华文仿宋" w:hAnsi="华文仿宋" w:eastAsia="华文仿宋" w:cs="华文仿宋"/>
          <w:i w:val="0"/>
          <w:iCs w:val="0"/>
          <w:caps w:val="0"/>
          <w:color w:val="auto"/>
          <w:spacing w:val="0"/>
          <w:sz w:val="28"/>
          <w:szCs w:val="28"/>
          <w:shd w:val="clear" w:fill="FFFFFF"/>
          <w:lang w:val="en-US" w:eastAsia="zh-CN"/>
        </w:rPr>
        <w:t>5</w:t>
      </w:r>
      <w:r>
        <w:rPr>
          <w:rFonts w:hint="eastAsia" w:ascii="华文仿宋" w:hAnsi="华文仿宋" w:eastAsia="华文仿宋" w:cs="华文仿宋"/>
          <w:i w:val="0"/>
          <w:iCs w:val="0"/>
          <w:caps w:val="0"/>
          <w:color w:val="auto"/>
          <w:spacing w:val="0"/>
          <w:sz w:val="28"/>
          <w:szCs w:val="28"/>
          <w:shd w:val="clear" w:fill="FFFFFF"/>
        </w:rPr>
        <w:t>月1</w:t>
      </w:r>
      <w:r>
        <w:rPr>
          <w:rFonts w:hint="eastAsia" w:ascii="华文仿宋" w:hAnsi="华文仿宋" w:eastAsia="华文仿宋" w:cs="华文仿宋"/>
          <w:i w:val="0"/>
          <w:iCs w:val="0"/>
          <w:caps w:val="0"/>
          <w:color w:val="auto"/>
          <w:spacing w:val="0"/>
          <w:sz w:val="28"/>
          <w:szCs w:val="28"/>
          <w:shd w:val="clear" w:fill="FFFFFF"/>
          <w:lang w:val="en-US" w:eastAsia="zh-CN"/>
        </w:rPr>
        <w:t>9</w:t>
      </w:r>
      <w:bookmarkStart w:id="0" w:name="_GoBack"/>
      <w:bookmarkEnd w:id="0"/>
      <w:r>
        <w:rPr>
          <w:rFonts w:hint="eastAsia" w:ascii="华文仿宋" w:hAnsi="华文仿宋" w:eastAsia="华文仿宋" w:cs="华文仿宋"/>
          <w:i w:val="0"/>
          <w:iCs w:val="0"/>
          <w:caps w:val="0"/>
          <w:color w:val="auto"/>
          <w:spacing w:val="0"/>
          <w:sz w:val="28"/>
          <w:szCs w:val="28"/>
          <w:shd w:val="clear" w:fill="FFFFFF"/>
        </w:rPr>
        <w:t>日，每天上午00:00:00至12:00:00，下午12:00:00至23:59:59（北京时间，法定节假日除外）</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　　地点：全国公共资源交易平台（陕西省·西安市）网站〖首页〉电子交易平台〉陕西政府采购交易系统〉企业端〗。</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　　方式：在线获取</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　　售价：免费获取</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b/>
          <w:bCs/>
          <w:i w:val="0"/>
          <w:iCs w:val="0"/>
          <w:caps w:val="0"/>
          <w:color w:val="auto"/>
          <w:spacing w:val="0"/>
          <w:sz w:val="28"/>
          <w:szCs w:val="28"/>
          <w:shd w:val="clear" w:fill="FFFFFF"/>
        </w:rPr>
        <w:t>四、提交投标/响应文件</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　　截止时间：2023年</w:t>
      </w:r>
      <w:r>
        <w:rPr>
          <w:rFonts w:hint="eastAsia" w:ascii="华文仿宋" w:hAnsi="华文仿宋" w:eastAsia="华文仿宋" w:cs="华文仿宋"/>
          <w:i w:val="0"/>
          <w:iCs w:val="0"/>
          <w:caps w:val="0"/>
          <w:color w:val="auto"/>
          <w:spacing w:val="0"/>
          <w:sz w:val="28"/>
          <w:szCs w:val="28"/>
          <w:shd w:val="clear" w:fill="FFFFFF"/>
          <w:lang w:val="en-US" w:eastAsia="zh-CN"/>
        </w:rPr>
        <w:t>6</w:t>
      </w:r>
      <w:r>
        <w:rPr>
          <w:rFonts w:hint="eastAsia" w:ascii="华文仿宋" w:hAnsi="华文仿宋" w:eastAsia="华文仿宋" w:cs="华文仿宋"/>
          <w:i w:val="0"/>
          <w:iCs w:val="0"/>
          <w:caps w:val="0"/>
          <w:color w:val="auto"/>
          <w:spacing w:val="0"/>
          <w:sz w:val="28"/>
          <w:szCs w:val="28"/>
          <w:shd w:val="clear" w:fill="FFFFFF"/>
        </w:rPr>
        <w:t>月</w:t>
      </w:r>
      <w:r>
        <w:rPr>
          <w:rFonts w:hint="eastAsia" w:ascii="华文仿宋" w:hAnsi="华文仿宋" w:eastAsia="华文仿宋" w:cs="华文仿宋"/>
          <w:i w:val="0"/>
          <w:iCs w:val="0"/>
          <w:caps w:val="0"/>
          <w:color w:val="auto"/>
          <w:spacing w:val="0"/>
          <w:sz w:val="28"/>
          <w:szCs w:val="28"/>
          <w:shd w:val="clear" w:fill="FFFFFF"/>
          <w:lang w:val="en-US" w:eastAsia="zh-CN"/>
        </w:rPr>
        <w:t>02</w:t>
      </w:r>
      <w:r>
        <w:rPr>
          <w:rFonts w:hint="eastAsia" w:ascii="华文仿宋" w:hAnsi="华文仿宋" w:eastAsia="华文仿宋" w:cs="华文仿宋"/>
          <w:i w:val="0"/>
          <w:iCs w:val="0"/>
          <w:caps w:val="0"/>
          <w:color w:val="auto"/>
          <w:spacing w:val="0"/>
          <w:sz w:val="28"/>
          <w:szCs w:val="28"/>
          <w:shd w:val="clear" w:fill="FFFFFF"/>
        </w:rPr>
        <w:t>日 </w:t>
      </w:r>
      <w:r>
        <w:rPr>
          <w:rFonts w:hint="eastAsia" w:ascii="华文仿宋" w:hAnsi="华文仿宋" w:eastAsia="华文仿宋" w:cs="华文仿宋"/>
          <w:i w:val="0"/>
          <w:iCs w:val="0"/>
          <w:caps w:val="0"/>
          <w:color w:val="auto"/>
          <w:spacing w:val="0"/>
          <w:sz w:val="28"/>
          <w:szCs w:val="28"/>
          <w:shd w:val="clear" w:fill="FFFFFF"/>
          <w:lang w:val="en-US" w:eastAsia="zh-CN"/>
        </w:rPr>
        <w:t>09</w:t>
      </w:r>
      <w:r>
        <w:rPr>
          <w:rFonts w:hint="eastAsia" w:ascii="华文仿宋" w:hAnsi="华文仿宋" w:eastAsia="华文仿宋" w:cs="华文仿宋"/>
          <w:i w:val="0"/>
          <w:iCs w:val="0"/>
          <w:caps w:val="0"/>
          <w:color w:val="auto"/>
          <w:spacing w:val="0"/>
          <w:sz w:val="28"/>
          <w:szCs w:val="28"/>
          <w:shd w:val="clear" w:fill="FFFFFF"/>
        </w:rPr>
        <w:t>:</w:t>
      </w:r>
      <w:r>
        <w:rPr>
          <w:rFonts w:hint="eastAsia" w:ascii="华文仿宋" w:hAnsi="华文仿宋" w:eastAsia="华文仿宋" w:cs="华文仿宋"/>
          <w:i w:val="0"/>
          <w:iCs w:val="0"/>
          <w:caps w:val="0"/>
          <w:color w:val="auto"/>
          <w:spacing w:val="0"/>
          <w:sz w:val="28"/>
          <w:szCs w:val="28"/>
          <w:shd w:val="clear" w:fill="FFFFFF"/>
          <w:lang w:val="en-US" w:eastAsia="zh-CN"/>
        </w:rPr>
        <w:t>0</w:t>
      </w:r>
      <w:r>
        <w:rPr>
          <w:rFonts w:hint="eastAsia" w:ascii="华文仿宋" w:hAnsi="华文仿宋" w:eastAsia="华文仿宋" w:cs="华文仿宋"/>
          <w:i w:val="0"/>
          <w:iCs w:val="0"/>
          <w:caps w:val="0"/>
          <w:color w:val="auto"/>
          <w:spacing w:val="0"/>
          <w:sz w:val="28"/>
          <w:szCs w:val="28"/>
          <w:shd w:val="clear" w:fill="FFFFFF"/>
        </w:rPr>
        <w:t>0:00（北京时间）</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7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地点：全国公共资源交易平台（陕西省·西安市）网站〖首页〉电子交易平台〉陕西政府采购交易系统〉企业端〗，在线提交。</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b/>
          <w:bCs/>
          <w:i w:val="0"/>
          <w:iCs w:val="0"/>
          <w:caps w:val="0"/>
          <w:color w:val="auto"/>
          <w:spacing w:val="0"/>
          <w:sz w:val="28"/>
          <w:szCs w:val="28"/>
          <w:shd w:val="clear" w:fill="FFFFFF"/>
        </w:rPr>
        <w:t>五、开标/开启</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　　时间：2023年</w:t>
      </w:r>
      <w:r>
        <w:rPr>
          <w:rFonts w:hint="eastAsia" w:ascii="华文仿宋" w:hAnsi="华文仿宋" w:eastAsia="华文仿宋" w:cs="华文仿宋"/>
          <w:i w:val="0"/>
          <w:iCs w:val="0"/>
          <w:caps w:val="0"/>
          <w:color w:val="auto"/>
          <w:spacing w:val="0"/>
          <w:sz w:val="28"/>
          <w:szCs w:val="28"/>
          <w:shd w:val="clear" w:fill="FFFFFF"/>
          <w:lang w:val="en-US" w:eastAsia="zh-CN"/>
        </w:rPr>
        <w:t>06</w:t>
      </w:r>
      <w:r>
        <w:rPr>
          <w:rFonts w:hint="eastAsia" w:ascii="华文仿宋" w:hAnsi="华文仿宋" w:eastAsia="华文仿宋" w:cs="华文仿宋"/>
          <w:i w:val="0"/>
          <w:iCs w:val="0"/>
          <w:caps w:val="0"/>
          <w:color w:val="auto"/>
          <w:spacing w:val="0"/>
          <w:sz w:val="28"/>
          <w:szCs w:val="28"/>
          <w:shd w:val="clear" w:fill="FFFFFF"/>
        </w:rPr>
        <w:t>月</w:t>
      </w:r>
      <w:r>
        <w:rPr>
          <w:rFonts w:hint="eastAsia" w:ascii="华文仿宋" w:hAnsi="华文仿宋" w:eastAsia="华文仿宋" w:cs="华文仿宋"/>
          <w:i w:val="0"/>
          <w:iCs w:val="0"/>
          <w:caps w:val="0"/>
          <w:color w:val="auto"/>
          <w:spacing w:val="0"/>
          <w:sz w:val="28"/>
          <w:szCs w:val="28"/>
          <w:shd w:val="clear" w:fill="FFFFFF"/>
          <w:lang w:val="en-US" w:eastAsia="zh-CN"/>
        </w:rPr>
        <w:t>02</w:t>
      </w:r>
      <w:r>
        <w:rPr>
          <w:rFonts w:hint="eastAsia" w:ascii="华文仿宋" w:hAnsi="华文仿宋" w:eastAsia="华文仿宋" w:cs="华文仿宋"/>
          <w:i w:val="0"/>
          <w:iCs w:val="0"/>
          <w:caps w:val="0"/>
          <w:color w:val="auto"/>
          <w:spacing w:val="0"/>
          <w:sz w:val="28"/>
          <w:szCs w:val="28"/>
          <w:shd w:val="clear" w:fill="FFFFFF"/>
        </w:rPr>
        <w:t>日 10:30:00（北京时间）</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　　地点：</w:t>
      </w:r>
      <w:r>
        <w:rPr>
          <w:rFonts w:hint="eastAsia" w:ascii="华文仿宋" w:hAnsi="华文仿宋" w:eastAsia="华文仿宋" w:cs="华文仿宋"/>
          <w:i w:val="0"/>
          <w:iCs w:val="0"/>
          <w:caps w:val="0"/>
          <w:color w:val="auto"/>
          <w:spacing w:val="0"/>
          <w:sz w:val="28"/>
          <w:szCs w:val="28"/>
          <w:shd w:val="clear" w:fill="FFFFFF"/>
        </w:rPr>
        <w:t>全国公共资源交易平台（陕西省·西安市）</w:t>
      </w:r>
      <w:r>
        <w:rPr>
          <w:rFonts w:hint="eastAsia" w:ascii="华文仿宋" w:hAnsi="华文仿宋" w:eastAsia="华文仿宋" w:cs="华文仿宋"/>
          <w:i w:val="0"/>
          <w:iCs w:val="0"/>
          <w:caps w:val="0"/>
          <w:color w:val="auto"/>
          <w:spacing w:val="0"/>
          <w:sz w:val="28"/>
          <w:szCs w:val="28"/>
          <w:shd w:val="clear" w:fill="FFFFFF"/>
          <w:lang w:val="en-US" w:eastAsia="zh-CN"/>
        </w:rPr>
        <w:t>交易中心</w:t>
      </w:r>
      <w:r>
        <w:rPr>
          <w:rFonts w:hint="eastAsia" w:ascii="华文仿宋" w:hAnsi="华文仿宋" w:eastAsia="华文仿宋" w:cs="华文仿宋"/>
          <w:i w:val="0"/>
          <w:iCs w:val="0"/>
          <w:caps w:val="0"/>
          <w:color w:val="auto"/>
          <w:spacing w:val="0"/>
          <w:sz w:val="28"/>
          <w:szCs w:val="28"/>
          <w:shd w:val="clear" w:fill="FFFFFF"/>
          <w:lang w:val="en-US" w:eastAsia="zh-CN"/>
        </w:rPr>
        <w:t>三</w:t>
      </w:r>
      <w:r>
        <w:rPr>
          <w:rFonts w:hint="eastAsia" w:ascii="华文仿宋" w:hAnsi="华文仿宋" w:eastAsia="华文仿宋" w:cs="华文仿宋"/>
          <w:i w:val="0"/>
          <w:iCs w:val="0"/>
          <w:caps w:val="0"/>
          <w:color w:val="auto"/>
          <w:spacing w:val="0"/>
          <w:sz w:val="28"/>
          <w:szCs w:val="28"/>
          <w:shd w:val="clear" w:fill="FFFFFF"/>
        </w:rPr>
        <w:t>层</w:t>
      </w:r>
      <w:r>
        <w:rPr>
          <w:rFonts w:hint="eastAsia" w:ascii="华文仿宋" w:hAnsi="华文仿宋" w:eastAsia="华文仿宋" w:cs="华文仿宋"/>
          <w:i w:val="0"/>
          <w:iCs w:val="0"/>
          <w:caps w:val="0"/>
          <w:color w:val="auto"/>
          <w:spacing w:val="0"/>
          <w:sz w:val="28"/>
          <w:szCs w:val="28"/>
          <w:shd w:val="clear" w:fill="FFFFFF"/>
          <w:lang w:val="en-US" w:eastAsia="zh-CN"/>
        </w:rPr>
        <w:t>311</w:t>
      </w:r>
      <w:r>
        <w:rPr>
          <w:rFonts w:hint="eastAsia" w:ascii="华文仿宋" w:hAnsi="华文仿宋" w:eastAsia="华文仿宋" w:cs="华文仿宋"/>
          <w:i w:val="0"/>
          <w:iCs w:val="0"/>
          <w:caps w:val="0"/>
          <w:color w:val="auto"/>
          <w:spacing w:val="0"/>
          <w:sz w:val="28"/>
          <w:szCs w:val="28"/>
          <w:shd w:val="clear" w:fill="FFFFFF"/>
        </w:rPr>
        <w:t>室</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b/>
          <w:bCs/>
          <w:i w:val="0"/>
          <w:iCs w:val="0"/>
          <w:caps w:val="0"/>
          <w:color w:val="auto"/>
          <w:spacing w:val="0"/>
          <w:sz w:val="28"/>
          <w:szCs w:val="28"/>
          <w:shd w:val="clear" w:fill="FFFFFF"/>
        </w:rPr>
        <w:t>六、公告期限</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　　自本公告发布之日起5个工作日。</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b/>
          <w:bCs/>
          <w:i w:val="0"/>
          <w:iCs w:val="0"/>
          <w:caps w:val="0"/>
          <w:color w:val="auto"/>
          <w:spacing w:val="0"/>
          <w:sz w:val="28"/>
          <w:szCs w:val="28"/>
          <w:shd w:val="clear" w:fill="FFFFFF"/>
        </w:rPr>
        <w:t>七、其他补充事宜</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　　（1）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　　（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　　（3）请供应商务必及时下载招标文件并做好备份，否则会影响投标文件编制及后续投标活动。</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　　（4）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　　（5）按照陕西省财政厅《关于政府采购供应商注册登记有关事项的通知》中的要求，供应商应通过陕西省政府采购网（http://www.ccgp-shaanxi.gov.cn/）注册登记，加入陕西省政府采购供应商库。</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　　（6）其他事项见本项目招标文件。</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b/>
          <w:bCs/>
          <w:i w:val="0"/>
          <w:iCs w:val="0"/>
          <w:caps w:val="0"/>
          <w:color w:val="auto"/>
          <w:spacing w:val="0"/>
          <w:sz w:val="28"/>
          <w:szCs w:val="28"/>
          <w:shd w:val="clear" w:fill="FFFFFF"/>
        </w:rPr>
        <w:t>八、对本次采购提出询问，请按以下方式联系：</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　　1.采购人信息：</w:t>
      </w:r>
      <w:r>
        <w:rPr>
          <w:rFonts w:hint="eastAsia" w:ascii="华文仿宋" w:hAnsi="华文仿宋" w:eastAsia="华文仿宋" w:cs="华文仿宋"/>
          <w:i w:val="0"/>
          <w:iCs w:val="0"/>
          <w:caps w:val="0"/>
          <w:color w:val="auto"/>
          <w:spacing w:val="0"/>
          <w:sz w:val="28"/>
          <w:szCs w:val="28"/>
          <w:shd w:val="clear" w:fill="FFFFFF"/>
          <w:lang w:eastAsia="zh-CN"/>
        </w:rPr>
        <w:t>蓝田县城市管理和综合执法局</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shd w:val="clear" w:fill="FFFFFF"/>
          <w:lang w:val="en-US" w:eastAsia="zh-CN"/>
        </w:rPr>
      </w:pPr>
      <w:r>
        <w:rPr>
          <w:rFonts w:hint="eastAsia" w:ascii="华文仿宋" w:hAnsi="华文仿宋" w:eastAsia="华文仿宋" w:cs="华文仿宋"/>
          <w:i w:val="0"/>
          <w:iCs w:val="0"/>
          <w:caps w:val="0"/>
          <w:color w:val="auto"/>
          <w:spacing w:val="0"/>
          <w:sz w:val="28"/>
          <w:szCs w:val="28"/>
          <w:shd w:val="clear" w:fill="FFFFFF"/>
        </w:rPr>
        <w:t>　　　地        址：</w:t>
      </w:r>
      <w:r>
        <w:rPr>
          <w:rFonts w:hint="eastAsia" w:ascii="华文仿宋" w:hAnsi="华文仿宋" w:eastAsia="华文仿宋" w:cs="华文仿宋"/>
          <w:i w:val="0"/>
          <w:iCs w:val="0"/>
          <w:caps w:val="0"/>
          <w:color w:val="auto"/>
          <w:spacing w:val="0"/>
          <w:sz w:val="28"/>
          <w:szCs w:val="28"/>
          <w:shd w:val="clear" w:fill="FFFFFF"/>
          <w:lang w:val="en-US" w:eastAsia="zh-CN"/>
        </w:rPr>
        <w:t>蓝田县体育路50号</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840" w:firstLineChars="300"/>
        <w:jc w:val="both"/>
        <w:rPr>
          <w:rFonts w:hint="eastAsia" w:ascii="华文仿宋" w:hAnsi="华文仿宋" w:eastAsia="华文仿宋" w:cs="华文仿宋"/>
          <w:i w:val="0"/>
          <w:iCs w:val="0"/>
          <w:caps w:val="0"/>
          <w:color w:val="auto"/>
          <w:spacing w:val="0"/>
          <w:sz w:val="28"/>
          <w:szCs w:val="28"/>
          <w:shd w:val="clear" w:fill="FFFFFF"/>
          <w:lang w:val="en-US" w:eastAsia="zh-CN"/>
        </w:rPr>
      </w:pPr>
      <w:r>
        <w:rPr>
          <w:rFonts w:hint="eastAsia" w:ascii="华文仿宋" w:hAnsi="华文仿宋" w:eastAsia="华文仿宋" w:cs="华文仿宋"/>
          <w:i w:val="0"/>
          <w:iCs w:val="0"/>
          <w:caps w:val="0"/>
          <w:color w:val="auto"/>
          <w:spacing w:val="0"/>
          <w:sz w:val="28"/>
          <w:szCs w:val="28"/>
          <w:shd w:val="clear" w:fill="FFFFFF"/>
        </w:rPr>
        <w:t>联   系   人：</w:t>
      </w:r>
      <w:r>
        <w:rPr>
          <w:rFonts w:hint="eastAsia" w:ascii="华文仿宋" w:hAnsi="华文仿宋" w:eastAsia="华文仿宋" w:cs="华文仿宋"/>
          <w:i w:val="0"/>
          <w:iCs w:val="0"/>
          <w:caps w:val="0"/>
          <w:color w:val="auto"/>
          <w:spacing w:val="0"/>
          <w:sz w:val="28"/>
          <w:szCs w:val="28"/>
          <w:shd w:val="clear" w:fill="FFFFFF"/>
          <w:lang w:val="en-US" w:eastAsia="zh-CN"/>
        </w:rPr>
        <w:t xml:space="preserve">荣美 </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840" w:firstLineChars="300"/>
        <w:jc w:val="both"/>
        <w:rPr>
          <w:rFonts w:hint="eastAsia" w:ascii="华文仿宋" w:hAnsi="华文仿宋" w:eastAsia="华文仿宋" w:cs="华文仿宋"/>
          <w:i w:val="0"/>
          <w:iCs w:val="0"/>
          <w:caps w:val="0"/>
          <w:color w:val="auto"/>
          <w:spacing w:val="0"/>
          <w:sz w:val="28"/>
          <w:szCs w:val="28"/>
          <w:shd w:val="clear" w:fill="FFFFFF"/>
          <w:lang w:val="en-US" w:eastAsia="zh-CN"/>
        </w:rPr>
      </w:pPr>
      <w:r>
        <w:rPr>
          <w:rFonts w:hint="eastAsia" w:ascii="华文仿宋" w:hAnsi="华文仿宋" w:eastAsia="华文仿宋" w:cs="华文仿宋"/>
          <w:i w:val="0"/>
          <w:iCs w:val="0"/>
          <w:caps w:val="0"/>
          <w:color w:val="auto"/>
          <w:spacing w:val="0"/>
          <w:sz w:val="28"/>
          <w:szCs w:val="28"/>
          <w:shd w:val="clear" w:fill="FFFFFF"/>
        </w:rPr>
        <w:t>联 系  电 话：</w:t>
      </w:r>
      <w:r>
        <w:rPr>
          <w:rFonts w:hint="eastAsia" w:ascii="华文仿宋" w:hAnsi="华文仿宋" w:eastAsia="华文仿宋" w:cs="华文仿宋"/>
          <w:i w:val="0"/>
          <w:iCs w:val="0"/>
          <w:caps w:val="0"/>
          <w:color w:val="auto"/>
          <w:spacing w:val="0"/>
          <w:sz w:val="28"/>
          <w:szCs w:val="28"/>
          <w:shd w:val="clear" w:fill="FFFFFF"/>
          <w:lang w:val="en-US" w:eastAsia="zh-CN"/>
        </w:rPr>
        <w:t>18710868517</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　　2.采购代理机构信息</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　　　名称：</w:t>
      </w:r>
      <w:r>
        <w:rPr>
          <w:rFonts w:hint="eastAsia" w:ascii="华文仿宋" w:hAnsi="华文仿宋" w:eastAsia="华文仿宋" w:cs="华文仿宋"/>
          <w:i w:val="0"/>
          <w:iCs w:val="0"/>
          <w:caps w:val="0"/>
          <w:color w:val="auto"/>
          <w:spacing w:val="0"/>
          <w:sz w:val="28"/>
          <w:szCs w:val="28"/>
          <w:shd w:val="clear" w:fill="FFFFFF"/>
          <w:lang w:eastAsia="zh-CN"/>
        </w:rPr>
        <w:t>陕西中采招项目管理有限公司</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　　　地址：</w:t>
      </w:r>
      <w:r>
        <w:rPr>
          <w:rFonts w:hint="eastAsia" w:ascii="华文仿宋" w:hAnsi="华文仿宋" w:eastAsia="华文仿宋" w:cs="华文仿宋"/>
          <w:i w:val="0"/>
          <w:iCs w:val="0"/>
          <w:caps w:val="0"/>
          <w:color w:val="auto"/>
          <w:spacing w:val="0"/>
          <w:sz w:val="28"/>
          <w:szCs w:val="28"/>
          <w:shd w:val="clear" w:fill="FFFFFF"/>
          <w:lang w:val="en-US" w:eastAsia="zh-CN"/>
        </w:rPr>
        <w:t>西安市未央区中登广场B座国际企业服务中心706室</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　　　总机：029-</w:t>
      </w:r>
      <w:r>
        <w:rPr>
          <w:rFonts w:hint="eastAsia" w:ascii="华文仿宋" w:hAnsi="华文仿宋" w:eastAsia="华文仿宋" w:cs="华文仿宋"/>
          <w:i w:val="0"/>
          <w:iCs w:val="0"/>
          <w:caps w:val="0"/>
          <w:color w:val="auto"/>
          <w:spacing w:val="0"/>
          <w:sz w:val="28"/>
          <w:szCs w:val="28"/>
          <w:shd w:val="clear" w:fill="FFFFFF"/>
          <w:lang w:val="en-US" w:eastAsia="zh-CN"/>
        </w:rPr>
        <w:t>86255418</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rPr>
      </w:pPr>
      <w:r>
        <w:rPr>
          <w:rFonts w:hint="eastAsia" w:ascii="华文仿宋" w:hAnsi="华文仿宋" w:eastAsia="华文仿宋" w:cs="华文仿宋"/>
          <w:i w:val="0"/>
          <w:iCs w:val="0"/>
          <w:caps w:val="0"/>
          <w:color w:val="auto"/>
          <w:spacing w:val="0"/>
          <w:sz w:val="28"/>
          <w:szCs w:val="28"/>
          <w:shd w:val="clear" w:fill="FFFFFF"/>
        </w:rPr>
        <w:t>　　3.项目联系方式</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华文仿宋" w:hAnsi="华文仿宋" w:eastAsia="华文仿宋" w:cs="华文仿宋"/>
          <w:i w:val="0"/>
          <w:iCs w:val="0"/>
          <w:caps w:val="0"/>
          <w:color w:val="auto"/>
          <w:spacing w:val="0"/>
          <w:sz w:val="28"/>
          <w:szCs w:val="28"/>
          <w:lang w:eastAsia="zh-CN"/>
        </w:rPr>
      </w:pPr>
      <w:r>
        <w:rPr>
          <w:rFonts w:hint="eastAsia" w:ascii="华文仿宋" w:hAnsi="华文仿宋" w:eastAsia="华文仿宋" w:cs="华文仿宋"/>
          <w:i w:val="0"/>
          <w:iCs w:val="0"/>
          <w:caps w:val="0"/>
          <w:color w:val="auto"/>
          <w:spacing w:val="0"/>
          <w:sz w:val="28"/>
          <w:szCs w:val="28"/>
          <w:shd w:val="clear" w:fill="FFFFFF"/>
        </w:rPr>
        <w:t>　　　项目联系人：</w:t>
      </w:r>
      <w:r>
        <w:rPr>
          <w:rFonts w:hint="eastAsia" w:ascii="华文仿宋" w:hAnsi="华文仿宋" w:eastAsia="华文仿宋" w:cs="华文仿宋"/>
          <w:i w:val="0"/>
          <w:iCs w:val="0"/>
          <w:caps w:val="0"/>
          <w:color w:val="auto"/>
          <w:spacing w:val="0"/>
          <w:sz w:val="28"/>
          <w:szCs w:val="28"/>
          <w:shd w:val="clear" w:fill="FFFFFF"/>
          <w:lang w:val="en-US" w:eastAsia="zh-CN"/>
        </w:rPr>
        <w:t>许工</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default" w:ascii="华文仿宋" w:hAnsi="华文仿宋" w:eastAsia="华文仿宋" w:cs="华文仿宋"/>
          <w:i w:val="0"/>
          <w:iCs w:val="0"/>
          <w:caps w:val="0"/>
          <w:color w:val="auto"/>
          <w:spacing w:val="0"/>
          <w:sz w:val="28"/>
          <w:szCs w:val="28"/>
          <w:lang w:val="en-US" w:eastAsia="zh-CN"/>
        </w:rPr>
      </w:pPr>
      <w:r>
        <w:rPr>
          <w:rFonts w:hint="eastAsia" w:ascii="华文仿宋" w:hAnsi="华文仿宋" w:eastAsia="华文仿宋" w:cs="华文仿宋"/>
          <w:i w:val="0"/>
          <w:iCs w:val="0"/>
          <w:caps w:val="0"/>
          <w:color w:val="auto"/>
          <w:spacing w:val="0"/>
          <w:sz w:val="28"/>
          <w:szCs w:val="28"/>
          <w:shd w:val="clear" w:fill="FFFFFF"/>
        </w:rPr>
        <w:t>　　　</w:t>
      </w:r>
      <w:r>
        <w:rPr>
          <w:rFonts w:hint="eastAsia" w:ascii="华文仿宋" w:hAnsi="华文仿宋" w:eastAsia="华文仿宋" w:cs="华文仿宋"/>
          <w:i w:val="0"/>
          <w:iCs w:val="0"/>
          <w:caps w:val="0"/>
          <w:color w:val="auto"/>
          <w:spacing w:val="0"/>
          <w:sz w:val="28"/>
          <w:szCs w:val="28"/>
          <w:shd w:val="clear" w:fill="FFFFFF"/>
        </w:rPr>
        <w:t>联 系  电 话：</w:t>
      </w:r>
      <w:r>
        <w:rPr>
          <w:rFonts w:hint="eastAsia" w:ascii="华文仿宋" w:hAnsi="华文仿宋" w:eastAsia="华文仿宋" w:cs="华文仿宋"/>
          <w:i w:val="0"/>
          <w:iCs w:val="0"/>
          <w:caps w:val="0"/>
          <w:color w:val="auto"/>
          <w:spacing w:val="0"/>
          <w:sz w:val="28"/>
          <w:szCs w:val="28"/>
          <w:shd w:val="clear" w:fill="FFFFFF"/>
          <w:lang w:val="en-US" w:eastAsia="zh-CN"/>
        </w:rPr>
        <w:t>13309277096</w:t>
      </w:r>
    </w:p>
    <w:p>
      <w:pPr>
        <w:numPr>
          <w:ilvl w:val="0"/>
          <w:numId w:val="0"/>
        </w:numPr>
        <w:autoSpaceDE/>
        <w:autoSpaceDN/>
        <w:spacing w:before="0" w:after="160" w:line="560" w:lineRule="exact"/>
        <w:ind w:right="0" w:firstLine="480"/>
        <w:jc w:val="both"/>
        <w:rPr>
          <w:rFonts w:hint="eastAsia" w:ascii="华文仿宋" w:hAnsi="华文仿宋" w:eastAsia="华文仿宋" w:cs="华文仿宋"/>
          <w:i w:val="0"/>
          <w:iCs w:val="0"/>
          <w:caps w:val="0"/>
          <w:color w:val="auto"/>
          <w:spacing w:val="0"/>
          <w:sz w:val="28"/>
          <w:szCs w:val="28"/>
          <w:shd w:val="clear" w:fill="FFFFFF"/>
        </w:rPr>
      </w:pPr>
      <w:r>
        <w:rPr>
          <w:rFonts w:hint="eastAsia" w:ascii="华文仿宋" w:hAnsi="华文仿宋" w:eastAsia="华文仿宋" w:cs="华文仿宋"/>
          <w:i w:val="0"/>
          <w:iCs w:val="0"/>
          <w:caps w:val="0"/>
          <w:color w:val="auto"/>
          <w:spacing w:val="0"/>
          <w:sz w:val="28"/>
          <w:szCs w:val="28"/>
          <w:shd w:val="clear" w:fill="FFFFFF"/>
        </w:rPr>
        <w:t>                                                                     </w:t>
      </w:r>
    </w:p>
    <w:p>
      <w:pPr>
        <w:numPr>
          <w:ilvl w:val="0"/>
          <w:numId w:val="0"/>
        </w:numPr>
        <w:autoSpaceDE/>
        <w:autoSpaceDN/>
        <w:spacing w:before="0" w:after="160" w:line="560" w:lineRule="exact"/>
        <w:ind w:right="0" w:firstLine="3992" w:firstLineChars="1426"/>
        <w:jc w:val="both"/>
        <w:rPr>
          <w:rFonts w:hint="eastAsia" w:ascii="华文仿宋" w:hAnsi="华文仿宋" w:eastAsia="华文仿宋" w:cs="华文仿宋"/>
          <w:i w:val="0"/>
          <w:iCs w:val="0"/>
          <w:caps w:val="0"/>
          <w:color w:val="auto"/>
          <w:spacing w:val="0"/>
          <w:sz w:val="28"/>
          <w:szCs w:val="28"/>
          <w:shd w:val="clear" w:fill="FFFFFF"/>
        </w:rPr>
      </w:pPr>
      <w:r>
        <w:rPr>
          <w:rFonts w:hint="eastAsia" w:ascii="华文仿宋" w:hAnsi="华文仿宋" w:eastAsia="华文仿宋" w:cs="华文仿宋"/>
          <w:i w:val="0"/>
          <w:iCs w:val="0"/>
          <w:caps w:val="0"/>
          <w:color w:val="auto"/>
          <w:spacing w:val="0"/>
          <w:sz w:val="28"/>
          <w:szCs w:val="28"/>
          <w:shd w:val="clear" w:fill="FFFFFF"/>
          <w:lang w:eastAsia="zh-CN"/>
        </w:rPr>
        <w:t>陕西中采招项目管理有限公司</w:t>
      </w:r>
      <w:r>
        <w:rPr>
          <w:rFonts w:hint="eastAsia" w:ascii="华文仿宋" w:hAnsi="华文仿宋" w:eastAsia="华文仿宋" w:cs="华文仿宋"/>
          <w:i w:val="0"/>
          <w:iCs w:val="0"/>
          <w:caps w:val="0"/>
          <w:color w:val="auto"/>
          <w:spacing w:val="0"/>
          <w:sz w:val="28"/>
          <w:szCs w:val="28"/>
          <w:shd w:val="clear" w:fill="FFFFFF"/>
        </w:rPr>
        <w:t xml:space="preserve"> </w:t>
      </w:r>
    </w:p>
    <w:p>
      <w:pPr>
        <w:numPr>
          <w:ilvl w:val="0"/>
          <w:numId w:val="0"/>
        </w:numPr>
        <w:autoSpaceDE/>
        <w:autoSpaceDN/>
        <w:spacing w:before="0" w:after="160" w:line="560" w:lineRule="exact"/>
        <w:ind w:right="0" w:firstLine="4272" w:firstLineChars="1526"/>
        <w:jc w:val="both"/>
        <w:rPr>
          <w:rFonts w:hint="eastAsia" w:ascii="华文仿宋" w:hAnsi="华文仿宋" w:eastAsia="华文仿宋" w:cs="华文仿宋"/>
          <w:i w:val="0"/>
          <w:iCs w:val="0"/>
          <w:caps w:val="0"/>
          <w:color w:val="auto"/>
          <w:spacing w:val="0"/>
          <w:sz w:val="28"/>
          <w:szCs w:val="28"/>
          <w:shd w:val="clear" w:fill="FFFFFF"/>
        </w:rPr>
      </w:pPr>
      <w:r>
        <w:rPr>
          <w:rFonts w:hint="eastAsia" w:ascii="华文仿宋" w:hAnsi="华文仿宋" w:eastAsia="华文仿宋" w:cs="华文仿宋"/>
          <w:i w:val="0"/>
          <w:iCs w:val="0"/>
          <w:caps w:val="0"/>
          <w:color w:val="auto"/>
          <w:spacing w:val="0"/>
          <w:sz w:val="28"/>
          <w:szCs w:val="28"/>
          <w:shd w:val="clear" w:fill="FFFFFF"/>
          <w:lang w:eastAsia="zh-CN"/>
        </w:rPr>
        <w:t>202</w:t>
      </w:r>
      <w:r>
        <w:rPr>
          <w:rFonts w:hint="eastAsia" w:ascii="华文仿宋" w:hAnsi="华文仿宋" w:eastAsia="华文仿宋" w:cs="华文仿宋"/>
          <w:i w:val="0"/>
          <w:iCs w:val="0"/>
          <w:caps w:val="0"/>
          <w:color w:val="auto"/>
          <w:spacing w:val="0"/>
          <w:sz w:val="28"/>
          <w:szCs w:val="28"/>
          <w:shd w:val="clear" w:fill="FFFFFF"/>
          <w:lang w:val="en-US" w:eastAsia="zh-CN"/>
        </w:rPr>
        <w:t>3</w:t>
      </w:r>
      <w:r>
        <w:rPr>
          <w:rFonts w:hint="eastAsia" w:ascii="华文仿宋" w:hAnsi="华文仿宋" w:eastAsia="华文仿宋" w:cs="华文仿宋"/>
          <w:i w:val="0"/>
          <w:iCs w:val="0"/>
          <w:caps w:val="0"/>
          <w:color w:val="auto"/>
          <w:spacing w:val="0"/>
          <w:sz w:val="28"/>
          <w:szCs w:val="28"/>
          <w:shd w:val="clear" w:fill="FFFFFF"/>
        </w:rPr>
        <w:t>年</w:t>
      </w:r>
      <w:r>
        <w:rPr>
          <w:rFonts w:hint="eastAsia" w:ascii="华文仿宋" w:hAnsi="华文仿宋" w:eastAsia="华文仿宋" w:cs="华文仿宋"/>
          <w:i w:val="0"/>
          <w:iCs w:val="0"/>
          <w:caps w:val="0"/>
          <w:color w:val="auto"/>
          <w:spacing w:val="0"/>
          <w:sz w:val="28"/>
          <w:szCs w:val="28"/>
          <w:shd w:val="clear" w:fill="FFFFFF"/>
          <w:lang w:val="en-US" w:eastAsia="zh-CN"/>
        </w:rPr>
        <w:t>5</w:t>
      </w:r>
      <w:r>
        <w:rPr>
          <w:rFonts w:hint="eastAsia" w:ascii="华文仿宋" w:hAnsi="华文仿宋" w:eastAsia="华文仿宋" w:cs="华文仿宋"/>
          <w:i w:val="0"/>
          <w:iCs w:val="0"/>
          <w:caps w:val="0"/>
          <w:color w:val="auto"/>
          <w:spacing w:val="0"/>
          <w:sz w:val="28"/>
          <w:szCs w:val="28"/>
          <w:shd w:val="clear" w:fill="FFFFFF"/>
        </w:rPr>
        <w:t>月</w:t>
      </w:r>
      <w:r>
        <w:rPr>
          <w:rFonts w:hint="eastAsia" w:ascii="华文仿宋" w:hAnsi="华文仿宋" w:eastAsia="华文仿宋" w:cs="华文仿宋"/>
          <w:i w:val="0"/>
          <w:iCs w:val="0"/>
          <w:caps w:val="0"/>
          <w:color w:val="auto"/>
          <w:spacing w:val="0"/>
          <w:sz w:val="28"/>
          <w:szCs w:val="28"/>
          <w:shd w:val="clear" w:fill="FFFFFF"/>
          <w:lang w:val="en-US" w:eastAsia="zh-CN"/>
        </w:rPr>
        <w:t>12</w:t>
      </w:r>
      <w:r>
        <w:rPr>
          <w:rFonts w:hint="eastAsia" w:ascii="华文仿宋" w:hAnsi="华文仿宋" w:eastAsia="华文仿宋" w:cs="华文仿宋"/>
          <w:i w:val="0"/>
          <w:iCs w:val="0"/>
          <w:caps w:val="0"/>
          <w:color w:val="auto"/>
          <w:spacing w:val="0"/>
          <w:sz w:val="28"/>
          <w:szCs w:val="28"/>
          <w:shd w:val="clear" w:fill="FFFFFF"/>
        </w:rPr>
        <w:t>日</w:t>
      </w:r>
    </w:p>
    <w:p>
      <w:pPr>
        <w:numPr>
          <w:ilvl w:val="0"/>
          <w:numId w:val="0"/>
        </w:numPr>
        <w:autoSpaceDE/>
        <w:autoSpaceDN/>
        <w:spacing w:before="0" w:after="160" w:line="560" w:lineRule="exact"/>
        <w:ind w:right="0" w:firstLine="480"/>
        <w:jc w:val="both"/>
        <w:rPr>
          <w:rFonts w:hint="default" w:ascii="Times New Roman" w:hAnsi="Times New Roman" w:eastAsia="Times New Roman"/>
          <w:color w:val="auto"/>
          <w:position w:val="0"/>
          <w:sz w:val="24"/>
          <w:szCs w:val="24"/>
        </w:rPr>
      </w:pPr>
    </w:p>
    <w:sectPr>
      <w:headerReference r:id="rId3" w:type="default"/>
      <w:footerReference r:id="rId4" w:type="default"/>
      <w:pgSz w:w="11906" w:h="16838"/>
      <w:pgMar w:top="1270" w:right="1406" w:bottom="1270" w:left="1406"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numPr>
        <w:ilvl w:val="0"/>
        <w:numId w:val="0"/>
      </w:numPr>
      <w:autoSpaceDE/>
      <w:autoSpaceDN/>
      <w:snapToGrid w:val="0"/>
      <w:spacing w:before="0" w:after="160" w:line="240" w:lineRule="auto"/>
      <w:ind w:right="0" w:firstLine="360"/>
      <w:jc w:val="left"/>
      <w:rPr>
        <w:rFonts w:hint="default" w:ascii="Times New Roman" w:hAnsi="Times New Roman" w:eastAsia="Times New Roman"/>
        <w:color w:val="auto"/>
        <w:position w:val="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numPr>
        <w:ilvl w:val="0"/>
        <w:numId w:val="0"/>
      </w:numPr>
      <w:pBdr>
        <w:bottom w:val="none" w:color="auto" w:sz="0" w:space="0"/>
      </w:pBdr>
      <w:autoSpaceDE/>
      <w:autoSpaceDN/>
      <w:snapToGrid w:val="0"/>
      <w:spacing w:before="0" w:after="160" w:line="240" w:lineRule="auto"/>
      <w:ind w:right="0" w:firstLine="0"/>
      <w:jc w:val="left"/>
      <w:rPr>
        <w:rFonts w:hint="eastAsia" w:ascii="Times New Roman" w:hAnsi="Times New Roman" w:eastAsia="宋体"/>
        <w:color w:val="auto"/>
        <w:position w:val="0"/>
        <w:sz w:val="18"/>
        <w:szCs w:val="18"/>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OWY5NWJlMDUxNzVkNDI1N2FmNjlmMTQ4MDQ5OGExNTYifQ=="/>
  </w:docVars>
  <w:rsids>
    <w:rsidRoot w:val="00000000"/>
    <w:rsid w:val="1B9F6A4E"/>
    <w:rsid w:val="278D5D22"/>
    <w:rsid w:val="46927F27"/>
    <w:rsid w:val="5C313142"/>
    <w:rsid w:val="790E3D19"/>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153" w:semiHidden="0" w:name="header"/>
    <w:lsdException w:qFormat="1" w:uiPriority="152"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154"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37"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ordWrap/>
      <w:autoSpaceDE/>
      <w:autoSpaceDN/>
      <w:ind w:firstLine="200"/>
      <w:jc w:val="both"/>
    </w:pPr>
    <w:rPr>
      <w:rFonts w:ascii="Times New Roman" w:hAnsi="Times New Roman" w:eastAsia="Times New Roman" w:cstheme="minorBidi"/>
      <w:w w:val="100"/>
      <w:sz w:val="21"/>
      <w:szCs w:val="21"/>
      <w:shd w:val="clear"/>
    </w:rPr>
  </w:style>
  <w:style w:type="paragraph" w:styleId="3">
    <w:name w:val="heading 1"/>
    <w:basedOn w:val="1"/>
    <w:next w:val="1"/>
    <w:link w:val="46"/>
    <w:qFormat/>
    <w:uiPriority w:val="7"/>
    <w:pPr>
      <w:keepNext/>
      <w:keepLines/>
      <w:widowControl/>
      <w:wordWrap/>
      <w:autoSpaceDE/>
      <w:autoSpaceDN/>
    </w:pPr>
    <w:rPr>
      <w:b/>
      <w:w w:val="100"/>
      <w:sz w:val="44"/>
      <w:szCs w:val="44"/>
      <w:shd w:val="clear"/>
    </w:rPr>
  </w:style>
  <w:style w:type="paragraph" w:styleId="4">
    <w:name w:val="heading 2"/>
    <w:next w:val="1"/>
    <w:qFormat/>
    <w:uiPriority w:val="8"/>
    <w:pPr>
      <w:jc w:val="both"/>
    </w:pPr>
    <w:rPr>
      <w:rFonts w:ascii="Times New Roman" w:hAnsi="Times New Roman" w:eastAsia="Times New Roman" w:cstheme="minorBidi"/>
      <w:w w:val="100"/>
      <w:sz w:val="21"/>
      <w:szCs w:val="21"/>
      <w:shd w:val="clear"/>
    </w:rPr>
  </w:style>
  <w:style w:type="paragraph" w:styleId="5">
    <w:name w:val="heading 3"/>
    <w:next w:val="1"/>
    <w:qFormat/>
    <w:uiPriority w:val="9"/>
    <w:pPr>
      <w:ind w:left="1000" w:hanging="400"/>
      <w:jc w:val="both"/>
    </w:pPr>
    <w:rPr>
      <w:rFonts w:ascii="Times New Roman" w:hAnsi="Times New Roman" w:eastAsia="Times New Roman" w:cstheme="minorBidi"/>
      <w:w w:val="100"/>
      <w:sz w:val="21"/>
      <w:szCs w:val="21"/>
      <w:shd w:val="clear"/>
    </w:rPr>
  </w:style>
  <w:style w:type="paragraph" w:styleId="6">
    <w:name w:val="heading 4"/>
    <w:next w:val="1"/>
    <w:qFormat/>
    <w:uiPriority w:val="10"/>
    <w:pPr>
      <w:ind w:left="1200" w:hanging="400"/>
      <w:jc w:val="both"/>
    </w:pPr>
    <w:rPr>
      <w:rFonts w:ascii="Times New Roman" w:hAnsi="Times New Roman" w:eastAsia="Times New Roman" w:cstheme="minorBidi"/>
      <w:b/>
      <w:w w:val="100"/>
      <w:sz w:val="21"/>
      <w:szCs w:val="21"/>
      <w:shd w:val="clear"/>
    </w:rPr>
  </w:style>
  <w:style w:type="paragraph" w:styleId="7">
    <w:name w:val="heading 5"/>
    <w:next w:val="1"/>
    <w:qFormat/>
    <w:uiPriority w:val="11"/>
    <w:pPr>
      <w:ind w:left="1400" w:hanging="400"/>
      <w:jc w:val="both"/>
    </w:pPr>
    <w:rPr>
      <w:rFonts w:ascii="Times New Roman" w:hAnsi="Times New Roman" w:eastAsia="Times New Roman" w:cstheme="minorBidi"/>
      <w:w w:val="100"/>
      <w:sz w:val="21"/>
      <w:szCs w:val="21"/>
      <w:shd w:val="clear"/>
    </w:rPr>
  </w:style>
  <w:style w:type="paragraph" w:styleId="8">
    <w:name w:val="heading 6"/>
    <w:next w:val="1"/>
    <w:qFormat/>
    <w:uiPriority w:val="12"/>
    <w:pPr>
      <w:ind w:left="1600" w:hanging="400"/>
      <w:jc w:val="both"/>
    </w:pPr>
    <w:rPr>
      <w:rFonts w:ascii="Times New Roman" w:hAnsi="Times New Roman" w:eastAsia="Times New Roman" w:cstheme="minorBidi"/>
      <w:b/>
      <w:w w:val="100"/>
      <w:sz w:val="21"/>
      <w:szCs w:val="21"/>
      <w:shd w:val="clear"/>
    </w:rPr>
  </w:style>
  <w:style w:type="paragraph" w:styleId="9">
    <w:name w:val="heading 7"/>
    <w:next w:val="1"/>
    <w:qFormat/>
    <w:uiPriority w:val="13"/>
    <w:pPr>
      <w:ind w:left="1800" w:hanging="400"/>
      <w:jc w:val="both"/>
    </w:pPr>
    <w:rPr>
      <w:rFonts w:ascii="Times New Roman" w:hAnsi="Times New Roman" w:eastAsia="Times New Roman" w:cstheme="minorBidi"/>
      <w:w w:val="100"/>
      <w:sz w:val="21"/>
      <w:szCs w:val="21"/>
      <w:shd w:val="clear"/>
    </w:rPr>
  </w:style>
  <w:style w:type="paragraph" w:styleId="10">
    <w:name w:val="heading 8"/>
    <w:next w:val="1"/>
    <w:qFormat/>
    <w:uiPriority w:val="14"/>
    <w:pPr>
      <w:ind w:left="2000" w:hanging="400"/>
      <w:jc w:val="both"/>
    </w:pPr>
    <w:rPr>
      <w:rFonts w:ascii="Times New Roman" w:hAnsi="Times New Roman" w:eastAsia="Times New Roman" w:cstheme="minorBidi"/>
      <w:w w:val="100"/>
      <w:sz w:val="21"/>
      <w:szCs w:val="21"/>
      <w:shd w:val="clear"/>
    </w:rPr>
  </w:style>
  <w:style w:type="paragraph" w:styleId="11">
    <w:name w:val="heading 9"/>
    <w:next w:val="1"/>
    <w:qFormat/>
    <w:uiPriority w:val="15"/>
    <w:pPr>
      <w:ind w:left="2200" w:hanging="400"/>
      <w:jc w:val="both"/>
    </w:pPr>
    <w:rPr>
      <w:rFonts w:ascii="Times New Roman" w:hAnsi="Times New Roman" w:eastAsia="Times New Roman" w:cstheme="minorBidi"/>
      <w:w w:val="100"/>
      <w:sz w:val="21"/>
      <w:szCs w:val="21"/>
      <w:shd w:val="clear"/>
    </w:rPr>
  </w:style>
  <w:style w:type="character" w:default="1" w:styleId="28">
    <w:name w:val="Default Paragraph Font"/>
    <w:semiHidden/>
    <w:unhideWhenUsed/>
    <w:qFormat/>
    <w:uiPriority w:val="2"/>
  </w:style>
  <w:style w:type="table" w:default="1" w:styleId="26">
    <w:name w:val="Normal Table"/>
    <w:uiPriority w:val="37"/>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rFonts w:ascii="仿宋_GB2312" w:hAnsi="Times New Roman" w:eastAsia="仿宋_GB2312" w:cs="仿宋_GB2312"/>
    </w:rPr>
  </w:style>
  <w:style w:type="paragraph" w:styleId="12">
    <w:name w:val="toc 7"/>
    <w:next w:val="1"/>
    <w:unhideWhenUsed/>
    <w:qFormat/>
    <w:uiPriority w:val="34"/>
    <w:pPr>
      <w:ind w:left="2550" w:firstLine="0"/>
      <w:jc w:val="both"/>
    </w:pPr>
    <w:rPr>
      <w:rFonts w:ascii="Times New Roman" w:hAnsi="Times New Roman" w:eastAsia="Times New Roman" w:cstheme="minorBidi"/>
      <w:w w:val="100"/>
      <w:sz w:val="21"/>
      <w:szCs w:val="21"/>
      <w:shd w:val="clear"/>
    </w:rPr>
  </w:style>
  <w:style w:type="paragraph" w:styleId="13">
    <w:name w:val="toc 5"/>
    <w:next w:val="1"/>
    <w:unhideWhenUsed/>
    <w:qFormat/>
    <w:uiPriority w:val="32"/>
    <w:pPr>
      <w:ind w:left="1700" w:firstLine="0"/>
      <w:jc w:val="both"/>
    </w:pPr>
    <w:rPr>
      <w:rFonts w:ascii="Times New Roman" w:hAnsi="Times New Roman" w:eastAsia="Times New Roman" w:cstheme="minorBidi"/>
      <w:w w:val="100"/>
      <w:sz w:val="21"/>
      <w:szCs w:val="21"/>
      <w:shd w:val="clear"/>
    </w:rPr>
  </w:style>
  <w:style w:type="paragraph" w:styleId="14">
    <w:name w:val="toc 3"/>
    <w:next w:val="1"/>
    <w:unhideWhenUsed/>
    <w:qFormat/>
    <w:uiPriority w:val="30"/>
    <w:pPr>
      <w:ind w:left="850" w:firstLine="0"/>
      <w:jc w:val="both"/>
    </w:pPr>
    <w:rPr>
      <w:rFonts w:ascii="Times New Roman" w:hAnsi="Times New Roman" w:eastAsia="Times New Roman" w:cstheme="minorBidi"/>
      <w:w w:val="100"/>
      <w:sz w:val="21"/>
      <w:szCs w:val="21"/>
      <w:shd w:val="clear"/>
    </w:rPr>
  </w:style>
  <w:style w:type="paragraph" w:styleId="15">
    <w:name w:val="toc 8"/>
    <w:next w:val="1"/>
    <w:unhideWhenUsed/>
    <w:qFormat/>
    <w:uiPriority w:val="35"/>
    <w:pPr>
      <w:ind w:left="2975" w:firstLine="0"/>
      <w:jc w:val="both"/>
    </w:pPr>
    <w:rPr>
      <w:rFonts w:ascii="Times New Roman" w:hAnsi="Times New Roman" w:eastAsia="Times New Roman" w:cstheme="minorBidi"/>
      <w:w w:val="100"/>
      <w:sz w:val="21"/>
      <w:szCs w:val="21"/>
      <w:shd w:val="clear"/>
    </w:rPr>
  </w:style>
  <w:style w:type="paragraph" w:styleId="16">
    <w:name w:val="footer"/>
    <w:basedOn w:val="1"/>
    <w:link w:val="45"/>
    <w:unhideWhenUsed/>
    <w:qFormat/>
    <w:uiPriority w:val="152"/>
    <w:pPr>
      <w:widowControl/>
      <w:tabs>
        <w:tab w:val="center" w:pos="4153"/>
        <w:tab w:val="right" w:pos="8306"/>
      </w:tabs>
      <w:wordWrap/>
      <w:autoSpaceDE/>
      <w:autoSpaceDN/>
    </w:pPr>
    <w:rPr>
      <w:w w:val="100"/>
      <w:sz w:val="18"/>
      <w:szCs w:val="18"/>
      <w:shd w:val="clear"/>
    </w:rPr>
  </w:style>
  <w:style w:type="paragraph" w:styleId="17">
    <w:name w:val="header"/>
    <w:basedOn w:val="1"/>
    <w:link w:val="44"/>
    <w:unhideWhenUsed/>
    <w:qFormat/>
    <w:uiPriority w:val="153"/>
    <w:pPr>
      <w:widowControl/>
      <w:tabs>
        <w:tab w:val="center" w:pos="4153"/>
        <w:tab w:val="right" w:pos="8306"/>
      </w:tabs>
      <w:wordWrap/>
      <w:autoSpaceDE/>
      <w:autoSpaceDN/>
      <w:jc w:val="center"/>
    </w:pPr>
    <w:rPr>
      <w:w w:val="100"/>
      <w:sz w:val="18"/>
      <w:szCs w:val="18"/>
      <w:shd w:val="clear"/>
    </w:rPr>
  </w:style>
  <w:style w:type="paragraph" w:styleId="18">
    <w:name w:val="toc 1"/>
    <w:next w:val="1"/>
    <w:unhideWhenUsed/>
    <w:qFormat/>
    <w:uiPriority w:val="28"/>
    <w:pPr>
      <w:jc w:val="both"/>
    </w:pPr>
    <w:rPr>
      <w:rFonts w:ascii="Times New Roman" w:hAnsi="Times New Roman" w:eastAsia="Times New Roman" w:cstheme="minorBidi"/>
      <w:w w:val="100"/>
      <w:sz w:val="21"/>
      <w:szCs w:val="21"/>
      <w:shd w:val="clear"/>
    </w:rPr>
  </w:style>
  <w:style w:type="paragraph" w:styleId="19">
    <w:name w:val="toc 4"/>
    <w:next w:val="1"/>
    <w:unhideWhenUsed/>
    <w:qFormat/>
    <w:uiPriority w:val="31"/>
    <w:pPr>
      <w:ind w:left="1275" w:firstLine="0"/>
      <w:jc w:val="both"/>
    </w:pPr>
    <w:rPr>
      <w:rFonts w:ascii="Times New Roman" w:hAnsi="Times New Roman" w:eastAsia="Times New Roman" w:cstheme="minorBidi"/>
      <w:w w:val="100"/>
      <w:sz w:val="21"/>
      <w:szCs w:val="21"/>
      <w:shd w:val="clear"/>
    </w:rPr>
  </w:style>
  <w:style w:type="paragraph" w:styleId="20">
    <w:name w:val="Subtitle"/>
    <w:basedOn w:val="1"/>
    <w:next w:val="1"/>
    <w:link w:val="42"/>
    <w:qFormat/>
    <w:uiPriority w:val="16"/>
    <w:pPr>
      <w:widowControl/>
      <w:wordWrap/>
      <w:autoSpaceDE/>
      <w:autoSpaceDN/>
      <w:ind w:firstLine="0"/>
      <w:jc w:val="center"/>
    </w:pPr>
    <w:rPr>
      <w:rFonts w:ascii="Cambria" w:hAnsi="Cambria" w:eastAsia="Cambria"/>
      <w:w w:val="100"/>
      <w:sz w:val="20"/>
      <w:szCs w:val="20"/>
      <w:shd w:val="clear"/>
    </w:rPr>
  </w:style>
  <w:style w:type="paragraph" w:styleId="21">
    <w:name w:val="toc 6"/>
    <w:next w:val="1"/>
    <w:unhideWhenUsed/>
    <w:qFormat/>
    <w:uiPriority w:val="33"/>
    <w:pPr>
      <w:ind w:left="2125" w:firstLine="0"/>
      <w:jc w:val="both"/>
    </w:pPr>
    <w:rPr>
      <w:rFonts w:ascii="Times New Roman" w:hAnsi="Times New Roman" w:eastAsia="Times New Roman" w:cstheme="minorBidi"/>
      <w:w w:val="100"/>
      <w:sz w:val="21"/>
      <w:szCs w:val="21"/>
      <w:shd w:val="clear"/>
    </w:rPr>
  </w:style>
  <w:style w:type="paragraph" w:styleId="22">
    <w:name w:val="toc 2"/>
    <w:next w:val="1"/>
    <w:unhideWhenUsed/>
    <w:qFormat/>
    <w:uiPriority w:val="29"/>
    <w:pPr>
      <w:ind w:left="425" w:firstLine="0"/>
      <w:jc w:val="both"/>
    </w:pPr>
    <w:rPr>
      <w:rFonts w:ascii="Times New Roman" w:hAnsi="Times New Roman" w:eastAsia="Times New Roman" w:cstheme="minorBidi"/>
      <w:w w:val="100"/>
      <w:sz w:val="21"/>
      <w:szCs w:val="21"/>
      <w:shd w:val="clear"/>
    </w:rPr>
  </w:style>
  <w:style w:type="paragraph" w:styleId="23">
    <w:name w:val="toc 9"/>
    <w:next w:val="1"/>
    <w:unhideWhenUsed/>
    <w:qFormat/>
    <w:uiPriority w:val="36"/>
    <w:pPr>
      <w:ind w:left="3400" w:firstLine="0"/>
      <w:jc w:val="both"/>
    </w:pPr>
    <w:rPr>
      <w:rFonts w:ascii="Times New Roman" w:hAnsi="Times New Roman" w:eastAsia="Times New Roman" w:cstheme="minorBidi"/>
      <w:w w:val="100"/>
      <w:sz w:val="21"/>
      <w:szCs w:val="21"/>
      <w:shd w:val="clear"/>
    </w:rPr>
  </w:style>
  <w:style w:type="paragraph" w:styleId="24">
    <w:name w:val="Normal (Web)"/>
    <w:basedOn w:val="1"/>
    <w:semiHidden/>
    <w:unhideWhenUsed/>
    <w:qFormat/>
    <w:uiPriority w:val="154"/>
    <w:rPr>
      <w:w w:val="100"/>
      <w:sz w:val="24"/>
      <w:szCs w:val="24"/>
      <w:shd w:val="clear"/>
    </w:rPr>
  </w:style>
  <w:style w:type="paragraph" w:styleId="25">
    <w:name w:val="Title"/>
    <w:basedOn w:val="1"/>
    <w:next w:val="1"/>
    <w:link w:val="41"/>
    <w:qFormat/>
    <w:uiPriority w:val="6"/>
    <w:pPr>
      <w:widowControl/>
      <w:wordWrap/>
      <w:autoSpaceDE/>
      <w:autoSpaceDN/>
      <w:ind w:firstLine="0"/>
      <w:jc w:val="center"/>
    </w:pPr>
    <w:rPr>
      <w:rFonts w:ascii="Cambria" w:hAnsi="Cambria" w:eastAsia="楷体"/>
      <w:b/>
      <w:w w:val="100"/>
      <w:sz w:val="32"/>
      <w:szCs w:val="32"/>
      <w:shd w:val="clear"/>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0"/>
    <w:rPr>
      <w:rFonts w:ascii="宋体" w:hAnsi="宋体" w:eastAsia="黑体"/>
      <w:b/>
      <w:w w:val="100"/>
      <w:sz w:val="18"/>
      <w:szCs w:val="18"/>
      <w:shd w:val="clear"/>
    </w:rPr>
  </w:style>
  <w:style w:type="character" w:styleId="30">
    <w:name w:val="Emphasis"/>
    <w:basedOn w:val="28"/>
    <w:qFormat/>
    <w:uiPriority w:val="18"/>
    <w:rPr>
      <w:b/>
      <w:i/>
      <w:w w:val="100"/>
      <w:sz w:val="18"/>
      <w:szCs w:val="18"/>
      <w:shd w:val="clear"/>
    </w:rPr>
  </w:style>
  <w:style w:type="paragraph" w:styleId="31">
    <w:name w:val="No Spacing"/>
    <w:qFormat/>
    <w:uiPriority w:val="5"/>
    <w:pPr>
      <w:jc w:val="both"/>
    </w:pPr>
    <w:rPr>
      <w:rFonts w:ascii="Times New Roman" w:hAnsi="Times New Roman" w:eastAsia="Times New Roman" w:cstheme="minorBidi"/>
      <w:w w:val="100"/>
      <w:sz w:val="21"/>
      <w:szCs w:val="21"/>
      <w:shd w:val="clear"/>
    </w:rPr>
  </w:style>
  <w:style w:type="character" w:customStyle="1" w:styleId="32">
    <w:name w:val="Subtle Emphasis"/>
    <w:qFormat/>
    <w:uiPriority w:val="17"/>
    <w:rPr>
      <w:i/>
      <w:color w:val="404040"/>
      <w:w w:val="100"/>
      <w:sz w:val="21"/>
      <w:szCs w:val="21"/>
      <w:shd w:val="clear"/>
    </w:rPr>
  </w:style>
  <w:style w:type="character" w:customStyle="1" w:styleId="33">
    <w:name w:val="Intense Emphasis"/>
    <w:qFormat/>
    <w:uiPriority w:val="19"/>
    <w:rPr>
      <w:i/>
      <w:color w:val="5B9BD5"/>
      <w:w w:val="100"/>
      <w:sz w:val="21"/>
      <w:szCs w:val="21"/>
      <w:shd w:val="clear"/>
    </w:rPr>
  </w:style>
  <w:style w:type="paragraph" w:styleId="34">
    <w:name w:val="Quote"/>
    <w:qFormat/>
    <w:uiPriority w:val="21"/>
    <w:pPr>
      <w:ind w:left="864" w:right="864" w:firstLine="0"/>
      <w:jc w:val="center"/>
    </w:pPr>
    <w:rPr>
      <w:rFonts w:ascii="Times New Roman" w:hAnsi="Times New Roman" w:eastAsia="Times New Roman" w:cstheme="minorBidi"/>
      <w:i/>
      <w:color w:val="404040"/>
      <w:w w:val="100"/>
      <w:sz w:val="21"/>
      <w:szCs w:val="21"/>
      <w:shd w:val="clear"/>
    </w:rPr>
  </w:style>
  <w:style w:type="paragraph" w:styleId="35">
    <w:name w:val="Intense Quote"/>
    <w:qFormat/>
    <w:uiPriority w:val="22"/>
    <w:pPr>
      <w:ind w:left="950" w:right="950" w:firstLine="0"/>
      <w:jc w:val="center"/>
    </w:pPr>
    <w:rPr>
      <w:rFonts w:ascii="Times New Roman" w:hAnsi="Times New Roman" w:eastAsia="Times New Roman" w:cstheme="minorBidi"/>
      <w:i/>
      <w:color w:val="5B9BD5"/>
      <w:w w:val="100"/>
      <w:sz w:val="21"/>
      <w:szCs w:val="21"/>
      <w:shd w:val="clear"/>
    </w:rPr>
  </w:style>
  <w:style w:type="character" w:customStyle="1" w:styleId="36">
    <w:name w:val="Subtle Reference"/>
    <w:qFormat/>
    <w:uiPriority w:val="23"/>
    <w:rPr>
      <w:smallCaps/>
      <w:color w:val="5A5A5A"/>
      <w:w w:val="100"/>
      <w:sz w:val="21"/>
      <w:szCs w:val="21"/>
      <w:shd w:val="clear"/>
    </w:rPr>
  </w:style>
  <w:style w:type="character" w:customStyle="1" w:styleId="37">
    <w:name w:val="Intense Reference"/>
    <w:qFormat/>
    <w:uiPriority w:val="24"/>
    <w:rPr>
      <w:b/>
      <w:smallCaps/>
      <w:color w:val="5B9BD5"/>
      <w:w w:val="100"/>
      <w:sz w:val="21"/>
      <w:szCs w:val="21"/>
      <w:shd w:val="clear"/>
    </w:rPr>
  </w:style>
  <w:style w:type="character" w:customStyle="1" w:styleId="38">
    <w:name w:val="Book Title"/>
    <w:qFormat/>
    <w:uiPriority w:val="25"/>
    <w:rPr>
      <w:b/>
      <w:i/>
      <w:w w:val="100"/>
      <w:sz w:val="21"/>
      <w:szCs w:val="21"/>
      <w:shd w:val="clear"/>
    </w:rPr>
  </w:style>
  <w:style w:type="paragraph" w:styleId="39">
    <w:name w:val="List Paragraph"/>
    <w:qFormat/>
    <w:uiPriority w:val="26"/>
    <w:pPr>
      <w:ind w:left="850" w:firstLine="0"/>
      <w:jc w:val="both"/>
    </w:pPr>
    <w:rPr>
      <w:rFonts w:ascii="Times New Roman" w:hAnsi="Times New Roman" w:eastAsia="Times New Roman" w:cstheme="minorBidi"/>
      <w:w w:val="100"/>
      <w:sz w:val="21"/>
      <w:szCs w:val="21"/>
      <w:shd w:val="clear"/>
    </w:rPr>
  </w:style>
  <w:style w:type="paragraph" w:customStyle="1" w:styleId="40">
    <w:name w:val="TOC Heading"/>
    <w:unhideWhenUsed/>
    <w:qFormat/>
    <w:uiPriority w:val="27"/>
    <w:rPr>
      <w:rFonts w:ascii="Times New Roman" w:hAnsi="Times New Roman" w:eastAsia="Times New Roman" w:cstheme="minorBidi"/>
      <w:color w:val="2E74B5"/>
      <w:w w:val="100"/>
      <w:sz w:val="32"/>
      <w:szCs w:val="32"/>
      <w:shd w:val="clear"/>
    </w:rPr>
  </w:style>
  <w:style w:type="character" w:customStyle="1" w:styleId="41">
    <w:name w:val="标题 Char"/>
    <w:link w:val="25"/>
    <w:qFormat/>
    <w:uiPriority w:val="155"/>
    <w:rPr>
      <w:rFonts w:ascii="Cambria" w:hAnsi="Cambria" w:eastAsia="楷体"/>
      <w:b/>
      <w:w w:val="100"/>
      <w:sz w:val="32"/>
      <w:szCs w:val="32"/>
      <w:shd w:val="clear"/>
    </w:rPr>
  </w:style>
  <w:style w:type="character" w:customStyle="1" w:styleId="42">
    <w:name w:val="副标题 Char"/>
    <w:basedOn w:val="28"/>
    <w:link w:val="20"/>
    <w:qFormat/>
    <w:uiPriority w:val="156"/>
    <w:rPr>
      <w:rFonts w:ascii="Cambria" w:hAnsi="Cambria" w:eastAsia="Cambria"/>
      <w:w w:val="100"/>
      <w:sz w:val="21"/>
      <w:szCs w:val="21"/>
      <w:shd w:val="clear"/>
    </w:rPr>
  </w:style>
  <w:style w:type="paragraph" w:customStyle="1" w:styleId="43">
    <w:name w:val="000111"/>
    <w:basedOn w:val="24"/>
    <w:qFormat/>
    <w:uiPriority w:val="157"/>
    <w:pPr>
      <w:widowControl/>
      <w:wordWrap/>
      <w:autoSpaceDE/>
      <w:autoSpaceDN/>
    </w:pPr>
    <w:rPr>
      <w:rFonts w:ascii="宋体" w:hAnsi="宋体" w:eastAsia="宋体"/>
      <w:b/>
      <w:i/>
      <w:w w:val="100"/>
      <w:sz w:val="20"/>
      <w:szCs w:val="20"/>
      <w:shd w:val="clear"/>
    </w:rPr>
  </w:style>
  <w:style w:type="character" w:customStyle="1" w:styleId="44">
    <w:name w:val="页眉 Char"/>
    <w:basedOn w:val="28"/>
    <w:link w:val="17"/>
    <w:qFormat/>
    <w:uiPriority w:val="158"/>
    <w:rPr>
      <w:w w:val="100"/>
      <w:sz w:val="18"/>
      <w:szCs w:val="18"/>
      <w:shd w:val="clear"/>
    </w:rPr>
  </w:style>
  <w:style w:type="character" w:customStyle="1" w:styleId="45">
    <w:name w:val="页脚 Char"/>
    <w:basedOn w:val="28"/>
    <w:link w:val="16"/>
    <w:qFormat/>
    <w:uiPriority w:val="159"/>
    <w:rPr>
      <w:w w:val="100"/>
      <w:sz w:val="18"/>
      <w:szCs w:val="18"/>
      <w:shd w:val="clear"/>
    </w:rPr>
  </w:style>
  <w:style w:type="character" w:customStyle="1" w:styleId="46">
    <w:name w:val="标题 1 Char"/>
    <w:basedOn w:val="28"/>
    <w:link w:val="3"/>
    <w:qFormat/>
    <w:uiPriority w:val="160"/>
    <w:rPr>
      <w:b/>
      <w:w w:val="100"/>
      <w:sz w:val="44"/>
      <w:szCs w:val="44"/>
      <w:shd w:val="cle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6</Pages>
  <Words>2040</Words>
  <Characters>2356</Characters>
  <Lines>6</Lines>
  <Paragraphs>1</Paragraphs>
  <TotalTime>1</TotalTime>
  <ScaleCrop>false</ScaleCrop>
  <LinksUpToDate>false</LinksUpToDate>
  <CharactersWithSpaces>2521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2019-05-23T08:40:00Z</dcterms:created>
  <dc:creator>Administrator</dc:creator>
  <cp:lastModifiedBy>NINGMEI</cp:lastModifiedBy>
  <cp:lastPrinted>2019-05-23T08:42:00Z</cp:lastPrinted>
  <dcterms:modified xsi:type="dcterms:W3CDTF">2023-05-11T17:17:50Z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4C3EF69554B64D7CAE81782A49A7DCB2_12</vt:lpwstr>
  </property>
</Properties>
</file>