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heme="majorEastAsia" w:hAnsiTheme="majorEastAsia" w:eastAsiaTheme="majorEastAsia"/>
          <w:sz w:val="32"/>
        </w:rPr>
      </w:pPr>
      <w:r>
        <w:rPr>
          <w:rFonts w:hint="eastAsia" w:asciiTheme="majorEastAsia" w:hAnsiTheme="majorEastAsia" w:eastAsiaTheme="majorEastAsia"/>
          <w:sz w:val="32"/>
        </w:rPr>
        <w:t>竞争性磋商公告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航空基地生活垃圾（其他垃圾）清运项目采购项目的潜在供应商应在陕西省西咸新区沣东新城征和四路沣东自贸产业园一期2号楼2楼</w:t>
      </w:r>
      <w:r>
        <w:rPr>
          <w:rFonts w:hint="eastAsia" w:ascii="宋体" w:hAnsi="宋体" w:eastAsia="宋体" w:cs="宋体"/>
          <w:sz w:val="24"/>
          <w:szCs w:val="24"/>
        </w:rPr>
        <w:t>209室获取采购文件，并于2023年</w:t>
      </w:r>
      <w:r>
        <w:rPr>
          <w:rFonts w:hint="eastAsia" w:ascii="宋体" w:hAnsi="宋体" w:cs="宋体"/>
          <w:sz w:val="24"/>
          <w:szCs w:val="24"/>
          <w:lang w:val="en-US" w:eastAsia="zh-CN"/>
        </w:rPr>
        <w:t>08</w:t>
      </w:r>
      <w:r>
        <w:rPr>
          <w:rFonts w:hint="eastAsia" w:ascii="宋体" w:hAnsi="宋体" w:eastAsia="宋体" w:cs="宋体"/>
          <w:sz w:val="24"/>
          <w:szCs w:val="24"/>
        </w:rPr>
        <w:t>月</w:t>
      </w:r>
      <w:r>
        <w:rPr>
          <w:rFonts w:hint="eastAsia" w:ascii="宋体" w:hAnsi="宋体" w:cs="宋体"/>
          <w:sz w:val="24"/>
          <w:szCs w:val="24"/>
          <w:lang w:val="en-US" w:eastAsia="zh-CN"/>
        </w:rPr>
        <w:t>07</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cs="宋体"/>
          <w:sz w:val="24"/>
          <w:szCs w:val="24"/>
          <w:lang w:val="en-US" w:eastAsia="zh-CN"/>
        </w:rPr>
        <w:t>30</w:t>
      </w:r>
      <w:r>
        <w:rPr>
          <w:rFonts w:hint="eastAsia" w:ascii="宋体" w:hAnsi="宋体" w:eastAsia="宋体" w:cs="宋体"/>
          <w:sz w:val="24"/>
          <w:szCs w:val="24"/>
        </w:rPr>
        <w:t>分（北京时间）前提交响应文件。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项目编</w:t>
      </w:r>
      <w:r>
        <w:rPr>
          <w:rFonts w:hint="eastAsia" w:ascii="宋体" w:hAnsi="宋体" w:eastAsia="宋体" w:cs="宋体"/>
          <w:sz w:val="24"/>
          <w:szCs w:val="24"/>
          <w:lang w:val="en-US" w:eastAsia="zh-CN"/>
        </w:rPr>
        <w:t>号：YMD-2023036ZS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项目名称：航空基地生活垃圾（其他垃圾）清运项目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cs="宋体"/>
          <w:sz w:val="24"/>
          <w:szCs w:val="24"/>
          <w:lang w:val="en-US" w:eastAsia="zh-CN"/>
        </w:rPr>
        <w:t>365,000.00</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val="en-US" w:eastAsia="zh-CN"/>
        </w:rPr>
        <w:t>航空基地生活垃圾（其他垃圾）清运项目</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cs="宋体"/>
          <w:sz w:val="24"/>
          <w:szCs w:val="24"/>
          <w:lang w:val="en-US" w:eastAsia="zh-CN"/>
        </w:rPr>
        <w:t>365,000.00</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cs="宋体"/>
          <w:sz w:val="24"/>
          <w:szCs w:val="24"/>
          <w:lang w:val="en-US" w:eastAsia="zh-CN"/>
        </w:rPr>
        <w:t>365,000.00</w:t>
      </w:r>
      <w:r>
        <w:rPr>
          <w:rFonts w:hint="eastAsia" w:ascii="宋体" w:hAnsi="宋体" w:eastAsia="宋体" w:cs="宋体"/>
          <w:sz w:val="24"/>
          <w:szCs w:val="24"/>
        </w:rPr>
        <w:t>元</w:t>
      </w:r>
    </w:p>
    <w:tbl>
      <w:tblPr>
        <w:tblStyle w:val="4"/>
        <w:tblW w:w="5312" w:type="pct"/>
        <w:jc w:val="center"/>
        <w:shd w:val="clear" w:color="auto" w:fill="FFFFFF"/>
        <w:tblLayout w:type="fixed"/>
        <w:tblCellMar>
          <w:top w:w="0" w:type="dxa"/>
          <w:left w:w="0" w:type="dxa"/>
          <w:bottom w:w="0" w:type="dxa"/>
          <w:right w:w="0" w:type="dxa"/>
        </w:tblCellMar>
      </w:tblPr>
      <w:tblGrid>
        <w:gridCol w:w="710"/>
        <w:gridCol w:w="1260"/>
        <w:gridCol w:w="1659"/>
        <w:gridCol w:w="991"/>
        <w:gridCol w:w="1473"/>
        <w:gridCol w:w="1452"/>
        <w:gridCol w:w="1464"/>
      </w:tblGrid>
      <w:tr>
        <w:tblPrEx>
          <w:shd w:val="clear" w:color="auto" w:fill="FFFFFF"/>
          <w:tblCellMar>
            <w:top w:w="0" w:type="dxa"/>
            <w:left w:w="0" w:type="dxa"/>
            <w:bottom w:w="0" w:type="dxa"/>
            <w:right w:w="0" w:type="dxa"/>
          </w:tblCellMar>
        </w:tblPrEx>
        <w:trPr>
          <w:trHeight w:val="728" w:hRule="atLeast"/>
          <w:tblHeader/>
          <w:jc w:val="center"/>
        </w:trPr>
        <w:tc>
          <w:tcPr>
            <w:tcW w:w="798"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416"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865"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14"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655"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632"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品目预算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w:t>
            </w:r>
          </w:p>
        </w:tc>
        <w:tc>
          <w:tcPr>
            <w:tcW w:w="1645"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最高限价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w:t>
            </w:r>
          </w:p>
        </w:tc>
      </w:tr>
      <w:tr>
        <w:tblPrEx>
          <w:tblCellMar>
            <w:top w:w="0" w:type="dxa"/>
            <w:left w:w="0" w:type="dxa"/>
            <w:bottom w:w="0" w:type="dxa"/>
            <w:right w:w="0" w:type="dxa"/>
          </w:tblCellMar>
        </w:tblPrEx>
        <w:trPr>
          <w:trHeight w:val="349" w:hRule="atLeast"/>
          <w:jc w:val="center"/>
        </w:trPr>
        <w:tc>
          <w:tcPr>
            <w:tcW w:w="798"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416"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垃圾处理服务</w:t>
            </w:r>
          </w:p>
        </w:tc>
        <w:tc>
          <w:tcPr>
            <w:tcW w:w="1865"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生活垃圾（其他垃圾）清运</w:t>
            </w:r>
          </w:p>
        </w:tc>
        <w:tc>
          <w:tcPr>
            <w:tcW w:w="1114"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1655"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632"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365,000.00</w:t>
            </w:r>
          </w:p>
        </w:tc>
        <w:tc>
          <w:tcPr>
            <w:tcW w:w="1645"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365,000.00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合同履行期限：</w:t>
      </w:r>
      <w:r>
        <w:rPr>
          <w:rFonts w:hint="eastAsia" w:ascii="宋体" w:hAnsi="宋体" w:cs="宋体"/>
          <w:sz w:val="24"/>
          <w:szCs w:val="24"/>
          <w:lang w:val="en-US" w:eastAsia="zh-CN"/>
        </w:rPr>
        <w:t>1年</w:t>
      </w:r>
      <w:r>
        <w:rPr>
          <w:rFonts w:hint="eastAsia" w:ascii="宋体" w:hAnsi="宋体" w:eastAsia="宋体" w:cs="宋体"/>
          <w:sz w:val="24"/>
          <w:szCs w:val="24"/>
        </w:rPr>
        <w:t>。（具体服务起止日期可随合同签订时间相应顺延）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合同包1(</w:t>
      </w:r>
      <w:r>
        <w:rPr>
          <w:rFonts w:hint="eastAsia" w:ascii="宋体" w:hAnsi="宋体" w:eastAsia="宋体" w:cs="宋体"/>
          <w:sz w:val="24"/>
          <w:szCs w:val="24"/>
          <w:lang w:val="en-US" w:eastAsia="zh-CN"/>
        </w:rPr>
        <w:t>航空基地生活垃圾（其他垃圾）清运项目</w:t>
      </w:r>
      <w:r>
        <w:rPr>
          <w:rFonts w:hint="eastAsia" w:ascii="宋体" w:hAnsi="宋体" w:eastAsia="宋体" w:cs="宋体"/>
          <w:sz w:val="24"/>
          <w:szCs w:val="24"/>
          <w:lang w:val="zh-CN"/>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本项目专门面向中小企业采购，供应商应提供中小企业声明函\残疾人福利性单位声明函\监狱企业证明函。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合同包1(</w:t>
      </w:r>
      <w:r>
        <w:rPr>
          <w:rFonts w:hint="eastAsia" w:ascii="宋体" w:hAnsi="宋体" w:eastAsia="宋体" w:cs="宋体"/>
          <w:sz w:val="24"/>
          <w:szCs w:val="24"/>
          <w:lang w:val="en-US" w:eastAsia="zh-CN"/>
        </w:rPr>
        <w:t>航空基地生活垃圾（其他垃圾）清运项目</w:t>
      </w:r>
      <w:r>
        <w:rPr>
          <w:rFonts w:hint="eastAsia" w:ascii="宋体" w:hAnsi="宋体" w:eastAsia="宋体" w:cs="宋体"/>
          <w:sz w:val="24"/>
          <w:szCs w:val="24"/>
          <w:lang w:val="zh-CN"/>
        </w:rPr>
        <w:t>)特定资格要求如下：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3.1在中华人民共和国境内注册，依法取得并有效存续的营业执照（含电子营业执照）\事业单位法人证书\民办非企业单位登记证书\非企业专业服务机构执业许可证等；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3.2法定代表人（主要负责人）委托代理人参加投标时，应提供法定代表人（主要负责人）委托授权书；法定代表人（主要负责人）亲自参加投标时，应提供法定代表人（主要负责人）身份证明书；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3.3供应商</w:t>
      </w:r>
      <w:r>
        <w:rPr>
          <w:rFonts w:hint="eastAsia" w:ascii="宋体" w:hAnsi="宋体" w:eastAsia="宋体" w:cs="宋体"/>
          <w:sz w:val="24"/>
          <w:szCs w:val="24"/>
          <w:lang w:val="zh-CN"/>
        </w:rPr>
        <w:t>具有</w:t>
      </w:r>
      <w:r>
        <w:rPr>
          <w:rFonts w:hint="eastAsia" w:ascii="宋体" w:hAnsi="宋体" w:cs="宋体"/>
          <w:sz w:val="24"/>
          <w:szCs w:val="24"/>
          <w:lang w:val="en-US" w:eastAsia="zh-CN"/>
        </w:rPr>
        <w:t>合格有效的</w:t>
      </w:r>
      <w:r>
        <w:rPr>
          <w:rFonts w:hint="eastAsia" w:ascii="宋体" w:hAnsi="宋体" w:eastAsia="宋体" w:cs="宋体"/>
          <w:sz w:val="24"/>
          <w:szCs w:val="24"/>
          <w:lang w:val="zh-CN"/>
        </w:rPr>
        <w:t>城市生活垃圾经营性清扫、收集、运输服务许可证</w:t>
      </w:r>
      <w:r>
        <w:rPr>
          <w:rFonts w:hint="eastAsia" w:ascii="宋体" w:hAnsi="宋体" w:eastAsia="宋体" w:cs="宋体"/>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财务状况：2022年度经审计的财务会计报告</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至少包括审计报告、资产负债表、现金流量表和利润表，成立时间至提交</w:t>
      </w:r>
      <w:r>
        <w:rPr>
          <w:rFonts w:hint="eastAsia" w:ascii="宋体" w:hAnsi="宋体" w:cs="宋体"/>
          <w:sz w:val="24"/>
          <w:szCs w:val="24"/>
          <w:lang w:val="en-US" w:eastAsia="zh-CN"/>
        </w:rPr>
        <w:t>响应</w:t>
      </w:r>
      <w:r>
        <w:rPr>
          <w:rFonts w:hint="eastAsia" w:ascii="宋体" w:hAnsi="宋体" w:eastAsia="宋体" w:cs="宋体"/>
          <w:sz w:val="24"/>
          <w:szCs w:val="24"/>
          <w:lang w:val="zh-CN"/>
        </w:rPr>
        <w:t>文件截止时间不足一年的可提供成立后任意时段的资产负债表）或提交</w:t>
      </w:r>
      <w:r>
        <w:rPr>
          <w:rFonts w:hint="eastAsia" w:ascii="宋体" w:hAnsi="宋体" w:cs="宋体"/>
          <w:sz w:val="24"/>
          <w:szCs w:val="24"/>
          <w:lang w:val="en-US" w:eastAsia="zh-CN"/>
        </w:rPr>
        <w:t>响应</w:t>
      </w:r>
      <w:r>
        <w:rPr>
          <w:rFonts w:hint="eastAsia" w:ascii="宋体" w:hAnsi="宋体" w:eastAsia="宋体" w:cs="宋体"/>
          <w:sz w:val="24"/>
          <w:szCs w:val="24"/>
          <w:lang w:val="zh-CN"/>
        </w:rPr>
        <w:t>文件截止时间三个月内其基本账户开户银行出具的资信证明；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纳税证明：提交</w:t>
      </w:r>
      <w:r>
        <w:rPr>
          <w:rFonts w:hint="eastAsia" w:ascii="宋体" w:hAnsi="宋体" w:cs="宋体"/>
          <w:sz w:val="24"/>
          <w:szCs w:val="24"/>
          <w:lang w:val="en-US" w:eastAsia="zh-CN"/>
        </w:rPr>
        <w:t>响应</w:t>
      </w:r>
      <w:r>
        <w:rPr>
          <w:rFonts w:hint="eastAsia" w:ascii="宋体" w:hAnsi="宋体" w:eastAsia="宋体" w:cs="宋体"/>
          <w:sz w:val="24"/>
          <w:szCs w:val="24"/>
          <w:lang w:val="zh-CN"/>
        </w:rPr>
        <w:t>文件截止时间前一年内至少一个月的纳税证明或完税证明，纳税证明或完税证明上应有代收机构或税务机关的公章或业务专用章。（依法免税的供应商应提供相应文件证明）；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社会保障资金：提交</w:t>
      </w:r>
      <w:r>
        <w:rPr>
          <w:rFonts w:hint="eastAsia" w:ascii="宋体" w:hAnsi="宋体" w:cs="宋体"/>
          <w:sz w:val="24"/>
          <w:szCs w:val="24"/>
          <w:lang w:val="en-US" w:eastAsia="zh-CN"/>
        </w:rPr>
        <w:t>响应</w:t>
      </w:r>
      <w:r>
        <w:rPr>
          <w:rFonts w:hint="eastAsia" w:ascii="宋体" w:hAnsi="宋体" w:eastAsia="宋体" w:cs="宋体"/>
          <w:sz w:val="24"/>
          <w:szCs w:val="24"/>
          <w:lang w:val="zh-CN"/>
        </w:rPr>
        <w:t>文件截止时间前一年内至少一个月的社会保障资金缴存单据或社保机构开具的社会保险参保缴费情况证明，单据或证明上应有社保机构或代收机构的公章或业务专用章。（依法不需要缴纳社会保障资金的供应商应提供相应文件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供应商提供具有履行本合同所必需的设备和专业技术能力的承诺函；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参加本次政府采购活动前3年内在经营活动中没有重大违法记录，以及未被列入失信被执行人、重大税收违法案件当事人名单、政府采购严重违法失信行为记录名单的书面声明；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供应商的信用记录须符合财库[2016] 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11</w:t>
      </w:r>
      <w:r>
        <w:rPr>
          <w:rFonts w:hint="eastAsia" w:ascii="宋体" w:hAnsi="宋体" w:eastAsia="宋体" w:cs="宋体"/>
          <w:sz w:val="24"/>
          <w:szCs w:val="24"/>
          <w:lang w:val="zh-CN"/>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三、 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时间：2023年</w:t>
      </w:r>
      <w:r>
        <w:rPr>
          <w:rFonts w:hint="eastAsia" w:ascii="宋体" w:hAnsi="宋体" w:cs="宋体"/>
          <w:sz w:val="24"/>
          <w:szCs w:val="24"/>
          <w:lang w:val="en-US" w:eastAsia="zh-CN"/>
        </w:rPr>
        <w:t>07</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日至2023年</w:t>
      </w:r>
      <w:r>
        <w:rPr>
          <w:rFonts w:hint="eastAsia" w:ascii="宋体" w:hAnsi="宋体" w:cs="宋体"/>
          <w:sz w:val="24"/>
          <w:szCs w:val="24"/>
          <w:lang w:val="en-US" w:eastAsia="zh-CN"/>
        </w:rPr>
        <w:t>08</w:t>
      </w:r>
      <w:r>
        <w:rPr>
          <w:rFonts w:hint="eastAsia" w:ascii="宋体" w:hAnsi="宋体" w:eastAsia="宋体" w:cs="宋体"/>
          <w:sz w:val="24"/>
          <w:szCs w:val="24"/>
        </w:rPr>
        <w:t>月</w:t>
      </w:r>
      <w:r>
        <w:rPr>
          <w:rFonts w:hint="eastAsia" w:ascii="宋体" w:hAnsi="宋体" w:cs="宋体"/>
          <w:sz w:val="24"/>
          <w:szCs w:val="24"/>
          <w:lang w:val="en-US" w:eastAsia="zh-CN"/>
        </w:rPr>
        <w:t>03</w:t>
      </w:r>
      <w:r>
        <w:rPr>
          <w:rFonts w:hint="eastAsia" w:ascii="宋体" w:hAnsi="宋体" w:eastAsia="宋体" w:cs="宋体"/>
          <w:sz w:val="24"/>
          <w:szCs w:val="24"/>
        </w:rPr>
        <w:t>日，每天上午09:00:00至12:00:00，下午14:00:00至17:00:00（北京时间）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途径：陕西省西咸新区沣东新城征和四路沣东自贸产业园一期2号楼2楼209室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售价：0元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截止时间：2023年</w:t>
      </w:r>
      <w:r>
        <w:rPr>
          <w:rFonts w:hint="eastAsia" w:ascii="宋体" w:hAnsi="宋体" w:cs="宋体"/>
          <w:sz w:val="24"/>
          <w:szCs w:val="24"/>
          <w:lang w:val="en-US" w:eastAsia="zh-CN"/>
        </w:rPr>
        <w:t>08</w:t>
      </w:r>
      <w:r>
        <w:rPr>
          <w:rFonts w:hint="eastAsia" w:ascii="宋体" w:hAnsi="宋体" w:eastAsia="宋体" w:cs="宋体"/>
          <w:sz w:val="24"/>
          <w:szCs w:val="24"/>
        </w:rPr>
        <w:t>月</w:t>
      </w:r>
      <w:r>
        <w:rPr>
          <w:rFonts w:hint="eastAsia" w:ascii="宋体" w:hAnsi="宋体" w:cs="宋体"/>
          <w:sz w:val="24"/>
          <w:szCs w:val="24"/>
          <w:lang w:val="en-US" w:eastAsia="zh-CN"/>
        </w:rPr>
        <w:t>07</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cs="宋体"/>
          <w:sz w:val="24"/>
          <w:szCs w:val="24"/>
          <w:lang w:val="en-US" w:eastAsia="zh-CN"/>
        </w:rPr>
        <w:t>30</w:t>
      </w:r>
      <w:r>
        <w:rPr>
          <w:rFonts w:hint="eastAsia" w:ascii="宋体" w:hAnsi="宋体" w:eastAsia="宋体" w:cs="宋体"/>
          <w:sz w:val="24"/>
          <w:szCs w:val="24"/>
        </w:rPr>
        <w:t>分00秒（北京时间）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地点：陕西省西咸新区沣东新城征和四路沣东自贸产业园一期2号楼4楼405室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五、开启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时间：2023年</w:t>
      </w:r>
      <w:r>
        <w:rPr>
          <w:rFonts w:hint="eastAsia" w:ascii="宋体" w:hAnsi="宋体" w:cs="宋体"/>
          <w:sz w:val="24"/>
          <w:szCs w:val="24"/>
          <w:lang w:val="en-US" w:eastAsia="zh-CN"/>
        </w:rPr>
        <w:t>08</w:t>
      </w:r>
      <w:r>
        <w:rPr>
          <w:rFonts w:hint="eastAsia" w:ascii="宋体" w:hAnsi="宋体" w:eastAsia="宋体" w:cs="宋体"/>
          <w:sz w:val="24"/>
          <w:szCs w:val="24"/>
        </w:rPr>
        <w:t>月</w:t>
      </w:r>
      <w:r>
        <w:rPr>
          <w:rFonts w:hint="eastAsia" w:ascii="宋体" w:hAnsi="宋体" w:cs="宋体"/>
          <w:sz w:val="24"/>
          <w:szCs w:val="24"/>
          <w:lang w:val="en-US" w:eastAsia="zh-CN"/>
        </w:rPr>
        <w:t>07</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cs="宋体"/>
          <w:sz w:val="24"/>
          <w:szCs w:val="24"/>
          <w:lang w:val="en-US" w:eastAsia="zh-CN"/>
        </w:rPr>
        <w:t>30</w:t>
      </w:r>
      <w:r>
        <w:rPr>
          <w:rFonts w:hint="eastAsia" w:ascii="宋体" w:hAnsi="宋体" w:eastAsia="宋体" w:cs="宋体"/>
          <w:sz w:val="24"/>
          <w:szCs w:val="24"/>
        </w:rPr>
        <w:t>分00秒（北京时间）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地点：陕西省西咸新区沣东新城征和四路沣东自贸产业园一期2号楼4楼405室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六、公告期限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1.获取方式：获取竞争性磋商文件时请携带单位介绍信原件、经办人身份证原件及加盖投标供应商公章的复印件一套。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2.本项目是否专门面向中小企业：</w:t>
      </w:r>
      <w:r>
        <w:rPr>
          <w:rFonts w:hint="eastAsia" w:ascii="宋体" w:hAnsi="宋体" w:cs="宋体"/>
          <w:sz w:val="24"/>
          <w:szCs w:val="24"/>
          <w:lang w:val="en-US" w:eastAsia="zh-CN"/>
        </w:rPr>
        <w:t>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3.落实政府采购政策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（1）《政府采购促进中小企业发展管理办法》（财库〔2020〕46号）及《财政部关于进一步加大政府采购支持中小企业力度的通知》（财库〔2022〕19号）；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（4）财政部、国家发展改革委《关于印发〈节能产品政府采购实施意见〉的通知》（财库〔2004〕185号）；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（5）财政部、国家环保总局联合印发《关于环境标志产品政府采购实施的意见》（财库〔2006〕90号）；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（7）《财政部 发展改革委 生态环境部 市场监管总局关于调整优化节能产品 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（8）《财政部农业农村部国家乡村振兴局关于运用政府采购政策支持乡村产业振兴的通知》（财库〔2021〕19号）；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（9）《陕西省中小企业政府采购信用融资办法》（陕财办采〔2018〕23号）；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（10）《陕西省财政厅关于加快推进我省中小企业政府采购信用融资工作的通知》（陕财办采〔2020〕15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val="en-US" w:eastAsia="zh-CN"/>
        </w:rPr>
        <w:t>西安阎良国家航空高技术产业基地管理委员会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地址：西安市阎良区蓝天路88号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cs="宋体"/>
          <w:sz w:val="24"/>
          <w:szCs w:val="24"/>
          <w:lang w:eastAsia="zh-CN"/>
        </w:rPr>
        <w:t>：</w:t>
      </w:r>
      <w:r>
        <w:rPr>
          <w:rFonts w:hint="eastAsia" w:ascii="宋体" w:hAnsi="宋体" w:eastAsia="宋体" w:cs="宋体"/>
          <w:sz w:val="24"/>
          <w:szCs w:val="24"/>
          <w:lang w:val="en-US" w:eastAsia="zh-CN"/>
        </w:rPr>
        <w:t>18092109651</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名称：永明项目管理有限公司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地址：陕西省西咸新区沣西新城尚业路1309号总部经济园6号楼516室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联系方式：13572854035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项目联系人：李强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kern w:val="44"/>
          <w:sz w:val="24"/>
          <w:szCs w:val="24"/>
        </w:rPr>
      </w:pPr>
      <w:r>
        <w:rPr>
          <w:rFonts w:hint="eastAsia" w:ascii="宋体" w:hAnsi="宋体" w:eastAsia="宋体" w:cs="宋体"/>
          <w:sz w:val="24"/>
          <w:szCs w:val="24"/>
        </w:rPr>
        <w:t>电话：13572854035</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YjRmMjZlOTQwOTBjZTcyMmY4ZDJlZTk4NmNjZjcifQ=="/>
  </w:docVars>
  <w:rsids>
    <w:rsidRoot w:val="00000000"/>
    <w:rsid w:val="0E52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cs="Times New Roman"/>
      <w:b/>
      <w:kern w:val="44"/>
      <w:sz w:val="44"/>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2023-07-27T07:01:09Z</dcterms:created>
  <dc:creator>win 10</dc:creator>
  <cp:lastModifiedBy>TinG丶</cp:lastModifiedBy>
  <dcterms:modified xsi:type="dcterms:W3CDTF">2023-07-27T07:01:20Z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333B99783A4F40FC99AE63A9B705ADF3_12</vt:lpwstr>
  </property>
</Properties>
</file>