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jc w:val="center"/>
        <w:rPr>
          <w:rFonts w:asciiTheme="majorEastAsia" w:hAnsiTheme="majorEastAsia" w:eastAsiaTheme="majorEastAsia"/>
          <w:sz w:val="32"/>
        </w:rPr>
      </w:pPr>
      <w:r>
        <w:rPr>
          <w:rFonts w:asciiTheme="majorEastAsia" w:hAnsiTheme="majorEastAsia" w:eastAsiaTheme="majorEastAsia"/>
          <w:sz w:val="32"/>
        </w:rPr>
        <w:t>采购内容及要求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shd w:val="clear" w:color="auto" w:fill="FFFFFF"/>
        </w:rPr>
        <w:t>一、项目情况：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航空基地辖区目前日产生活垃圾（其他垃圾）量约2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吨，现需求一家生活垃圾清运单位，负责辖区生活垃圾（其他垃圾）清运工作，要求至少配备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辆生活垃圾压缩车辆。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shd w:val="clear" w:color="auto" w:fill="FFFFFF"/>
        </w:rPr>
        <w:t>二、服务内容：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val="en-US" w:eastAsia="zh-CN"/>
        </w:rPr>
        <w:t>负责航空基地辖区内截止本合同起始日期已建成且正常运营的道路、管委会直属国家单位、隶属管委会公立学校的其他垃圾的收集、清运工作。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shd w:val="clear" w:color="auto" w:fill="FFFFFF"/>
        </w:rPr>
        <w:t>三、服务要求：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每日根据实际情况对生活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eastAsia="zh-CN"/>
        </w:rPr>
        <w:t>垃圾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进行清运，确保辖区生活垃圾及时清运不过夜。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每辆生活垃圾清运车至少配备2名工作人员，负责车辆安全运行和生活垃圾收集、运输、倾倒。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生活垃圾倾倒应倾倒至符合规定的处理场所，严禁随意倾倒等违法行为。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shd w:val="clear" w:color="auto" w:fill="FFFFFF"/>
        </w:rPr>
        <w:t>四、车辆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shd w:val="clear" w:color="auto" w:fill="FFFFFF"/>
          <w:lang w:eastAsia="zh-CN"/>
        </w:rPr>
        <w:t>配备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shd w:val="clear" w:color="auto" w:fill="FFFFFF"/>
        </w:rPr>
        <w:t>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val="en-US" w:eastAsia="zh-CN"/>
        </w:rPr>
        <w:t>1、按要求配备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生活垃圾压缩清运车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val="en-US" w:eastAsia="zh-CN"/>
        </w:rPr>
        <w:t>2辆，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eastAsia="zh-CN"/>
        </w:rPr>
        <w:t>其中一辆载重量不低于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val="en-US" w:eastAsia="zh-CN"/>
        </w:rPr>
        <w:t>8吨。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val="en-US" w:eastAsia="zh-CN"/>
        </w:rPr>
        <w:t>2、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车辆必须达到国Ⅴ以上排放标准。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val="en-US" w:eastAsia="zh-CN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按照西安市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eastAsia="zh-CN"/>
        </w:rPr>
        <w:t>生活垃圾清运车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辆统一标注、颜色、喷涂要求进行上装。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shd w:val="clear" w:color="auto" w:fill="FFFFFF"/>
        </w:rPr>
        <w:t>五、商务要求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1、服务期限</w:t>
      </w:r>
      <w:bookmarkStart w:id="0" w:name="_GoBack"/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：1年。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2、项目地点：采购人指定地点。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</w:pP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3、结算方式：本合同采取季度结算的</w:t>
      </w:r>
      <w:bookmarkEnd w:id="0"/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方式。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YjRmMjZlOTQwOTBjZTcyMmY4ZDJlZTk4NmNjZjcifQ=="/>
  </w:docVars>
  <w:rsids>
    <w:rsidRoot w:val="00000000"/>
    <w:rsid w:val="3AE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kern w:val="44"/>
      <w:sz w:val="44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422</Characters>
  <Lines>0</Lines>
  <Paragraphs>0</Paragraphs>
  <TotalTime>0</TotalTime>
  <ScaleCrop>false</ScaleCrop>
  <LinksUpToDate>false</LinksUpToDate>
  <CharactersWithSpaces>422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2023-07-27T07:01:57Z</dcterms:created>
  <dc:creator>win 10</dc:creator>
  <cp:lastModifiedBy>TinG丶</cp:lastModifiedBy>
  <dcterms:modified xsi:type="dcterms:W3CDTF">2023-07-27T07:02:07Z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9FE77B9D8DD54785A77405DFEEB7E607_12</vt:lpwstr>
  </property>
</Properties>
</file>