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rPr>
          <w:rFonts w:hint="eastAsia"/>
          <w:lang w:eastAsia="zh-CN"/>
        </w:rPr>
        <w:t>招标</w:t>
      </w:r>
      <w:r>
        <w:rPr>
          <w:rFonts w:hint="eastAsia"/>
        </w:rPr>
        <w:t>内容及技术要求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一、项目概况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为做好园所日常运营管理工作，为幼儿及教职工提供安全的学习工作环境，保障教学工作有序开展。现拟邀请第三方物业公司对西安航天城第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幼儿园日常保洁、绿化、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维修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后勤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安保、餐饮服务等进行管理。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服务期限：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(1)物业服务:保障园所卫生环境、绿植养护、工程维修等服务; 2024 年服务时限为 11 个月，2025 年服务期限为 6 个月，合计 17个月。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(2)安保服务:2024 年服务时限为 11 个月2025 年服务期限为 6个月，合计 17 个月；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（3）餐饮服务： 2024 年服务时限为 9 个月，2025 年服务期限为 5 个月，合计 14 个月。(寒暑假期间如采购人需要供应商提供餐饮服务，供应商应无条件配合，费用包含在报价中。具体以采购人实际情况为准)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本项目采购预算：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146.31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万</w:t>
      </w:r>
      <w:r>
        <w:rPr>
          <w:rFonts w:hint="eastAsia" w:ascii="宋体" w:hAnsi="宋体" w:cs="宋体"/>
          <w:color w:val="000000"/>
          <w:sz w:val="24"/>
          <w:szCs w:val="24"/>
        </w:rPr>
        <w:t>元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物业服务项目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采购预算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：905300.00元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餐饮服务项目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采购预算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：557800.00元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服务内容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合同包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物业服务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本项目包括物业服务：包括安保、保洁、维修、绿化等服务，包括但不限于员工工资及福利、社保及商业保险、开办及服装费、日常物业服务、突发事件或不可抗力的所有相关消耗品、保安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 w:eastAsia="zh-CN"/>
        </w:rPr>
        <w:t>人员住宿费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，以及日常办公和综合管理费用分摊费用，还包含税金、利润、不可预见费用和相关服务工作范围内的所需费用。即按规定的服务范围、服务内容、服务方式、服务标准实施服务的全过程服务范围内的人工、材料及机械设备等全部费用、以及报价范围所列出的其他相关费用，按总报价包干承包（除报价范围条款申明不包含的内容外，报价范围未列细目的费用视为已分摊在有关细目的投标单价中，该采购项目所明示或暗示的费用均认为已包括在总报价中，供应商如一旦中标，在项目实施中出现任何遗漏，均由中标供应商免费提供，采购人不再支付任何费用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1.供应商提供人员须具有特种设备操作证和中级消防控制室操作证。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2.公共区域消耗品（包括不限于：卫生纸、清洁剂、拖布、尘推、玻璃刮、百洁布、地刷、洗手液等日用品耗材、空气清新剂、灭冲剂、消毒84耗材等、维修耗材、厨房清洁耗材、厨房一次性用品耗材等物资）由供应商负责采购，费用包含在本项目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3.供应商负责“保安十件套采购：抓捕网、防暴盾牌、钢叉、抓捕器、作战服、作战背心、</w:t>
      </w:r>
      <w:r>
        <w:rPr>
          <w:rFonts w:hint="eastAsia" w:ascii="宋体" w:hAnsi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安保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装备包、强光手电、防刺服、作战靴</w:t>
      </w:r>
      <w:r>
        <w:rPr>
          <w:rFonts w:hint="eastAsia" w:ascii="宋体" w:hAnsi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4.所有人员必须有健康证并无重大疾病史，保安全部持有保安证，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5.幼儿园拟设物业人员 13人，其中：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①保洁人员：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②维修人员：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1-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2人 (要求男性，持有水电气暖维修证件、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特种设备操作证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)。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③保安服务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：至少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6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人(要求男性，年龄在 18—45 周岁之间，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均需保安证，其中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至少有2名有中级消防设施操作员证 。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合同包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餐饮服务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项目）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本项目包括餐饮服务，包括但不限于员工工资及福利、社保及商业保险、开办及服装费、日常服务、突发事件或不可抗力的所有相关消耗品、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 w:eastAsia="zh-CN"/>
        </w:rPr>
        <w:t>人员住宿费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，以及日常办公和综合管理费用分摊费用，还包含税金、利润、不可预见费用、中标服务费和相关服务工作范围内的所需费用。即按规定的服务范围、服务内容、服务方式、服务标准实施服务的全过程服务范围内的人工、材料及机械设备等全部费用、以及报价范围所列出的其他相关费用，按总报价包干承包（除报价范围条款申明不包含的内容外，报价范围未列细目的费用视为已分摊在有关细目的投标单价中，该采购项目所明示或暗示的费用均认为已包括在总报价中，供应商如一旦中标，在项目实施中出现任何遗漏，均由中标供应商免费提供，采购人不再支付任何费用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1.所有人员必须有健康证并无重大疾病史，厨房主厨应持有厨师长，最少3名人员持有资格证，无犯罪证明。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2.餐饮服务：至少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人（ 岗位设置：1 名厨师长、1 名面点师、1 名主厨、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名帮厨(要求女性)、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名洗消工）。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提供的所有人员必须持健康证上岗，更换人员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需提前1个月上报采购方并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提供相应健康证，同时在岗期间健康证过期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前1个月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时应由供应商负责提供办理。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本项目具体数量由采购人根据幼儿园实际情况与供应商协商，供应商应根据采购人实际需求提供人员。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5877F6"/>
    <w:multiLevelType w:val="singleLevel"/>
    <w:tmpl w:val="815877F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ZGVhZGQ1NDViMjJkZDQwOWI4MTlmNzg2NTlhZTYifQ=="/>
  </w:docVars>
  <w:rsids>
    <w:rsidRoot w:val="04C06D53"/>
    <w:rsid w:val="04C0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jc w:val="center"/>
      <w:outlineLvl w:val="1"/>
    </w:pPr>
    <w:rPr>
      <w:rFonts w:ascii="Arial" w:hAnsi="Arial"/>
      <w:b/>
      <w:bCs/>
      <w:sz w:val="36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259" w:firstLine="480"/>
    </w:pPr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2024-01-15T09:10:00Z</dcterms:created>
  <dc:creator>张静</dc:creator>
  <cp:lastModifiedBy>张静</cp:lastModifiedBy>
  <dcterms:modified xsi:type="dcterms:W3CDTF">2024-01-15T09:18:43Z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FF442CAF687E4D2D9E352718C205EB0C_11</vt:lpwstr>
  </property>
</Properties>
</file>