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rPr>
          <w:rStyle w:val="7"/>
          <w:rFonts w:hint="eastAsia" w:ascii="楷体" w:hAnsi="楷体" w:eastAsia="楷体" w:cs="楷体"/>
          <w:b/>
          <w:bCs/>
          <w:i w:val="0"/>
          <w:iCs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center"/>
        <w:rPr>
          <w:rStyle w:val="7"/>
          <w:rFonts w:hint="eastAsia" w:ascii="楷体" w:hAnsi="楷体" w:eastAsia="楷体" w:cs="楷体"/>
          <w:b/>
          <w:bCs/>
          <w:i w:val="0"/>
          <w:iCs w:val="0"/>
          <w:caps w:val="0"/>
          <w:color w:val="auto"/>
          <w:spacing w:val="0"/>
          <w:sz w:val="32"/>
          <w:szCs w:val="32"/>
          <w:shd w:val="clear" w:fill="FFFFFF"/>
        </w:rPr>
      </w:pPr>
      <w:r>
        <w:rPr>
          <w:rStyle w:val="7"/>
          <w:rFonts w:hint="eastAsia" w:ascii="楷体" w:hAnsi="楷体" w:eastAsia="楷体" w:cs="楷体"/>
          <w:b/>
          <w:bCs/>
          <w:i w:val="0"/>
          <w:iCs w:val="0"/>
          <w:caps w:val="0"/>
          <w:color w:val="auto"/>
          <w:spacing w:val="0"/>
          <w:sz w:val="32"/>
          <w:szCs w:val="32"/>
          <w:shd w:val="clear" w:fill="FFFFFF"/>
        </w:rPr>
        <w:t>曲江新区城管执法直属八大队食堂餐饮供应委托服务项目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center"/>
        <w:rPr>
          <w:rStyle w:val="7"/>
          <w:rFonts w:hint="default" w:ascii="楷体" w:hAnsi="楷体" w:eastAsia="楷体" w:cs="楷体"/>
          <w:b/>
          <w:bCs/>
          <w:i w:val="0"/>
          <w:iCs w:val="0"/>
          <w:caps w:val="0"/>
          <w:color w:val="auto"/>
          <w:spacing w:val="0"/>
          <w:sz w:val="32"/>
          <w:szCs w:val="32"/>
          <w:shd w:val="clear" w:fill="FFFFFF"/>
          <w:lang w:val="en-US" w:eastAsia="zh-CN"/>
        </w:rPr>
      </w:pPr>
      <w:r>
        <w:rPr>
          <w:rStyle w:val="7"/>
          <w:rFonts w:hint="eastAsia" w:ascii="楷体" w:hAnsi="楷体" w:eastAsia="楷体" w:cs="楷体"/>
          <w:b/>
          <w:bCs/>
          <w:i w:val="0"/>
          <w:iCs w:val="0"/>
          <w:caps w:val="0"/>
          <w:color w:val="auto"/>
          <w:spacing w:val="0"/>
          <w:sz w:val="32"/>
          <w:szCs w:val="32"/>
          <w:shd w:val="clear" w:fill="FFFFFF"/>
          <w:lang w:val="en-US" w:eastAsia="zh-CN"/>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rPr>
          <w:rStyle w:val="7"/>
          <w:rFonts w:hint="eastAsia" w:ascii="楷体" w:hAnsi="楷体" w:eastAsia="楷体" w:cs="楷体"/>
          <w:b/>
          <w:bCs/>
          <w:i w:val="0"/>
          <w:iCs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rPr>
          <w:rFonts w:hint="eastAsia" w:ascii="楷体" w:hAnsi="楷体" w:eastAsia="楷体" w:cs="楷体"/>
          <w:b w:val="0"/>
          <w:bCs w:val="0"/>
          <w:i w:val="0"/>
          <w:iCs w:val="0"/>
          <w:caps w:val="0"/>
          <w:color w:val="auto"/>
          <w:spacing w:val="0"/>
          <w:sz w:val="28"/>
          <w:szCs w:val="28"/>
        </w:rPr>
      </w:pPr>
      <w:r>
        <w:rPr>
          <w:rStyle w:val="7"/>
          <w:rFonts w:hint="eastAsia" w:ascii="楷体" w:hAnsi="楷体" w:eastAsia="楷体" w:cs="楷体"/>
          <w:b/>
          <w:bCs/>
          <w:i w:val="0"/>
          <w:iCs w:val="0"/>
          <w:caps w:val="0"/>
          <w:color w:val="auto"/>
          <w:spacing w:val="0"/>
          <w:sz w:val="28"/>
          <w:szCs w:val="28"/>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楷体" w:hAnsi="楷体" w:eastAsia="楷体" w:cs="楷体"/>
          <w:i w:val="0"/>
          <w:iCs w:val="0"/>
          <w:caps w:val="0"/>
          <w:color w:val="auto"/>
          <w:spacing w:val="0"/>
          <w:sz w:val="28"/>
          <w:szCs w:val="28"/>
        </w:rPr>
      </w:pPr>
      <w:r>
        <w:rPr>
          <w:rFonts w:hint="eastAsia" w:ascii="楷体" w:hAnsi="楷体" w:eastAsia="楷体" w:cs="楷体"/>
          <w:i w:val="0"/>
          <w:iCs w:val="0"/>
          <w:caps w:val="0"/>
          <w:color w:val="auto"/>
          <w:spacing w:val="0"/>
          <w:sz w:val="28"/>
          <w:szCs w:val="28"/>
          <w:shd w:val="clear" w:fill="FFFFFF"/>
        </w:rPr>
        <w:t>曲江新区城管执法直属八大队食堂餐饮供应委托服务项目采购项目的潜在供应商应在西安市高新区沣惠路16号泰华金贸国际8号楼28层获取采购文件，并于 2023年04月25日 14时30分 （北京时间）前提交响应文件。</w:t>
      </w:r>
    </w:p>
    <w:p>
      <w:pPr>
        <w:shd w:val="clear"/>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一、项目基本情况</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项目编号：HYTF-202304021</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项目名称：曲江新区城管执法直属八大队食堂餐饮供应委托服务项目</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采购方式：竞争性磋商</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预算金额：547,548.00元</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采购需求：</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合同包1(曲江新区城管执法直属八大队食堂餐饮供应委托服务项目):</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合同包预算金额：547,548.00元</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合同包最高限价：547,548.00元</w:t>
      </w:r>
    </w:p>
    <w:tbl>
      <w:tblPr>
        <w:tblStyle w:val="5"/>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3"/>
        <w:gridCol w:w="824"/>
        <w:gridCol w:w="1513"/>
        <w:gridCol w:w="1496"/>
        <w:gridCol w:w="1472"/>
        <w:gridCol w:w="1640"/>
        <w:gridCol w:w="16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品目号</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品目名称</w:t>
            </w:r>
          </w:p>
        </w:tc>
        <w:tc>
          <w:tcPr>
            <w:tcW w:w="8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采购标的</w:t>
            </w:r>
          </w:p>
        </w:tc>
        <w:tc>
          <w:tcPr>
            <w:tcW w:w="8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数量（单位）</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技术规格、参数及要求</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品目预算(元)</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1-1</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餐饮服务</w:t>
            </w:r>
          </w:p>
        </w:tc>
        <w:tc>
          <w:tcPr>
            <w:tcW w:w="8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食堂餐饮供应委托服务</w:t>
            </w:r>
          </w:p>
        </w:tc>
        <w:tc>
          <w:tcPr>
            <w:tcW w:w="8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1(项)</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详见采购文件</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547,548.00</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547,548.00</w:t>
            </w:r>
          </w:p>
        </w:tc>
      </w:tr>
    </w:tbl>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本合同包不接受联合体投标</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合同履行期限：服务期：自合同签订之日起一年。</w:t>
      </w:r>
    </w:p>
    <w:p>
      <w:pPr>
        <w:shd w:val="clear"/>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二、申请人的资格要求：</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1.满足《中华人民共和国政府采购法》第二十二条规定;</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2.落实政府采购政策需满足的资格要求：无。</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3.本项目的特定资格要求：</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合同包1(曲江新区城管执法直属八大队食堂餐饮供应委托服务项目)特定资格要求如下:</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（1）供应商提供有效的《食品经营许可证》；（2）供应商符合《政府采购促进中小企业发展管理办法》（财库〔2020〕46号）规定为小微型企业；（3）供应商通过“信用中国”网站(www.creditchina.gov.cn)、 中国政府采购网(www.ccgp.gov.cn) 等查询相关主体信用记录；（4）供应商参加本项目的合法授权人授权证明。</w:t>
      </w:r>
    </w:p>
    <w:p>
      <w:pPr>
        <w:shd w:val="clear"/>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三、获取采购文件</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时间：2023年04月1</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日至 2023年04月</w:t>
      </w:r>
      <w:r>
        <w:rPr>
          <w:rFonts w:hint="eastAsia" w:ascii="楷体" w:hAnsi="楷体" w:eastAsia="楷体" w:cs="楷体"/>
          <w:color w:val="auto"/>
          <w:sz w:val="28"/>
          <w:szCs w:val="28"/>
          <w:lang w:val="en-US" w:eastAsia="zh-CN"/>
        </w:rPr>
        <w:t>20</w:t>
      </w:r>
      <w:r>
        <w:rPr>
          <w:rFonts w:hint="eastAsia" w:ascii="楷体" w:hAnsi="楷体" w:eastAsia="楷体" w:cs="楷体"/>
          <w:color w:val="auto"/>
          <w:sz w:val="28"/>
          <w:szCs w:val="28"/>
        </w:rPr>
        <w:t>日，每天上午 0</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0:00 至 12:00:00 ，下午 13:30:00 至 17:30:00 （北京时间）</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途径：西安市高新区沣惠路16号泰华金贸国际8号楼28层</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方式：现场获取</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售价： 免费获取</w:t>
      </w:r>
    </w:p>
    <w:p>
      <w:pPr>
        <w:shd w:val="clear"/>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四、响应文件提交</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截止时间： 2023年04月25日 14时30分00秒 （北京时间）</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地点：西安市高新区沣惠路16号泰华金贸国际8号楼29层开标一室</w:t>
      </w:r>
    </w:p>
    <w:p>
      <w:pPr>
        <w:shd w:val="clear"/>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五、开启</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时间： 2023年04月25日 14时30分00秒 （北京时间）</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地点：西安市高新区沣惠路16号泰华金贸国际8号楼29层开标一室</w:t>
      </w:r>
    </w:p>
    <w:p>
      <w:pPr>
        <w:shd w:val="clear"/>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六、公告期限</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自本公告发布之日起3个工作日。</w:t>
      </w:r>
    </w:p>
    <w:p>
      <w:pPr>
        <w:shd w:val="clear"/>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七、其他补充事宜</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1、落实政府采购政策：</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关于进一步加强政府绿色采购有关问题的通知》（陕财办采〔2021〕29号）、《快递包装政府采购需求标准（试行）》的通知--财办库〔2020〕123号； （9）陕西省财政厅关于印发《陕西省中小企业政府采购信用融资办法》（陕财办采〔2018〕23号）；（10）其他需要落实的政府采购政策。</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2、本项目专门面向小微型企业采购。</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3、参加采购项目的供应商获取磋商文件时请携带单位介绍信原件、本人身份证原件或复印件加盖公章。竞争性磋商文件以电子文档方式提供。</w:t>
      </w:r>
    </w:p>
    <w:p>
      <w:pPr>
        <w:shd w:val="clear"/>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八、对本次招标提出询问，请按以下方式联系。</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1.采购人信息</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名称：西安曲江新区管理委员会城市管理和综合执法局</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地址：西安曲江新区杜陵邑南路6号</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联系方式：029-68660318</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2.采购代理机构信息</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名称：陕西四方衡裕项目管理有限公司</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地址：西安市高新区沣惠路16号泰华金贸国际8号楼28层</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联系方式：029-89284433-603</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3.项目联系方式</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项目联系人：王维、李亚容、赵维</w:t>
      </w:r>
    </w:p>
    <w:p>
      <w:pPr>
        <w:shd w:val="clea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电话：029-89284433-603</w:t>
      </w:r>
    </w:p>
    <w:p>
      <w:pPr>
        <w:shd w:val="clear"/>
        <w:spacing w:line="360" w:lineRule="auto"/>
        <w:jc w:val="right"/>
        <w:rPr>
          <w:rFonts w:hint="eastAsia" w:ascii="楷体" w:hAnsi="楷体" w:eastAsia="楷体" w:cs="楷体"/>
          <w:color w:val="auto"/>
          <w:sz w:val="28"/>
          <w:szCs w:val="28"/>
        </w:rPr>
      </w:pPr>
    </w:p>
    <w:p>
      <w:pPr>
        <w:shd w:val="clear"/>
        <w:spacing w:line="360" w:lineRule="auto"/>
        <w:jc w:val="right"/>
        <w:rPr>
          <w:rFonts w:hint="eastAsia" w:ascii="楷体" w:hAnsi="楷体" w:eastAsia="楷体" w:cs="楷体"/>
          <w:color w:val="auto"/>
          <w:sz w:val="28"/>
          <w:szCs w:val="28"/>
        </w:rPr>
      </w:pPr>
    </w:p>
    <w:p>
      <w:pPr>
        <w:shd w:val="clear"/>
        <w:spacing w:line="360" w:lineRule="auto"/>
        <w:jc w:val="right"/>
        <w:rPr>
          <w:rFonts w:hint="eastAsia" w:ascii="楷体" w:hAnsi="楷体" w:eastAsia="楷体" w:cs="楷体"/>
          <w:color w:val="auto"/>
          <w:sz w:val="28"/>
          <w:szCs w:val="28"/>
        </w:rPr>
      </w:pPr>
      <w:r>
        <w:rPr>
          <w:rFonts w:hint="eastAsia" w:ascii="楷体" w:hAnsi="楷体" w:eastAsia="楷体" w:cs="楷体"/>
          <w:color w:val="auto"/>
          <w:sz w:val="28"/>
          <w:szCs w:val="28"/>
        </w:rPr>
        <w:t>陕西四方衡裕项目管理有限公司</w:t>
      </w:r>
    </w:p>
    <w:p>
      <w:pPr>
        <w:shd w:val="clear"/>
        <w:spacing w:line="360" w:lineRule="auto"/>
        <w:jc w:val="right"/>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2023年4月13</w:t>
      </w:r>
      <w:bookmarkStart w:id="0" w:name="_GoBack"/>
      <w:bookmarkEnd w:id="0"/>
      <w:r>
        <w:rPr>
          <w:rFonts w:hint="eastAsia" w:ascii="楷体" w:hAnsi="楷体" w:eastAsia="楷体" w:cs="楷体"/>
          <w:color w:val="auto"/>
          <w:sz w:val="28"/>
          <w:szCs w:val="28"/>
          <w:lang w:val="en-US" w:eastAsia="zh-CN"/>
        </w:rPr>
        <w:t>日</w:t>
      </w:r>
    </w:p>
    <w:p>
      <w:pPr>
        <w:shd w:val="clear"/>
        <w:rPr>
          <w:rFonts w:hint="eastAsia" w:ascii="楷体" w:hAnsi="楷体" w:eastAsia="楷体" w:cs="楷体"/>
          <w:color w:val="auto"/>
          <w:sz w:val="28"/>
          <w:szCs w:val="28"/>
        </w:rPr>
      </w:pPr>
    </w:p>
    <w:sectPr>
      <w:pgSz w:w="11910" w:h="16840"/>
      <w:pgMar w:top="1355" w:right="1417" w:bottom="1134" w:left="1417" w:header="567" w:footer="5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08E935CA"/>
    <w:rsid w:val="00C6664C"/>
    <w:rsid w:val="04C410F4"/>
    <w:rsid w:val="08E935CA"/>
    <w:rsid w:val="0E3F27D8"/>
    <w:rsid w:val="1FEB3581"/>
    <w:rsid w:val="337113E9"/>
    <w:rsid w:val="36041401"/>
    <w:rsid w:val="592A069B"/>
    <w:rsid w:val="5A9C7376"/>
    <w:rsid w:val="5DBE5856"/>
    <w:rsid w:val="6C06038F"/>
    <w:rsid w:val="6EA5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1480</Words>
  <Characters>1763</Characters>
  <Lines>0</Lines>
  <Paragraphs>0</Paragraphs>
  <TotalTime>0</TotalTime>
  <ScaleCrop>false</ScaleCrop>
  <LinksUpToDate>false</LinksUpToDate>
  <CharactersWithSpaces>1791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2023-04-12T02:40:00Z</dcterms:created>
  <dc:creator>李</dc:creator>
  <cp:lastModifiedBy>张</cp:lastModifiedBy>
  <dcterms:modified xsi:type="dcterms:W3CDTF">2023-04-12T08:21:04Z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1462817100B04B3F934AE0B6E28B9B84_11</vt:lpwstr>
  </property>
</Properties>
</file>