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cs="宋体"/>
          <w:b/>
          <w:sz w:val="44"/>
          <w:szCs w:val="44"/>
        </w:rPr>
      </w:pPr>
      <w:r>
        <w:rPr>
          <w:rFonts w:hint="eastAsia" w:cs="宋体"/>
          <w:b/>
          <w:sz w:val="44"/>
          <w:szCs w:val="44"/>
        </w:rPr>
        <w:t>竞争性磋商公告</w:t>
      </w:r>
    </w:p>
    <w:p>
      <w:pPr>
        <w:widowControl/>
        <w:spacing w:line="360" w:lineRule="auto"/>
        <w:ind w:firstLine="562" w:firstLineChars="200"/>
        <w:jc w:val="left"/>
        <w:outlineLvl w:val="1"/>
        <w:rPr>
          <w:rFonts w:hint="eastAsia" w:cs="宋体"/>
          <w:b/>
          <w:bCs/>
          <w:kern w:val="0"/>
          <w:sz w:val="28"/>
          <w:szCs w:val="28"/>
          <w:highlight w:val="none"/>
        </w:rPr>
      </w:pPr>
      <w:bookmarkStart w:id="0" w:name="_Toc1077"/>
      <w:bookmarkStart w:id="1" w:name="_Toc4778"/>
      <w:r>
        <w:rPr>
          <w:rFonts w:hint="eastAsia" w:cs="宋体"/>
          <w:b/>
          <w:bCs/>
          <w:kern w:val="0"/>
          <w:sz w:val="28"/>
          <w:szCs w:val="28"/>
          <w:highlight w:val="none"/>
        </w:rPr>
        <w:t>项目概况</w:t>
      </w:r>
      <w:bookmarkEnd w:id="0"/>
    </w:p>
    <w:p>
      <w:pPr>
        <w:widowControl/>
        <w:spacing w:line="360" w:lineRule="auto"/>
        <w:ind w:firstLine="560" w:firstLineChars="200"/>
        <w:jc w:val="left"/>
        <w:outlineLvl w:val="1"/>
        <w:rPr>
          <w:rFonts w:hint="eastAsia" w:cs="宋体"/>
          <w:b w:val="0"/>
          <w:bCs w:val="0"/>
          <w:kern w:val="0"/>
          <w:sz w:val="28"/>
          <w:szCs w:val="28"/>
          <w:highlight w:val="none"/>
        </w:rPr>
      </w:pPr>
      <w:bookmarkStart w:id="2" w:name="_Toc4467"/>
      <w:r>
        <w:rPr>
          <w:rFonts w:hint="eastAsia" w:cs="宋体"/>
          <w:b w:val="0"/>
          <w:bCs w:val="0"/>
          <w:kern w:val="0"/>
          <w:sz w:val="28"/>
          <w:szCs w:val="28"/>
          <w:highlight w:val="none"/>
          <w:lang w:eastAsia="zh-CN"/>
        </w:rPr>
        <w:t>曲江新区管委会机关办公设备维保项目</w:t>
      </w:r>
      <w:r>
        <w:rPr>
          <w:rFonts w:hint="eastAsia" w:cs="宋体"/>
          <w:b w:val="0"/>
          <w:bCs w:val="0"/>
          <w:kern w:val="0"/>
          <w:sz w:val="28"/>
          <w:szCs w:val="28"/>
          <w:highlight w:val="none"/>
        </w:rPr>
        <w:t>的潜在供应商应在西安市雁塔区雁翔路</w:t>
      </w:r>
      <w:bookmarkStart w:id="70" w:name="_GoBack"/>
      <w:r>
        <w:rPr>
          <w:rFonts w:hint="eastAsia" w:cs="宋体"/>
          <w:b w:val="0"/>
          <w:bCs w:val="0"/>
          <w:kern w:val="0"/>
          <w:sz w:val="28"/>
          <w:szCs w:val="28"/>
          <w:highlight w:val="none"/>
        </w:rPr>
        <w:t>与南三环交汇处旺座曲江E座13楼中金国际项目管理有限公司获取采购文件，并于 202</w:t>
      </w:r>
      <w:r>
        <w:rPr>
          <w:rFonts w:hint="eastAsia" w:cs="宋体"/>
          <w:b w:val="0"/>
          <w:bCs w:val="0"/>
          <w:kern w:val="0"/>
          <w:sz w:val="28"/>
          <w:szCs w:val="28"/>
          <w:highlight w:val="none"/>
          <w:lang w:val="en-US" w:eastAsia="zh-CN"/>
        </w:rPr>
        <w:t>3</w:t>
      </w:r>
      <w:r>
        <w:rPr>
          <w:rFonts w:hint="eastAsia" w:cs="宋体"/>
          <w:b w:val="0"/>
          <w:bCs w:val="0"/>
          <w:kern w:val="0"/>
          <w:sz w:val="28"/>
          <w:szCs w:val="28"/>
          <w:highlight w:val="none"/>
        </w:rPr>
        <w:t>年</w:t>
      </w:r>
      <w:r>
        <w:rPr>
          <w:rFonts w:hint="eastAsia" w:cs="宋体"/>
          <w:b w:val="0"/>
          <w:bCs w:val="0"/>
          <w:kern w:val="0"/>
          <w:sz w:val="28"/>
          <w:szCs w:val="28"/>
          <w:highlight w:val="none"/>
          <w:lang w:val="en-US" w:eastAsia="zh-CN"/>
        </w:rPr>
        <w:t>05</w:t>
      </w:r>
      <w:r>
        <w:rPr>
          <w:rFonts w:hint="eastAsia" w:cs="宋体"/>
          <w:b w:val="0"/>
          <w:bCs w:val="0"/>
          <w:kern w:val="0"/>
          <w:sz w:val="28"/>
          <w:szCs w:val="28"/>
          <w:highlight w:val="none"/>
        </w:rPr>
        <w:t>月</w:t>
      </w:r>
      <w:r>
        <w:rPr>
          <w:rFonts w:hint="eastAsia" w:cs="宋体"/>
          <w:b w:val="0"/>
          <w:bCs w:val="0"/>
          <w:kern w:val="0"/>
          <w:sz w:val="28"/>
          <w:szCs w:val="28"/>
          <w:highlight w:val="none"/>
          <w:lang w:val="en-US" w:eastAsia="zh-CN"/>
        </w:rPr>
        <w:t>22</w:t>
      </w:r>
      <w:r>
        <w:rPr>
          <w:rFonts w:hint="eastAsia" w:cs="宋体"/>
          <w:b w:val="0"/>
          <w:bCs w:val="0"/>
          <w:kern w:val="0"/>
          <w:sz w:val="28"/>
          <w:szCs w:val="28"/>
          <w:highlight w:val="none"/>
        </w:rPr>
        <w:t>日14时3</w:t>
      </w:r>
      <w:r>
        <w:rPr>
          <w:rFonts w:hint="eastAsia" w:cs="宋体"/>
          <w:b w:val="0"/>
          <w:bCs w:val="0"/>
          <w:kern w:val="0"/>
          <w:sz w:val="28"/>
          <w:szCs w:val="28"/>
          <w:highlight w:val="none"/>
        </w:rPr>
        <w:t>0分 （北京时间）前提交响应文件。</w:t>
      </w:r>
      <w:bookmarkEnd w:id="2"/>
    </w:p>
    <w:p>
      <w:pPr>
        <w:widowControl/>
        <w:spacing w:line="360" w:lineRule="auto"/>
        <w:ind w:firstLine="562" w:firstLineChars="200"/>
        <w:jc w:val="left"/>
        <w:outlineLvl w:val="1"/>
        <w:rPr>
          <w:rFonts w:hint="eastAsia" w:cs="宋体"/>
          <w:b/>
          <w:bCs/>
          <w:kern w:val="0"/>
          <w:sz w:val="28"/>
          <w:szCs w:val="28"/>
          <w:highlight w:val="none"/>
        </w:rPr>
      </w:pPr>
      <w:bookmarkStart w:id="3" w:name="_Toc9203"/>
      <w:r>
        <w:rPr>
          <w:rFonts w:hint="eastAsia" w:cs="宋体"/>
          <w:b/>
          <w:bCs/>
          <w:kern w:val="0"/>
          <w:sz w:val="28"/>
          <w:szCs w:val="28"/>
          <w:highlight w:val="none"/>
        </w:rPr>
        <w:t>一、项目基本情况：</w:t>
      </w:r>
      <w:bookmarkEnd w:id="1"/>
      <w:bookmarkEnd w:id="3"/>
    </w:p>
    <w:p>
      <w:pPr>
        <w:widowControl/>
        <w:spacing w:line="360" w:lineRule="auto"/>
        <w:ind w:firstLine="480" w:firstLineChars="200"/>
        <w:jc w:val="left"/>
        <w:outlineLvl w:val="1"/>
        <w:rPr>
          <w:rFonts w:hint="eastAsia" w:cs="宋体"/>
          <w:b w:val="0"/>
          <w:bCs w:val="0"/>
          <w:kern w:val="0"/>
          <w:sz w:val="24"/>
          <w:szCs w:val="24"/>
          <w:highlight w:val="none"/>
        </w:rPr>
      </w:pPr>
      <w:bookmarkStart w:id="4" w:name="_Toc23031"/>
      <w:bookmarkStart w:id="5" w:name="_Toc3755"/>
      <w:r>
        <w:rPr>
          <w:rFonts w:hint="eastAsia" w:cs="宋体"/>
          <w:b w:val="0"/>
          <w:bCs w:val="0"/>
          <w:kern w:val="0"/>
          <w:sz w:val="24"/>
          <w:szCs w:val="24"/>
          <w:highlight w:val="none"/>
        </w:rPr>
        <w:t>项目基本情况</w:t>
      </w:r>
      <w:bookmarkEnd w:id="4"/>
    </w:p>
    <w:p>
      <w:pPr>
        <w:widowControl/>
        <w:spacing w:line="360" w:lineRule="auto"/>
        <w:ind w:firstLine="480" w:firstLineChars="200"/>
        <w:jc w:val="left"/>
        <w:outlineLvl w:val="1"/>
        <w:rPr>
          <w:rFonts w:hint="eastAsia" w:eastAsia="宋体" w:cs="宋体"/>
          <w:b w:val="0"/>
          <w:bCs w:val="0"/>
          <w:kern w:val="0"/>
          <w:sz w:val="24"/>
          <w:szCs w:val="24"/>
          <w:highlight w:val="none"/>
          <w:lang w:eastAsia="zh-CN"/>
        </w:rPr>
      </w:pPr>
      <w:bookmarkStart w:id="6" w:name="_Toc23247"/>
      <w:r>
        <w:rPr>
          <w:rFonts w:hint="eastAsia" w:cs="宋体"/>
          <w:b w:val="0"/>
          <w:bCs w:val="0"/>
          <w:kern w:val="0"/>
          <w:sz w:val="24"/>
          <w:szCs w:val="24"/>
          <w:highlight w:val="none"/>
        </w:rPr>
        <w:t>项目编号：</w:t>
      </w:r>
      <w:bookmarkEnd w:id="6"/>
      <w:r>
        <w:rPr>
          <w:rFonts w:hint="eastAsia" w:cs="宋体"/>
          <w:b w:val="0"/>
          <w:bCs w:val="0"/>
          <w:kern w:val="0"/>
          <w:sz w:val="24"/>
          <w:szCs w:val="24"/>
          <w:highlight w:val="none"/>
          <w:lang w:eastAsia="zh-CN"/>
        </w:rPr>
        <w:t xml:space="preserve">中金咨招[2023]-0140号 </w:t>
      </w:r>
    </w:p>
    <w:p>
      <w:pPr>
        <w:widowControl/>
        <w:spacing w:line="360" w:lineRule="auto"/>
        <w:ind w:firstLine="480" w:firstLineChars="200"/>
        <w:jc w:val="left"/>
        <w:outlineLvl w:val="1"/>
        <w:rPr>
          <w:rFonts w:hint="eastAsia" w:eastAsia="宋体" w:cs="宋体"/>
          <w:b w:val="0"/>
          <w:bCs w:val="0"/>
          <w:spacing w:val="-6"/>
          <w:kern w:val="0"/>
          <w:sz w:val="24"/>
          <w:szCs w:val="24"/>
          <w:highlight w:val="none"/>
          <w:lang w:eastAsia="zh-CN"/>
        </w:rPr>
      </w:pPr>
      <w:bookmarkStart w:id="7" w:name="_Toc27982"/>
      <w:r>
        <w:rPr>
          <w:rFonts w:hint="eastAsia" w:cs="宋体"/>
          <w:b w:val="0"/>
          <w:bCs w:val="0"/>
          <w:kern w:val="0"/>
          <w:sz w:val="24"/>
          <w:szCs w:val="24"/>
          <w:highlight w:val="none"/>
        </w:rPr>
        <w:t>项目名称：</w:t>
      </w:r>
      <w:r>
        <w:rPr>
          <w:rFonts w:hint="eastAsia" w:cs="宋体"/>
          <w:b w:val="0"/>
          <w:bCs w:val="0"/>
          <w:spacing w:val="-6"/>
          <w:kern w:val="0"/>
          <w:sz w:val="24"/>
          <w:szCs w:val="24"/>
          <w:highlight w:val="none"/>
          <w:lang w:eastAsia="zh-CN"/>
        </w:rPr>
        <w:t>曲江新区管委会机关办公设备维保项目</w:t>
      </w:r>
      <w:bookmarkEnd w:id="7"/>
    </w:p>
    <w:p>
      <w:pPr>
        <w:widowControl/>
        <w:spacing w:line="360" w:lineRule="auto"/>
        <w:ind w:firstLine="480" w:firstLineChars="200"/>
        <w:jc w:val="left"/>
        <w:outlineLvl w:val="1"/>
        <w:rPr>
          <w:rFonts w:hint="eastAsia" w:cs="宋体"/>
          <w:b w:val="0"/>
          <w:bCs w:val="0"/>
          <w:kern w:val="0"/>
          <w:sz w:val="24"/>
          <w:szCs w:val="24"/>
          <w:highlight w:val="none"/>
        </w:rPr>
      </w:pPr>
      <w:bookmarkStart w:id="8" w:name="_Toc15792"/>
      <w:r>
        <w:rPr>
          <w:rFonts w:hint="eastAsia" w:cs="宋体"/>
          <w:b w:val="0"/>
          <w:bCs w:val="0"/>
          <w:kern w:val="0"/>
          <w:sz w:val="24"/>
          <w:szCs w:val="24"/>
          <w:highlight w:val="none"/>
        </w:rPr>
        <w:t>采购方式：竞争性磋商</w:t>
      </w:r>
      <w:bookmarkEnd w:id="8"/>
    </w:p>
    <w:p>
      <w:pPr>
        <w:widowControl/>
        <w:spacing w:line="360" w:lineRule="auto"/>
        <w:ind w:firstLine="480" w:firstLineChars="200"/>
        <w:jc w:val="left"/>
        <w:outlineLvl w:val="1"/>
        <w:rPr>
          <w:rFonts w:hint="eastAsia" w:eastAsia="宋体" w:cs="宋体"/>
          <w:b w:val="0"/>
          <w:bCs w:val="0"/>
          <w:kern w:val="0"/>
          <w:sz w:val="24"/>
          <w:szCs w:val="24"/>
          <w:highlight w:val="none"/>
          <w:lang w:eastAsia="zh-CN"/>
        </w:rPr>
      </w:pPr>
      <w:bookmarkStart w:id="9" w:name="_Toc8214"/>
      <w:r>
        <w:rPr>
          <w:rFonts w:hint="eastAsia" w:cs="宋体"/>
          <w:b w:val="0"/>
          <w:bCs w:val="0"/>
          <w:kern w:val="0"/>
          <w:sz w:val="24"/>
          <w:szCs w:val="24"/>
          <w:highlight w:val="none"/>
        </w:rPr>
        <w:t>预算金额：</w:t>
      </w:r>
      <w:r>
        <w:rPr>
          <w:rFonts w:hint="eastAsia" w:cs="宋体"/>
          <w:b w:val="0"/>
          <w:bCs w:val="0"/>
          <w:kern w:val="0"/>
          <w:sz w:val="24"/>
          <w:szCs w:val="24"/>
          <w:highlight w:val="none"/>
          <w:lang w:eastAsia="zh-CN"/>
        </w:rPr>
        <w:t>540,000.00元</w:t>
      </w:r>
      <w:bookmarkEnd w:id="9"/>
    </w:p>
    <w:p>
      <w:pPr>
        <w:widowControl/>
        <w:spacing w:line="360" w:lineRule="auto"/>
        <w:ind w:firstLine="480" w:firstLineChars="200"/>
        <w:jc w:val="left"/>
        <w:outlineLvl w:val="1"/>
        <w:rPr>
          <w:rFonts w:hint="eastAsia" w:cs="宋体"/>
          <w:b w:val="0"/>
          <w:bCs w:val="0"/>
          <w:kern w:val="0"/>
          <w:sz w:val="24"/>
          <w:szCs w:val="24"/>
          <w:highlight w:val="none"/>
        </w:rPr>
      </w:pPr>
      <w:bookmarkStart w:id="10" w:name="_Toc31919"/>
      <w:r>
        <w:rPr>
          <w:rFonts w:hint="eastAsia" w:cs="宋体"/>
          <w:b w:val="0"/>
          <w:bCs w:val="0"/>
          <w:kern w:val="0"/>
          <w:sz w:val="24"/>
          <w:szCs w:val="24"/>
          <w:highlight w:val="none"/>
        </w:rPr>
        <w:t>采购需求：</w:t>
      </w:r>
      <w:bookmarkEnd w:id="10"/>
    </w:p>
    <w:p>
      <w:pPr>
        <w:widowControl/>
        <w:spacing w:line="360" w:lineRule="auto"/>
        <w:ind w:firstLine="480" w:firstLineChars="200"/>
        <w:jc w:val="left"/>
        <w:outlineLvl w:val="1"/>
        <w:rPr>
          <w:rFonts w:hint="eastAsia" w:cs="宋体"/>
          <w:b w:val="0"/>
          <w:bCs w:val="0"/>
          <w:kern w:val="0"/>
          <w:sz w:val="24"/>
          <w:szCs w:val="24"/>
          <w:highlight w:val="none"/>
        </w:rPr>
      </w:pPr>
      <w:bookmarkStart w:id="11" w:name="_Toc8249"/>
      <w:r>
        <w:rPr>
          <w:rFonts w:hint="eastAsia" w:cs="宋体"/>
          <w:b w:val="0"/>
          <w:bCs w:val="0"/>
          <w:kern w:val="0"/>
          <w:sz w:val="24"/>
          <w:szCs w:val="24"/>
          <w:highlight w:val="none"/>
        </w:rPr>
        <w:t>合同包1</w:t>
      </w:r>
      <w:r>
        <w:rPr>
          <w:rFonts w:hint="eastAsia" w:ascii="Times New Roman" w:hAnsi="Times New Roman" w:eastAsia="宋体" w:cs="宋体"/>
          <w:b w:val="0"/>
          <w:bCs w:val="0"/>
          <w:spacing w:val="-6"/>
          <w:kern w:val="0"/>
          <w:sz w:val="24"/>
          <w:szCs w:val="24"/>
          <w:highlight w:val="none"/>
          <w:lang w:eastAsia="zh-CN"/>
        </w:rPr>
        <w:t>(曲江新区管委会机关办公设备维保项目):</w:t>
      </w:r>
      <w:bookmarkEnd w:id="11"/>
    </w:p>
    <w:p>
      <w:pPr>
        <w:widowControl/>
        <w:spacing w:line="360" w:lineRule="auto"/>
        <w:ind w:firstLine="480" w:firstLineChars="200"/>
        <w:jc w:val="left"/>
        <w:outlineLvl w:val="1"/>
        <w:rPr>
          <w:rFonts w:hint="eastAsia" w:eastAsia="宋体" w:cs="宋体"/>
          <w:b w:val="0"/>
          <w:bCs w:val="0"/>
          <w:kern w:val="0"/>
          <w:sz w:val="24"/>
          <w:szCs w:val="24"/>
          <w:highlight w:val="none"/>
          <w:lang w:eastAsia="zh-CN"/>
        </w:rPr>
      </w:pPr>
      <w:bookmarkStart w:id="12" w:name="_Toc31630"/>
      <w:r>
        <w:rPr>
          <w:rFonts w:hint="eastAsia" w:cs="宋体"/>
          <w:b w:val="0"/>
          <w:bCs w:val="0"/>
          <w:kern w:val="0"/>
          <w:sz w:val="24"/>
          <w:szCs w:val="24"/>
          <w:highlight w:val="none"/>
        </w:rPr>
        <w:t>合同包预算金额：</w:t>
      </w:r>
      <w:r>
        <w:rPr>
          <w:rFonts w:hint="eastAsia" w:cs="宋体"/>
          <w:b w:val="0"/>
          <w:bCs w:val="0"/>
          <w:kern w:val="0"/>
          <w:sz w:val="24"/>
          <w:szCs w:val="24"/>
          <w:highlight w:val="none"/>
          <w:lang w:eastAsia="zh-CN"/>
        </w:rPr>
        <w:t>540,000.00元</w:t>
      </w:r>
      <w:bookmarkEnd w:id="12"/>
    </w:p>
    <w:tbl>
      <w:tblPr>
        <w:tblStyle w:val="6"/>
        <w:tblW w:w="975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5"/>
        <w:gridCol w:w="1290"/>
        <w:gridCol w:w="2470"/>
        <w:gridCol w:w="1184"/>
        <w:gridCol w:w="1495"/>
        <w:gridCol w:w="1222"/>
        <w:gridCol w:w="12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6" w:hRule="atLeast"/>
          <w:tblHeader/>
          <w:jc w:val="center"/>
        </w:trPr>
        <w:tc>
          <w:tcPr>
            <w:tcW w:w="845"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13" w:name="_Toc480"/>
            <w:r>
              <w:rPr>
                <w:rFonts w:hint="eastAsia" w:cs="宋体"/>
                <w:b w:val="0"/>
                <w:bCs w:val="0"/>
                <w:kern w:val="0"/>
                <w:sz w:val="24"/>
                <w:szCs w:val="24"/>
                <w:highlight w:val="none"/>
                <w:lang w:val="en-US" w:eastAsia="zh-CN"/>
              </w:rPr>
              <w:t>品目号</w:t>
            </w:r>
            <w:bookmarkEnd w:id="13"/>
          </w:p>
        </w:tc>
        <w:tc>
          <w:tcPr>
            <w:tcW w:w="1290"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14" w:name="_Toc10086"/>
            <w:r>
              <w:rPr>
                <w:rFonts w:hint="eastAsia" w:cs="宋体"/>
                <w:b w:val="0"/>
                <w:bCs w:val="0"/>
                <w:kern w:val="0"/>
                <w:sz w:val="24"/>
                <w:szCs w:val="24"/>
                <w:highlight w:val="none"/>
                <w:lang w:val="en-US" w:eastAsia="zh-CN"/>
              </w:rPr>
              <w:t>品目名称</w:t>
            </w:r>
            <w:bookmarkEnd w:id="14"/>
          </w:p>
        </w:tc>
        <w:tc>
          <w:tcPr>
            <w:tcW w:w="2470"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15" w:name="_Toc18706"/>
            <w:r>
              <w:rPr>
                <w:rFonts w:hint="eastAsia" w:cs="宋体"/>
                <w:b w:val="0"/>
                <w:bCs w:val="0"/>
                <w:kern w:val="0"/>
                <w:sz w:val="24"/>
                <w:szCs w:val="24"/>
                <w:highlight w:val="none"/>
                <w:lang w:val="en-US" w:eastAsia="zh-CN"/>
              </w:rPr>
              <w:t>采购标的</w:t>
            </w:r>
            <w:bookmarkEnd w:id="15"/>
          </w:p>
        </w:tc>
        <w:tc>
          <w:tcPr>
            <w:tcW w:w="1184"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lang w:val="en-US" w:eastAsia="zh-CN"/>
              </w:rPr>
            </w:pPr>
            <w:bookmarkStart w:id="16" w:name="_Toc14915"/>
            <w:r>
              <w:rPr>
                <w:rFonts w:hint="eastAsia" w:cs="宋体"/>
                <w:b w:val="0"/>
                <w:bCs w:val="0"/>
                <w:kern w:val="0"/>
                <w:sz w:val="24"/>
                <w:szCs w:val="24"/>
                <w:highlight w:val="none"/>
                <w:lang w:val="en-US" w:eastAsia="zh-CN"/>
              </w:rPr>
              <w:t>数量</w:t>
            </w:r>
            <w:bookmarkEnd w:id="16"/>
          </w:p>
          <w:p>
            <w:pPr>
              <w:widowControl/>
              <w:spacing w:line="360" w:lineRule="auto"/>
              <w:jc w:val="center"/>
              <w:outlineLvl w:val="1"/>
              <w:rPr>
                <w:rFonts w:hint="eastAsia" w:cs="宋体"/>
                <w:b w:val="0"/>
                <w:bCs w:val="0"/>
                <w:kern w:val="0"/>
                <w:sz w:val="24"/>
                <w:szCs w:val="24"/>
                <w:highlight w:val="none"/>
              </w:rPr>
            </w:pPr>
            <w:bookmarkStart w:id="17" w:name="_Toc32068"/>
            <w:r>
              <w:rPr>
                <w:rFonts w:hint="eastAsia" w:cs="宋体"/>
                <w:b w:val="0"/>
                <w:bCs w:val="0"/>
                <w:kern w:val="0"/>
                <w:sz w:val="24"/>
                <w:szCs w:val="24"/>
                <w:highlight w:val="none"/>
                <w:lang w:val="en-US" w:eastAsia="zh-CN"/>
              </w:rPr>
              <w:t>（单位）</w:t>
            </w:r>
            <w:bookmarkEnd w:id="17"/>
          </w:p>
        </w:tc>
        <w:tc>
          <w:tcPr>
            <w:tcW w:w="1495"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18" w:name="_Toc25849"/>
            <w:r>
              <w:rPr>
                <w:rFonts w:hint="eastAsia" w:cs="宋体"/>
                <w:b w:val="0"/>
                <w:bCs w:val="0"/>
                <w:kern w:val="0"/>
                <w:sz w:val="24"/>
                <w:szCs w:val="24"/>
                <w:highlight w:val="none"/>
                <w:lang w:val="en-US" w:eastAsia="zh-CN"/>
              </w:rPr>
              <w:t>技术规格、参数及要求</w:t>
            </w:r>
            <w:bookmarkEnd w:id="18"/>
          </w:p>
        </w:tc>
        <w:tc>
          <w:tcPr>
            <w:tcW w:w="1222"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19" w:name="_Toc32350"/>
            <w:r>
              <w:rPr>
                <w:rFonts w:hint="eastAsia" w:cs="宋体"/>
                <w:b w:val="0"/>
                <w:bCs w:val="0"/>
                <w:kern w:val="0"/>
                <w:sz w:val="24"/>
                <w:szCs w:val="24"/>
                <w:highlight w:val="none"/>
                <w:lang w:val="en-US" w:eastAsia="zh-CN"/>
              </w:rPr>
              <w:t>品目预算(元)</w:t>
            </w:r>
            <w:bookmarkEnd w:id="19"/>
          </w:p>
        </w:tc>
        <w:tc>
          <w:tcPr>
            <w:tcW w:w="1253"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20" w:name="_Toc22672"/>
            <w:r>
              <w:rPr>
                <w:rFonts w:hint="eastAsia" w:cs="宋体"/>
                <w:b w:val="0"/>
                <w:bCs w:val="0"/>
                <w:kern w:val="0"/>
                <w:sz w:val="24"/>
                <w:szCs w:val="24"/>
                <w:highlight w:val="none"/>
                <w:lang w:val="en-US" w:eastAsia="zh-CN"/>
              </w:rPr>
              <w:t>最高限价(元)</w:t>
            </w:r>
            <w:bookmarkEnd w:id="2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2" w:hRule="atLeast"/>
          <w:jc w:val="center"/>
        </w:trPr>
        <w:tc>
          <w:tcPr>
            <w:tcW w:w="845"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default" w:cs="宋体"/>
                <w:b w:val="0"/>
                <w:bCs w:val="0"/>
                <w:kern w:val="0"/>
                <w:sz w:val="24"/>
                <w:szCs w:val="24"/>
                <w:highlight w:val="none"/>
                <w:lang w:val="en-US"/>
              </w:rPr>
            </w:pPr>
            <w:bookmarkStart w:id="21" w:name="_Toc20232"/>
            <w:r>
              <w:rPr>
                <w:rFonts w:hint="default" w:cs="宋体"/>
                <w:b w:val="0"/>
                <w:bCs w:val="0"/>
                <w:kern w:val="0"/>
                <w:sz w:val="24"/>
                <w:szCs w:val="24"/>
                <w:highlight w:val="none"/>
                <w:lang w:val="en-US"/>
              </w:rPr>
              <w:t>C19990000</w:t>
            </w:r>
            <w:bookmarkEnd w:id="21"/>
          </w:p>
        </w:tc>
        <w:tc>
          <w:tcPr>
            <w:tcW w:w="1290"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eastAsia="宋体" w:cs="宋体"/>
                <w:b w:val="0"/>
                <w:bCs w:val="0"/>
                <w:kern w:val="0"/>
                <w:sz w:val="24"/>
                <w:szCs w:val="24"/>
                <w:highlight w:val="none"/>
                <w:lang w:val="en-US" w:eastAsia="zh-CN"/>
              </w:rPr>
            </w:pPr>
            <w:bookmarkStart w:id="22" w:name="_Toc13283"/>
            <w:r>
              <w:rPr>
                <w:rFonts w:hint="eastAsia" w:eastAsia="宋体" w:cs="宋体"/>
                <w:b w:val="0"/>
                <w:bCs w:val="0"/>
                <w:kern w:val="0"/>
                <w:sz w:val="24"/>
                <w:szCs w:val="24"/>
                <w:highlight w:val="none"/>
                <w:lang w:val="en-US" w:eastAsia="zh-CN"/>
              </w:rPr>
              <w:t>其他专业技术服务</w:t>
            </w:r>
            <w:bookmarkEnd w:id="22"/>
          </w:p>
        </w:tc>
        <w:tc>
          <w:tcPr>
            <w:tcW w:w="2470"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eastAsia="宋体" w:cs="宋体"/>
                <w:b w:val="0"/>
                <w:bCs w:val="0"/>
                <w:kern w:val="0"/>
                <w:sz w:val="24"/>
                <w:szCs w:val="24"/>
                <w:highlight w:val="none"/>
                <w:lang w:eastAsia="zh-CN"/>
              </w:rPr>
            </w:pPr>
            <w:bookmarkStart w:id="23" w:name="_Toc26171"/>
            <w:r>
              <w:rPr>
                <w:rFonts w:hint="eastAsia" w:cs="宋体"/>
                <w:b w:val="0"/>
                <w:bCs w:val="0"/>
                <w:kern w:val="0"/>
                <w:sz w:val="24"/>
                <w:szCs w:val="24"/>
                <w:highlight w:val="none"/>
                <w:lang w:eastAsia="zh-CN"/>
              </w:rPr>
              <w:t>曲江新区管委会机关办公设备维保</w:t>
            </w:r>
            <w:bookmarkEnd w:id="23"/>
          </w:p>
        </w:tc>
        <w:tc>
          <w:tcPr>
            <w:tcW w:w="1184"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24" w:name="_Toc16236"/>
            <w:r>
              <w:rPr>
                <w:rFonts w:hint="eastAsia" w:cs="宋体"/>
                <w:b w:val="0"/>
                <w:bCs w:val="0"/>
                <w:kern w:val="0"/>
                <w:sz w:val="24"/>
                <w:szCs w:val="24"/>
                <w:highlight w:val="none"/>
                <w:lang w:val="en-US" w:eastAsia="zh-CN"/>
              </w:rPr>
              <w:t>1(项)</w:t>
            </w:r>
            <w:bookmarkEnd w:id="24"/>
          </w:p>
        </w:tc>
        <w:tc>
          <w:tcPr>
            <w:tcW w:w="1495"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25" w:name="_Toc27233"/>
            <w:r>
              <w:rPr>
                <w:rFonts w:hint="eastAsia" w:cs="宋体"/>
                <w:b w:val="0"/>
                <w:bCs w:val="0"/>
                <w:kern w:val="0"/>
                <w:sz w:val="24"/>
                <w:szCs w:val="24"/>
                <w:highlight w:val="none"/>
                <w:lang w:val="en-US" w:eastAsia="zh-CN"/>
              </w:rPr>
              <w:t>详见采购文件</w:t>
            </w:r>
            <w:bookmarkEnd w:id="25"/>
          </w:p>
        </w:tc>
        <w:tc>
          <w:tcPr>
            <w:tcW w:w="1222"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26" w:name="_Toc28762"/>
            <w:r>
              <w:rPr>
                <w:rFonts w:hint="eastAsia" w:cs="宋体"/>
                <w:b w:val="0"/>
                <w:bCs w:val="0"/>
                <w:kern w:val="0"/>
                <w:sz w:val="24"/>
                <w:szCs w:val="24"/>
                <w:highlight w:val="none"/>
                <w:lang w:val="en-US" w:eastAsia="zh-CN"/>
              </w:rPr>
              <w:t>540,000.00</w:t>
            </w:r>
            <w:bookmarkEnd w:id="26"/>
          </w:p>
        </w:tc>
        <w:tc>
          <w:tcPr>
            <w:tcW w:w="1253" w:type="dxa"/>
            <w:tcBorders>
              <w:top w:val="single" w:color="333333" w:sz="2" w:space="0"/>
              <w:left w:val="single" w:color="333333" w:sz="2" w:space="0"/>
              <w:bottom w:val="single" w:color="333333" w:sz="2" w:space="0"/>
              <w:right w:val="single" w:color="333333" w:sz="2" w:space="0"/>
            </w:tcBorders>
            <w:noWrap w:val="0"/>
            <w:tcMar>
              <w:top w:w="38" w:type="dxa"/>
              <w:left w:w="60" w:type="dxa"/>
              <w:bottom w:w="38" w:type="dxa"/>
              <w:right w:w="60" w:type="dxa"/>
            </w:tcMar>
            <w:vAlign w:val="center"/>
          </w:tcPr>
          <w:p>
            <w:pPr>
              <w:widowControl/>
              <w:spacing w:line="360" w:lineRule="auto"/>
              <w:jc w:val="center"/>
              <w:outlineLvl w:val="1"/>
              <w:rPr>
                <w:rFonts w:hint="eastAsia" w:cs="宋体"/>
                <w:b w:val="0"/>
                <w:bCs w:val="0"/>
                <w:kern w:val="0"/>
                <w:sz w:val="24"/>
                <w:szCs w:val="24"/>
                <w:highlight w:val="none"/>
              </w:rPr>
            </w:pPr>
            <w:bookmarkStart w:id="27" w:name="_Toc2709"/>
            <w:r>
              <w:rPr>
                <w:rFonts w:hint="eastAsia" w:cs="宋体"/>
                <w:b w:val="0"/>
                <w:bCs w:val="0"/>
                <w:kern w:val="0"/>
                <w:sz w:val="24"/>
                <w:szCs w:val="24"/>
                <w:highlight w:val="none"/>
                <w:lang w:val="en-US" w:eastAsia="zh-CN"/>
              </w:rPr>
              <w:t>540,000.00</w:t>
            </w:r>
            <w:bookmarkEnd w:id="27"/>
          </w:p>
        </w:tc>
      </w:tr>
    </w:tbl>
    <w:p>
      <w:pPr>
        <w:widowControl/>
        <w:spacing w:line="360" w:lineRule="auto"/>
        <w:ind w:firstLine="480" w:firstLineChars="200"/>
        <w:jc w:val="left"/>
        <w:outlineLvl w:val="1"/>
        <w:rPr>
          <w:rFonts w:hint="eastAsia" w:cs="宋体"/>
          <w:b w:val="0"/>
          <w:bCs w:val="0"/>
          <w:kern w:val="0"/>
          <w:sz w:val="24"/>
          <w:szCs w:val="24"/>
          <w:highlight w:val="none"/>
        </w:rPr>
      </w:pPr>
      <w:bookmarkStart w:id="28" w:name="_Toc13662"/>
      <w:r>
        <w:rPr>
          <w:rFonts w:hint="eastAsia" w:cs="宋体"/>
          <w:b w:val="0"/>
          <w:bCs w:val="0"/>
          <w:kern w:val="0"/>
          <w:sz w:val="24"/>
          <w:szCs w:val="24"/>
          <w:highlight w:val="none"/>
        </w:rPr>
        <w:t>本合同包不接受联合体投标</w:t>
      </w:r>
      <w:bookmarkEnd w:id="28"/>
    </w:p>
    <w:p>
      <w:pPr>
        <w:widowControl/>
        <w:spacing w:line="360" w:lineRule="auto"/>
        <w:ind w:firstLine="480" w:firstLineChars="200"/>
        <w:jc w:val="left"/>
        <w:outlineLvl w:val="1"/>
        <w:rPr>
          <w:rFonts w:hint="default" w:cs="宋体"/>
          <w:b w:val="0"/>
          <w:bCs w:val="0"/>
          <w:kern w:val="0"/>
          <w:sz w:val="24"/>
          <w:szCs w:val="24"/>
          <w:highlight w:val="none"/>
          <w:lang w:val="en-US"/>
        </w:rPr>
      </w:pPr>
      <w:bookmarkStart w:id="29" w:name="_Toc3777"/>
      <w:r>
        <w:rPr>
          <w:rFonts w:hint="eastAsia" w:cs="宋体"/>
          <w:b w:val="0"/>
          <w:bCs w:val="0"/>
          <w:kern w:val="0"/>
          <w:sz w:val="24"/>
          <w:szCs w:val="24"/>
          <w:highlight w:val="none"/>
        </w:rPr>
        <w:t>合同履行期限：</w:t>
      </w:r>
      <w:r>
        <w:rPr>
          <w:rFonts w:hint="eastAsia" w:ascii="宋体" w:hAnsi="宋体" w:eastAsia="宋体" w:cs="宋体"/>
          <w:sz w:val="24"/>
          <w:szCs w:val="24"/>
          <w:highlight w:val="none"/>
          <w:lang w:val="en-US" w:eastAsia="zh-CN"/>
        </w:rPr>
        <w:t>自合同签订之日起1年。</w:t>
      </w:r>
      <w:bookmarkEnd w:id="29"/>
    </w:p>
    <w:bookmarkEnd w:id="5"/>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0" w:afterAutospacing="0" w:line="375" w:lineRule="atLeas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8"/>
          <w:rFonts w:hint="eastAsia" w:ascii="宋体" w:hAnsi="宋体" w:eastAsia="宋体" w:cs="宋体"/>
          <w:b/>
          <w:bCs/>
          <w:i w:val="0"/>
          <w:iCs w:val="0"/>
          <w:caps w:val="0"/>
          <w:color w:val="auto"/>
          <w:spacing w:val="0"/>
          <w:sz w:val="24"/>
          <w:szCs w:val="24"/>
          <w:highlight w:val="none"/>
          <w:shd w:val="clear" w:color="auto" w:fill="FFFFFF"/>
        </w:rPr>
        <w:t>二、申请人的资格要求：</w:t>
      </w:r>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0" w:name="_Toc25299"/>
      <w:r>
        <w:rPr>
          <w:rFonts w:hint="eastAsia" w:ascii="Times New Roman" w:hAnsi="Times New Roman" w:eastAsia="宋体" w:cs="宋体"/>
          <w:b w:val="0"/>
          <w:bCs w:val="0"/>
          <w:kern w:val="0"/>
          <w:sz w:val="24"/>
          <w:szCs w:val="24"/>
          <w:highlight w:val="none"/>
        </w:rPr>
        <w:t>1.满足《中华人民共和国政府采购法》第二十二条规定;</w:t>
      </w:r>
      <w:bookmarkEnd w:id="30"/>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1" w:name="_Toc15773"/>
      <w:r>
        <w:rPr>
          <w:rFonts w:hint="eastAsia" w:ascii="Times New Roman" w:hAnsi="Times New Roman" w:eastAsia="宋体" w:cs="宋体"/>
          <w:b w:val="0"/>
          <w:bCs w:val="0"/>
          <w:kern w:val="0"/>
          <w:sz w:val="24"/>
          <w:szCs w:val="24"/>
          <w:highlight w:val="none"/>
        </w:rPr>
        <w:t>2.落实政府采购政策需满足的资格要求：</w:t>
      </w:r>
      <w:bookmarkEnd w:id="31"/>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lang w:eastAsia="zh-CN"/>
        </w:rPr>
      </w:pPr>
      <w:bookmarkStart w:id="32" w:name="_Toc299"/>
      <w:r>
        <w:rPr>
          <w:rFonts w:hint="eastAsia" w:ascii="Times New Roman" w:hAnsi="Times New Roman" w:eastAsia="宋体" w:cs="宋体"/>
          <w:b w:val="0"/>
          <w:bCs w:val="0"/>
          <w:kern w:val="0"/>
          <w:sz w:val="24"/>
          <w:szCs w:val="24"/>
          <w:highlight w:val="none"/>
        </w:rPr>
        <w:t>合同包1(</w:t>
      </w:r>
      <w:r>
        <w:rPr>
          <w:rFonts w:hint="eastAsia" w:ascii="Times New Roman" w:hAnsi="Times New Roman" w:eastAsia="宋体" w:cs="宋体"/>
          <w:b w:val="0"/>
          <w:bCs w:val="0"/>
          <w:kern w:val="0"/>
          <w:sz w:val="24"/>
          <w:szCs w:val="24"/>
          <w:highlight w:val="none"/>
          <w:lang w:eastAsia="zh-CN"/>
        </w:rPr>
        <w:t>曲江新区管委会机关办公设备维保项目</w:t>
      </w:r>
      <w:r>
        <w:rPr>
          <w:rFonts w:hint="eastAsia" w:ascii="Times New Roman" w:hAnsi="Times New Roman" w:eastAsia="宋体" w:cs="宋体"/>
          <w:b w:val="0"/>
          <w:bCs w:val="0"/>
          <w:kern w:val="0"/>
          <w:sz w:val="24"/>
          <w:szCs w:val="24"/>
          <w:highlight w:val="none"/>
        </w:rPr>
        <w:t>)落实政府采购政策需满足的资格要求：本项目专门面向中小企业采购，仅限符合《政府采购促进中小企业发展暂行办法》（财库〔2020〕46号）条件的中小企业参与，供应商应填写中小企业声明函并对真实性负责。（残疾人福利性企业及监狱企业视同为小型、微型企业）</w:t>
      </w:r>
      <w:r>
        <w:rPr>
          <w:rFonts w:hint="eastAsia" w:ascii="Times New Roman" w:hAnsi="Times New Roman" w:eastAsia="宋体" w:cs="宋体"/>
          <w:b w:val="0"/>
          <w:bCs w:val="0"/>
          <w:kern w:val="0"/>
          <w:sz w:val="24"/>
          <w:szCs w:val="24"/>
          <w:highlight w:val="none"/>
          <w:lang w:eastAsia="zh-CN"/>
        </w:rPr>
        <w:t>。</w:t>
      </w:r>
      <w:bookmarkEnd w:id="32"/>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3" w:name="_Toc28656"/>
      <w:r>
        <w:rPr>
          <w:rFonts w:hint="eastAsia" w:ascii="Times New Roman" w:hAnsi="Times New Roman" w:eastAsia="宋体" w:cs="宋体"/>
          <w:b w:val="0"/>
          <w:bCs w:val="0"/>
          <w:kern w:val="0"/>
          <w:sz w:val="24"/>
          <w:szCs w:val="24"/>
          <w:highlight w:val="none"/>
        </w:rPr>
        <w:t>3.本项目的特定资格要求：</w:t>
      </w:r>
      <w:bookmarkEnd w:id="33"/>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4" w:name="_Toc6088"/>
      <w:r>
        <w:rPr>
          <w:rFonts w:hint="eastAsia" w:ascii="Times New Roman" w:hAnsi="Times New Roman" w:eastAsia="宋体" w:cs="宋体"/>
          <w:b w:val="0"/>
          <w:bCs w:val="0"/>
          <w:kern w:val="0"/>
          <w:sz w:val="24"/>
          <w:szCs w:val="24"/>
          <w:highlight w:val="none"/>
        </w:rPr>
        <w:t>合同包1(</w:t>
      </w:r>
      <w:r>
        <w:rPr>
          <w:rFonts w:hint="eastAsia" w:ascii="Times New Roman" w:hAnsi="Times New Roman" w:eastAsia="宋体" w:cs="宋体"/>
          <w:b w:val="0"/>
          <w:bCs w:val="0"/>
          <w:kern w:val="0"/>
          <w:sz w:val="24"/>
          <w:szCs w:val="24"/>
          <w:highlight w:val="none"/>
          <w:lang w:eastAsia="zh-CN"/>
        </w:rPr>
        <w:t>曲江新区管委会机关办公设备维保项目</w:t>
      </w:r>
      <w:r>
        <w:rPr>
          <w:rFonts w:hint="eastAsia" w:ascii="Times New Roman" w:hAnsi="Times New Roman" w:eastAsia="宋体" w:cs="宋体"/>
          <w:b w:val="0"/>
          <w:bCs w:val="0"/>
          <w:kern w:val="0"/>
          <w:sz w:val="24"/>
          <w:szCs w:val="24"/>
          <w:highlight w:val="none"/>
        </w:rPr>
        <w:t>)特定资格要求如下:</w:t>
      </w:r>
      <w:bookmarkEnd w:id="34"/>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5" w:name="_Toc8823"/>
      <w:r>
        <w:rPr>
          <w:rFonts w:hint="eastAsia" w:ascii="Times New Roman" w:hAnsi="Times New Roman" w:eastAsia="宋体" w:cs="宋体"/>
          <w:b w:val="0"/>
          <w:bCs w:val="0"/>
          <w:kern w:val="0"/>
          <w:sz w:val="24"/>
          <w:szCs w:val="24"/>
          <w:highlight w:val="none"/>
        </w:rPr>
        <w:t>无</w:t>
      </w:r>
      <w:bookmarkEnd w:id="35"/>
    </w:p>
    <w:p>
      <w:pPr>
        <w:widowControl/>
        <w:spacing w:line="360" w:lineRule="auto"/>
        <w:jc w:val="left"/>
        <w:outlineLvl w:val="1"/>
        <w:rPr>
          <w:rFonts w:hint="eastAsia" w:ascii="Times New Roman" w:hAnsi="Times New Roman" w:eastAsia="宋体" w:cs="宋体"/>
          <w:b/>
          <w:bCs/>
          <w:kern w:val="0"/>
          <w:sz w:val="24"/>
          <w:szCs w:val="24"/>
          <w:highlight w:val="none"/>
        </w:rPr>
      </w:pPr>
      <w:bookmarkStart w:id="36" w:name="_Toc8113"/>
      <w:r>
        <w:rPr>
          <w:rFonts w:hint="eastAsia" w:ascii="Times New Roman" w:hAnsi="Times New Roman" w:eastAsia="宋体" w:cs="宋体"/>
          <w:b/>
          <w:bCs/>
          <w:kern w:val="0"/>
          <w:sz w:val="24"/>
          <w:szCs w:val="24"/>
          <w:highlight w:val="none"/>
        </w:rPr>
        <w:t>三、获取采购文件</w:t>
      </w:r>
      <w:bookmarkEnd w:id="36"/>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7" w:name="_Toc9310"/>
      <w:r>
        <w:rPr>
          <w:rFonts w:hint="eastAsia" w:ascii="Times New Roman" w:hAnsi="Times New Roman" w:eastAsia="宋体" w:cs="宋体"/>
          <w:b w:val="0"/>
          <w:bCs w:val="0"/>
          <w:kern w:val="0"/>
          <w:sz w:val="24"/>
          <w:szCs w:val="24"/>
          <w:highlight w:val="none"/>
        </w:rPr>
        <w:t>时间202</w:t>
      </w:r>
      <w:r>
        <w:rPr>
          <w:rFonts w:hint="eastAsia" w:ascii="Times New Roman" w:hAnsi="Times New Roman" w:eastAsia="宋体" w:cs="宋体"/>
          <w:b w:val="0"/>
          <w:bCs w:val="0"/>
          <w:kern w:val="0"/>
          <w:sz w:val="24"/>
          <w:szCs w:val="24"/>
          <w:highlight w:val="none"/>
          <w:lang w:val="en-US" w:eastAsia="zh-CN"/>
        </w:rPr>
        <w:t>3</w:t>
      </w:r>
      <w:r>
        <w:rPr>
          <w:rFonts w:hint="eastAsia" w:ascii="Times New Roman" w:hAnsi="Times New Roman" w:eastAsia="宋体" w:cs="宋体"/>
          <w:b w:val="0"/>
          <w:bCs w:val="0"/>
          <w:kern w:val="0"/>
          <w:sz w:val="24"/>
          <w:szCs w:val="24"/>
          <w:highlight w:val="none"/>
        </w:rPr>
        <w:t>年</w:t>
      </w:r>
      <w:r>
        <w:rPr>
          <w:rFonts w:hint="eastAsia" w:ascii="Times New Roman" w:hAnsi="Times New Roman" w:eastAsia="宋体" w:cs="宋体"/>
          <w:b w:val="0"/>
          <w:bCs w:val="0"/>
          <w:kern w:val="0"/>
          <w:sz w:val="24"/>
          <w:szCs w:val="24"/>
          <w:highlight w:val="none"/>
          <w:lang w:val="en-US" w:eastAsia="zh-CN"/>
        </w:rPr>
        <w:t>05</w:t>
      </w:r>
      <w:r>
        <w:rPr>
          <w:rFonts w:hint="eastAsia" w:ascii="Times New Roman" w:hAnsi="Times New Roman" w:eastAsia="宋体" w:cs="宋体"/>
          <w:b w:val="0"/>
          <w:bCs w:val="0"/>
          <w:kern w:val="0"/>
          <w:sz w:val="24"/>
          <w:szCs w:val="24"/>
          <w:highlight w:val="none"/>
        </w:rPr>
        <w:t>月</w:t>
      </w:r>
      <w:r>
        <w:rPr>
          <w:rFonts w:hint="eastAsia" w:ascii="Times New Roman" w:hAnsi="Times New Roman" w:eastAsia="宋体" w:cs="宋体"/>
          <w:b w:val="0"/>
          <w:bCs w:val="0"/>
          <w:kern w:val="0"/>
          <w:sz w:val="24"/>
          <w:szCs w:val="24"/>
          <w:highlight w:val="none"/>
          <w:lang w:val="en-US" w:eastAsia="zh-CN"/>
        </w:rPr>
        <w:t>10</w:t>
      </w:r>
      <w:r>
        <w:rPr>
          <w:rFonts w:hint="eastAsia" w:ascii="Times New Roman" w:hAnsi="Times New Roman" w:eastAsia="宋体" w:cs="宋体"/>
          <w:b w:val="0"/>
          <w:bCs w:val="0"/>
          <w:kern w:val="0"/>
          <w:sz w:val="24"/>
          <w:szCs w:val="24"/>
          <w:highlight w:val="none"/>
        </w:rPr>
        <w:t>日 至 202</w:t>
      </w:r>
      <w:r>
        <w:rPr>
          <w:rFonts w:hint="eastAsia" w:ascii="Times New Roman" w:hAnsi="Times New Roman" w:eastAsia="宋体" w:cs="宋体"/>
          <w:b w:val="0"/>
          <w:bCs w:val="0"/>
          <w:kern w:val="0"/>
          <w:sz w:val="24"/>
          <w:szCs w:val="24"/>
          <w:highlight w:val="none"/>
          <w:lang w:val="en-US" w:eastAsia="zh-CN"/>
        </w:rPr>
        <w:t>3</w:t>
      </w:r>
      <w:r>
        <w:rPr>
          <w:rFonts w:hint="eastAsia" w:ascii="Times New Roman" w:hAnsi="Times New Roman" w:eastAsia="宋体" w:cs="宋体"/>
          <w:b w:val="0"/>
          <w:bCs w:val="0"/>
          <w:kern w:val="0"/>
          <w:sz w:val="24"/>
          <w:szCs w:val="24"/>
          <w:highlight w:val="none"/>
        </w:rPr>
        <w:t>年</w:t>
      </w:r>
      <w:r>
        <w:rPr>
          <w:rFonts w:hint="eastAsia" w:ascii="Times New Roman" w:hAnsi="Times New Roman" w:eastAsia="宋体" w:cs="宋体"/>
          <w:b w:val="0"/>
          <w:bCs w:val="0"/>
          <w:kern w:val="0"/>
          <w:sz w:val="24"/>
          <w:szCs w:val="24"/>
          <w:highlight w:val="none"/>
          <w:lang w:val="en-US" w:eastAsia="zh-CN"/>
        </w:rPr>
        <w:t>05</w:t>
      </w:r>
      <w:r>
        <w:rPr>
          <w:rFonts w:hint="eastAsia" w:ascii="Times New Roman" w:hAnsi="Times New Roman" w:eastAsia="宋体" w:cs="宋体"/>
          <w:b w:val="0"/>
          <w:bCs w:val="0"/>
          <w:kern w:val="0"/>
          <w:sz w:val="24"/>
          <w:szCs w:val="24"/>
          <w:highlight w:val="none"/>
        </w:rPr>
        <w:t>月</w:t>
      </w:r>
      <w:r>
        <w:rPr>
          <w:rFonts w:hint="eastAsia" w:ascii="Times New Roman" w:hAnsi="Times New Roman" w:eastAsia="宋体" w:cs="宋体"/>
          <w:b w:val="0"/>
          <w:bCs w:val="0"/>
          <w:kern w:val="0"/>
          <w:sz w:val="24"/>
          <w:szCs w:val="24"/>
          <w:highlight w:val="none"/>
          <w:lang w:val="en-US" w:eastAsia="zh-CN"/>
        </w:rPr>
        <w:t>16</w:t>
      </w:r>
      <w:r>
        <w:rPr>
          <w:rFonts w:hint="eastAsia" w:ascii="Times New Roman" w:hAnsi="Times New Roman" w:eastAsia="宋体" w:cs="宋体"/>
          <w:b w:val="0"/>
          <w:bCs w:val="0"/>
          <w:kern w:val="0"/>
          <w:sz w:val="24"/>
          <w:szCs w:val="24"/>
          <w:highlight w:val="none"/>
        </w:rPr>
        <w:t>日 </w:t>
      </w:r>
      <w:r>
        <w:rPr>
          <w:rFonts w:hint="eastAsia" w:ascii="Times New Roman" w:hAnsi="Times New Roman" w:eastAsia="宋体" w:cs="宋体"/>
          <w:b w:val="0"/>
          <w:bCs w:val="0"/>
          <w:kern w:val="0"/>
          <w:sz w:val="24"/>
          <w:szCs w:val="24"/>
          <w:highlight w:val="none"/>
        </w:rPr>
        <w:t>，每天上午 09:00:00 至 11:00:00 ，下午 14:00:00 至 18:00:00 （北京时间,法定节假日除外）</w:t>
      </w:r>
      <w:bookmarkEnd w:id="37"/>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lang w:val="en-US" w:eastAsia="zh-CN"/>
        </w:rPr>
      </w:pPr>
      <w:bookmarkStart w:id="38" w:name="_Toc25785"/>
      <w:r>
        <w:rPr>
          <w:rFonts w:hint="eastAsia" w:ascii="Times New Roman" w:hAnsi="Times New Roman" w:eastAsia="宋体" w:cs="宋体"/>
          <w:b w:val="0"/>
          <w:bCs w:val="0"/>
          <w:kern w:val="0"/>
          <w:sz w:val="24"/>
          <w:szCs w:val="24"/>
          <w:highlight w:val="none"/>
        </w:rPr>
        <w:t>地点：西安市雁塔区雁翔路与南三环交汇处旺座曲江E座13楼中金国际项目管理有限公司</w:t>
      </w:r>
      <w:r>
        <w:rPr>
          <w:rFonts w:hint="eastAsia" w:ascii="Times New Roman" w:hAnsi="Times New Roman" w:eastAsia="宋体" w:cs="宋体"/>
          <w:b w:val="0"/>
          <w:bCs w:val="0"/>
          <w:kern w:val="0"/>
          <w:sz w:val="24"/>
          <w:szCs w:val="24"/>
          <w:highlight w:val="none"/>
          <w:lang w:val="en-US" w:eastAsia="zh-CN"/>
        </w:rPr>
        <w:t>招标部</w:t>
      </w:r>
      <w:bookmarkEnd w:id="38"/>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39" w:name="_Toc11827"/>
      <w:r>
        <w:rPr>
          <w:rFonts w:hint="eastAsia" w:ascii="Times New Roman" w:hAnsi="Times New Roman" w:eastAsia="宋体" w:cs="宋体"/>
          <w:b w:val="0"/>
          <w:bCs w:val="0"/>
          <w:kern w:val="0"/>
          <w:sz w:val="24"/>
          <w:szCs w:val="24"/>
          <w:highlight w:val="none"/>
        </w:rPr>
        <w:t>方式：现场获取</w:t>
      </w:r>
      <w:bookmarkEnd w:id="39"/>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40" w:name="_Toc4371"/>
      <w:r>
        <w:rPr>
          <w:rFonts w:hint="eastAsia" w:ascii="Times New Roman" w:hAnsi="Times New Roman" w:eastAsia="宋体" w:cs="宋体"/>
          <w:b w:val="0"/>
          <w:bCs w:val="0"/>
          <w:kern w:val="0"/>
          <w:sz w:val="24"/>
          <w:szCs w:val="24"/>
          <w:highlight w:val="none"/>
        </w:rPr>
        <w:t>售价：免费获取</w:t>
      </w:r>
      <w:bookmarkEnd w:id="40"/>
    </w:p>
    <w:p>
      <w:pPr>
        <w:widowControl/>
        <w:spacing w:line="360" w:lineRule="auto"/>
        <w:jc w:val="left"/>
        <w:outlineLvl w:val="1"/>
        <w:rPr>
          <w:rFonts w:hint="eastAsia" w:ascii="Times New Roman" w:hAnsi="Times New Roman" w:eastAsia="宋体" w:cs="宋体"/>
          <w:b/>
          <w:bCs/>
          <w:kern w:val="0"/>
          <w:sz w:val="24"/>
          <w:szCs w:val="24"/>
          <w:highlight w:val="none"/>
        </w:rPr>
      </w:pPr>
      <w:bookmarkStart w:id="41" w:name="_Toc19896"/>
      <w:r>
        <w:rPr>
          <w:rFonts w:hint="eastAsia" w:ascii="Times New Roman" w:hAnsi="Times New Roman" w:eastAsia="宋体" w:cs="宋体"/>
          <w:b/>
          <w:bCs/>
          <w:kern w:val="0"/>
          <w:sz w:val="24"/>
          <w:szCs w:val="24"/>
          <w:highlight w:val="none"/>
        </w:rPr>
        <w:t>四、响应文件提交</w:t>
      </w:r>
      <w:bookmarkEnd w:id="41"/>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42" w:name="_Toc15985"/>
      <w:r>
        <w:rPr>
          <w:rFonts w:hint="eastAsia" w:ascii="Times New Roman" w:hAnsi="Times New Roman" w:eastAsia="宋体" w:cs="宋体"/>
          <w:b w:val="0"/>
          <w:bCs w:val="0"/>
          <w:kern w:val="0"/>
          <w:sz w:val="24"/>
          <w:szCs w:val="24"/>
          <w:highlight w:val="none"/>
        </w:rPr>
        <w:t>截止时间：202</w:t>
      </w:r>
      <w:r>
        <w:rPr>
          <w:rFonts w:hint="eastAsia" w:ascii="Times New Roman" w:hAnsi="Times New Roman" w:eastAsia="宋体" w:cs="宋体"/>
          <w:b w:val="0"/>
          <w:bCs w:val="0"/>
          <w:kern w:val="0"/>
          <w:sz w:val="24"/>
          <w:szCs w:val="24"/>
          <w:highlight w:val="none"/>
          <w:lang w:val="en-US" w:eastAsia="zh-CN"/>
        </w:rPr>
        <w:t>3</w:t>
      </w:r>
      <w:r>
        <w:rPr>
          <w:rFonts w:hint="eastAsia" w:ascii="Times New Roman" w:hAnsi="Times New Roman" w:eastAsia="宋体" w:cs="宋体"/>
          <w:b w:val="0"/>
          <w:bCs w:val="0"/>
          <w:kern w:val="0"/>
          <w:sz w:val="24"/>
          <w:szCs w:val="24"/>
          <w:highlight w:val="none"/>
        </w:rPr>
        <w:t>年</w:t>
      </w:r>
      <w:r>
        <w:rPr>
          <w:rFonts w:hint="eastAsia" w:ascii="Times New Roman" w:hAnsi="Times New Roman" w:eastAsia="宋体" w:cs="宋体"/>
          <w:b w:val="0"/>
          <w:bCs w:val="0"/>
          <w:kern w:val="0"/>
          <w:sz w:val="24"/>
          <w:szCs w:val="24"/>
          <w:highlight w:val="none"/>
          <w:lang w:val="en-US" w:eastAsia="zh-CN"/>
        </w:rPr>
        <w:t>05</w:t>
      </w:r>
      <w:r>
        <w:rPr>
          <w:rFonts w:hint="eastAsia" w:ascii="Times New Roman" w:hAnsi="Times New Roman" w:eastAsia="宋体" w:cs="宋体"/>
          <w:b w:val="0"/>
          <w:bCs w:val="0"/>
          <w:kern w:val="0"/>
          <w:sz w:val="24"/>
          <w:szCs w:val="24"/>
          <w:highlight w:val="none"/>
        </w:rPr>
        <w:t>月</w:t>
      </w:r>
      <w:r>
        <w:rPr>
          <w:rFonts w:hint="eastAsia" w:ascii="Times New Roman" w:hAnsi="Times New Roman" w:eastAsia="宋体" w:cs="宋体"/>
          <w:b w:val="0"/>
          <w:bCs w:val="0"/>
          <w:kern w:val="0"/>
          <w:sz w:val="24"/>
          <w:szCs w:val="24"/>
          <w:highlight w:val="none"/>
          <w:lang w:val="en-US" w:eastAsia="zh-CN"/>
        </w:rPr>
        <w:t>22</w:t>
      </w:r>
      <w:r>
        <w:rPr>
          <w:rFonts w:hint="eastAsia" w:ascii="Times New Roman" w:hAnsi="Times New Roman" w:eastAsia="宋体" w:cs="宋体"/>
          <w:b w:val="0"/>
          <w:bCs w:val="0"/>
          <w:kern w:val="0"/>
          <w:sz w:val="24"/>
          <w:szCs w:val="24"/>
          <w:highlight w:val="none"/>
        </w:rPr>
        <w:t>日 14时30分00秒</w:t>
      </w:r>
      <w:r>
        <w:rPr>
          <w:rFonts w:hint="eastAsia" w:ascii="Times New Roman" w:hAnsi="Times New Roman" w:eastAsia="宋体" w:cs="宋体"/>
          <w:b w:val="0"/>
          <w:bCs w:val="0"/>
          <w:kern w:val="0"/>
          <w:sz w:val="24"/>
          <w:szCs w:val="24"/>
          <w:highlight w:val="none"/>
        </w:rPr>
        <w:t> （北京时间）</w:t>
      </w:r>
      <w:bookmarkEnd w:id="42"/>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lang w:val="en-US" w:eastAsia="zh-CN"/>
        </w:rPr>
      </w:pPr>
      <w:bookmarkStart w:id="43" w:name="_Toc13567"/>
      <w:r>
        <w:rPr>
          <w:rFonts w:hint="eastAsia" w:ascii="Times New Roman" w:hAnsi="Times New Roman" w:eastAsia="宋体" w:cs="宋体"/>
          <w:b w:val="0"/>
          <w:bCs w:val="0"/>
          <w:kern w:val="0"/>
          <w:sz w:val="24"/>
          <w:szCs w:val="24"/>
          <w:highlight w:val="none"/>
        </w:rPr>
        <w:t>地点：西安市雁塔区雁翔路与南三环交汇处旺座曲江E座13楼中金国际项目管理有限公司</w:t>
      </w:r>
      <w:r>
        <w:rPr>
          <w:rFonts w:hint="eastAsia" w:ascii="Times New Roman" w:hAnsi="Times New Roman" w:eastAsia="宋体" w:cs="宋体"/>
          <w:b w:val="0"/>
          <w:bCs w:val="0"/>
          <w:kern w:val="0"/>
          <w:sz w:val="24"/>
          <w:szCs w:val="24"/>
          <w:highlight w:val="none"/>
          <w:lang w:val="en-US" w:eastAsia="zh-CN"/>
        </w:rPr>
        <w:t>会议室</w:t>
      </w:r>
      <w:bookmarkEnd w:id="43"/>
    </w:p>
    <w:p>
      <w:pPr>
        <w:widowControl/>
        <w:spacing w:line="360" w:lineRule="auto"/>
        <w:jc w:val="left"/>
        <w:outlineLvl w:val="1"/>
        <w:rPr>
          <w:rFonts w:hint="eastAsia" w:ascii="Times New Roman" w:hAnsi="Times New Roman" w:eastAsia="宋体" w:cs="宋体"/>
          <w:b/>
          <w:bCs/>
          <w:kern w:val="0"/>
          <w:sz w:val="24"/>
          <w:szCs w:val="24"/>
          <w:highlight w:val="none"/>
        </w:rPr>
      </w:pPr>
      <w:bookmarkStart w:id="44" w:name="_Toc278"/>
      <w:r>
        <w:rPr>
          <w:rFonts w:hint="eastAsia" w:ascii="Times New Roman" w:hAnsi="Times New Roman" w:eastAsia="宋体" w:cs="宋体"/>
          <w:b/>
          <w:bCs/>
          <w:kern w:val="0"/>
          <w:sz w:val="24"/>
          <w:szCs w:val="24"/>
          <w:highlight w:val="none"/>
        </w:rPr>
        <w:t>五、开启</w:t>
      </w:r>
      <w:bookmarkEnd w:id="44"/>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45" w:name="_Toc12217"/>
      <w:r>
        <w:rPr>
          <w:rFonts w:hint="eastAsia" w:ascii="Times New Roman" w:hAnsi="Times New Roman" w:eastAsia="宋体" w:cs="宋体"/>
          <w:b w:val="0"/>
          <w:bCs w:val="0"/>
          <w:kern w:val="0"/>
          <w:sz w:val="24"/>
          <w:szCs w:val="24"/>
          <w:highlight w:val="none"/>
        </w:rPr>
        <w:t>时间：202</w:t>
      </w:r>
      <w:r>
        <w:rPr>
          <w:rFonts w:hint="eastAsia" w:ascii="Times New Roman" w:hAnsi="Times New Roman" w:eastAsia="宋体" w:cs="宋体"/>
          <w:b w:val="0"/>
          <w:bCs w:val="0"/>
          <w:kern w:val="0"/>
          <w:sz w:val="24"/>
          <w:szCs w:val="24"/>
          <w:highlight w:val="none"/>
          <w:lang w:val="en-US" w:eastAsia="zh-CN"/>
        </w:rPr>
        <w:t>3</w:t>
      </w:r>
      <w:r>
        <w:rPr>
          <w:rFonts w:hint="eastAsia" w:ascii="Times New Roman" w:hAnsi="Times New Roman" w:eastAsia="宋体" w:cs="宋体"/>
          <w:b w:val="0"/>
          <w:bCs w:val="0"/>
          <w:kern w:val="0"/>
          <w:sz w:val="24"/>
          <w:szCs w:val="24"/>
          <w:highlight w:val="none"/>
        </w:rPr>
        <w:t>年</w:t>
      </w:r>
      <w:r>
        <w:rPr>
          <w:rFonts w:hint="eastAsia" w:ascii="Times New Roman" w:hAnsi="Times New Roman" w:eastAsia="宋体" w:cs="宋体"/>
          <w:b w:val="0"/>
          <w:bCs w:val="0"/>
          <w:kern w:val="0"/>
          <w:sz w:val="24"/>
          <w:szCs w:val="24"/>
          <w:highlight w:val="none"/>
          <w:lang w:val="en-US" w:eastAsia="zh-CN"/>
        </w:rPr>
        <w:t>05</w:t>
      </w:r>
      <w:r>
        <w:rPr>
          <w:rFonts w:hint="eastAsia" w:ascii="Times New Roman" w:hAnsi="Times New Roman" w:eastAsia="宋体" w:cs="宋体"/>
          <w:b w:val="0"/>
          <w:bCs w:val="0"/>
          <w:kern w:val="0"/>
          <w:sz w:val="24"/>
          <w:szCs w:val="24"/>
          <w:highlight w:val="none"/>
        </w:rPr>
        <w:t>月</w:t>
      </w:r>
      <w:r>
        <w:rPr>
          <w:rFonts w:hint="eastAsia" w:ascii="Times New Roman" w:hAnsi="Times New Roman" w:eastAsia="宋体" w:cs="宋体"/>
          <w:b w:val="0"/>
          <w:bCs w:val="0"/>
          <w:kern w:val="0"/>
          <w:sz w:val="24"/>
          <w:szCs w:val="24"/>
          <w:highlight w:val="none"/>
          <w:lang w:val="en-US" w:eastAsia="zh-CN"/>
        </w:rPr>
        <w:t>22</w:t>
      </w:r>
      <w:r>
        <w:rPr>
          <w:rFonts w:hint="eastAsia" w:ascii="Times New Roman" w:hAnsi="Times New Roman" w:eastAsia="宋体" w:cs="宋体"/>
          <w:b w:val="0"/>
          <w:bCs w:val="0"/>
          <w:kern w:val="0"/>
          <w:sz w:val="24"/>
          <w:szCs w:val="24"/>
          <w:highlight w:val="none"/>
        </w:rPr>
        <w:t>日 14时30分00秒</w:t>
      </w:r>
      <w:r>
        <w:rPr>
          <w:rFonts w:hint="eastAsia" w:ascii="Times New Roman" w:hAnsi="Times New Roman" w:eastAsia="宋体" w:cs="宋体"/>
          <w:b w:val="0"/>
          <w:bCs w:val="0"/>
          <w:kern w:val="0"/>
          <w:sz w:val="24"/>
          <w:szCs w:val="24"/>
          <w:highlight w:val="none"/>
        </w:rPr>
        <w:t> （北京时间）</w:t>
      </w:r>
      <w:bookmarkEnd w:id="45"/>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46" w:name="_Toc22427"/>
      <w:r>
        <w:rPr>
          <w:rFonts w:hint="eastAsia" w:ascii="Times New Roman" w:hAnsi="Times New Roman" w:eastAsia="宋体" w:cs="宋体"/>
          <w:b w:val="0"/>
          <w:bCs w:val="0"/>
          <w:kern w:val="0"/>
          <w:sz w:val="24"/>
          <w:szCs w:val="24"/>
          <w:highlight w:val="none"/>
        </w:rPr>
        <w:t>地点：西安市雁塔区雁翔路与南三环交汇处旺座曲江E座13楼中金国际项目管理有限公司</w:t>
      </w:r>
      <w:r>
        <w:rPr>
          <w:rFonts w:hint="eastAsia" w:ascii="Times New Roman" w:hAnsi="Times New Roman" w:eastAsia="宋体" w:cs="宋体"/>
          <w:b w:val="0"/>
          <w:bCs w:val="0"/>
          <w:kern w:val="0"/>
          <w:sz w:val="24"/>
          <w:szCs w:val="24"/>
          <w:highlight w:val="none"/>
          <w:lang w:val="en-US" w:eastAsia="zh-CN"/>
        </w:rPr>
        <w:t>会议室</w:t>
      </w:r>
      <w:bookmarkEnd w:id="46"/>
    </w:p>
    <w:p>
      <w:pPr>
        <w:widowControl/>
        <w:spacing w:line="360" w:lineRule="auto"/>
        <w:jc w:val="left"/>
        <w:outlineLvl w:val="1"/>
        <w:rPr>
          <w:rFonts w:hint="eastAsia" w:ascii="Times New Roman" w:hAnsi="Times New Roman" w:eastAsia="宋体" w:cs="宋体"/>
          <w:b/>
          <w:bCs/>
          <w:kern w:val="0"/>
          <w:sz w:val="24"/>
          <w:szCs w:val="24"/>
          <w:highlight w:val="none"/>
        </w:rPr>
      </w:pPr>
      <w:bookmarkStart w:id="47" w:name="_Toc20171"/>
      <w:r>
        <w:rPr>
          <w:rFonts w:hint="eastAsia" w:ascii="Times New Roman" w:hAnsi="Times New Roman" w:eastAsia="宋体" w:cs="宋体"/>
          <w:b/>
          <w:bCs/>
          <w:kern w:val="0"/>
          <w:sz w:val="24"/>
          <w:szCs w:val="24"/>
          <w:highlight w:val="none"/>
        </w:rPr>
        <w:t>六、公告期限</w:t>
      </w:r>
      <w:bookmarkEnd w:id="47"/>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48" w:name="_Toc10563"/>
      <w:r>
        <w:rPr>
          <w:rFonts w:hint="eastAsia" w:ascii="Times New Roman" w:hAnsi="Times New Roman" w:eastAsia="宋体" w:cs="宋体"/>
          <w:b w:val="0"/>
          <w:bCs w:val="0"/>
          <w:kern w:val="0"/>
          <w:sz w:val="24"/>
          <w:szCs w:val="24"/>
          <w:highlight w:val="none"/>
        </w:rPr>
        <w:t>自本公告发布之日起3个工作日。</w:t>
      </w:r>
      <w:bookmarkEnd w:id="48"/>
    </w:p>
    <w:bookmarkEnd w:id="70"/>
    <w:p>
      <w:pPr>
        <w:widowControl/>
        <w:spacing w:line="360" w:lineRule="auto"/>
        <w:jc w:val="left"/>
        <w:outlineLvl w:val="1"/>
        <w:rPr>
          <w:rFonts w:hint="eastAsia" w:ascii="Times New Roman" w:hAnsi="Times New Roman" w:eastAsia="宋体" w:cs="宋体"/>
          <w:b/>
          <w:bCs/>
          <w:kern w:val="0"/>
          <w:sz w:val="24"/>
          <w:szCs w:val="24"/>
          <w:highlight w:val="none"/>
        </w:rPr>
      </w:pPr>
      <w:bookmarkStart w:id="49" w:name="_Toc9779"/>
      <w:r>
        <w:rPr>
          <w:rFonts w:hint="eastAsia" w:ascii="Times New Roman" w:hAnsi="Times New Roman" w:eastAsia="宋体" w:cs="宋体"/>
          <w:b/>
          <w:bCs/>
          <w:kern w:val="0"/>
          <w:sz w:val="24"/>
          <w:szCs w:val="24"/>
          <w:highlight w:val="none"/>
        </w:rPr>
        <w:t>七、其他补充事宜</w:t>
      </w:r>
      <w:bookmarkEnd w:id="4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Times New Roman" w:hAnsi="Times New Roman" w:eastAsia="宋体" w:cs="宋体"/>
          <w:b w:val="0"/>
          <w:bCs w:val="0"/>
          <w:kern w:val="0"/>
          <w:sz w:val="24"/>
          <w:szCs w:val="24"/>
          <w:highlight w:val="none"/>
          <w:lang w:val="en-US" w:eastAsia="zh-CN" w:bidi="ar-SA"/>
        </w:rPr>
      </w:pPr>
      <w:r>
        <w:rPr>
          <w:rFonts w:hint="eastAsia" w:ascii="Times New Roman" w:hAnsi="Times New Roman" w:eastAsia="宋体" w:cs="宋体"/>
          <w:b w:val="0"/>
          <w:bCs w:val="0"/>
          <w:kern w:val="0"/>
          <w:sz w:val="24"/>
          <w:szCs w:val="24"/>
          <w:highlight w:val="none"/>
          <w:lang w:val="en-US" w:eastAsia="zh-CN" w:bidi="ar-SA"/>
        </w:rPr>
        <w:t>1.潜在供应商获取采购文件时，须携带供应商出具的对获取人的授权委托书或介绍信原件以及获取人的身份证复印件（携带原件）。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Times New Roman" w:hAnsi="Times New Roman" w:eastAsia="宋体" w:cs="宋体"/>
          <w:b w:val="0"/>
          <w:bCs w:val="0"/>
          <w:kern w:val="0"/>
          <w:sz w:val="24"/>
          <w:szCs w:val="24"/>
          <w:highlight w:val="none"/>
          <w:lang w:val="en-US" w:eastAsia="zh-CN" w:bidi="ar-SA"/>
        </w:rPr>
      </w:pPr>
      <w:r>
        <w:rPr>
          <w:rFonts w:hint="eastAsia" w:ascii="Times New Roman" w:hAnsi="Times New Roman" w:eastAsia="宋体" w:cs="宋体"/>
          <w:b w:val="0"/>
          <w:bCs w:val="0"/>
          <w:kern w:val="0"/>
          <w:sz w:val="24"/>
          <w:szCs w:val="24"/>
          <w:highlight w:val="none"/>
          <w:lang w:val="en-US" w:eastAsia="zh-CN" w:bidi="ar-SA"/>
        </w:rPr>
        <w:t>2.请潜在供应商务必按照《陕西省财政厅关于政府采购供应商注册登记有关事项的通知》要求，通过陕西省政府采购网（http://www.ccgp-shaanxi.gov.cn/）进行陕西政府采购统一身份认证注册登记。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left"/>
        <w:textAlignment w:val="baseline"/>
        <w:rPr>
          <w:rFonts w:hint="eastAsia" w:ascii="Times New Roman" w:hAnsi="Times New Roman" w:eastAsia="宋体" w:cs="宋体"/>
          <w:b w:val="0"/>
          <w:bCs w:val="0"/>
          <w:kern w:val="0"/>
          <w:sz w:val="24"/>
          <w:szCs w:val="24"/>
          <w:highlight w:val="none"/>
          <w:lang w:val="en-US" w:eastAsia="zh-CN" w:bidi="ar-SA"/>
        </w:rPr>
      </w:pPr>
      <w:r>
        <w:rPr>
          <w:rFonts w:hint="eastAsia" w:ascii="Times New Roman" w:hAnsi="Times New Roman" w:eastAsia="宋体" w:cs="宋体"/>
          <w:b w:val="0"/>
          <w:bCs w:val="0"/>
          <w:kern w:val="0"/>
          <w:sz w:val="24"/>
          <w:szCs w:val="24"/>
          <w:highlight w:val="none"/>
          <w:lang w:val="en-US" w:eastAsia="zh-CN" w:bidi="ar-SA"/>
        </w:rPr>
        <w:t>3.本项目需要落实的政府采购政策：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宋体"/>
          <w:b w:val="0"/>
          <w:bCs w:val="0"/>
          <w:kern w:val="0"/>
          <w:sz w:val="24"/>
          <w:szCs w:val="24"/>
          <w:highlight w:val="none"/>
          <w:lang w:val="en-US" w:eastAsia="zh-CN" w:bidi="ar-SA"/>
        </w:rPr>
      </w:pPr>
      <w:r>
        <w:rPr>
          <w:rFonts w:hint="eastAsia" w:ascii="Times New Roman" w:hAnsi="Times New Roman" w:eastAsia="宋体" w:cs="宋体"/>
          <w:b w:val="0"/>
          <w:bCs w:val="0"/>
          <w:kern w:val="0"/>
          <w:sz w:val="24"/>
          <w:szCs w:val="24"/>
          <w:highlight w:val="none"/>
          <w:lang w:val="en-US" w:eastAsia="zh-CN" w:bidi="ar-SA"/>
        </w:rPr>
        <w:t>1）</w:t>
      </w:r>
      <w:r>
        <w:rPr>
          <w:rFonts w:hint="eastAsia" w:ascii="宋体" w:hAnsi="宋体" w:cs="宋体"/>
          <w:sz w:val="24"/>
          <w:szCs w:val="24"/>
          <w:highlight w:val="none"/>
        </w:rPr>
        <w:t>《财政部 国家发展改革委关于印发〈节能产品政府采购实施意见〉的通知》（财库〔2004〕185号）</w:t>
      </w:r>
      <w:r>
        <w:rPr>
          <w:rFonts w:hint="eastAsia" w:ascii="Times New Roman" w:hAnsi="Times New Roman" w:eastAsia="宋体" w:cs="宋体"/>
          <w:b w:val="0"/>
          <w:bCs w:val="0"/>
          <w:kern w:val="0"/>
          <w:sz w:val="24"/>
          <w:szCs w:val="24"/>
          <w:highlight w:val="none"/>
          <w:lang w:val="en-US" w:eastAsia="zh-CN" w:bidi="ar-SA"/>
        </w:rPr>
        <w:t>；2）</w:t>
      </w:r>
      <w:r>
        <w:rPr>
          <w:rFonts w:hint="eastAsia" w:ascii="宋体" w:hAnsi="宋体" w:cs="宋体"/>
          <w:sz w:val="24"/>
          <w:szCs w:val="24"/>
          <w:highlight w:val="none"/>
        </w:rPr>
        <w:t>《国务院办公厅关于建立政府强制采购节能产品制度的通知》（国办发〔2007〕51号）</w:t>
      </w:r>
      <w:r>
        <w:rPr>
          <w:rFonts w:hint="eastAsia" w:ascii="Times New Roman" w:hAnsi="Times New Roman" w:eastAsia="宋体" w:cs="宋体"/>
          <w:b w:val="0"/>
          <w:bCs w:val="0"/>
          <w:kern w:val="0"/>
          <w:sz w:val="24"/>
          <w:szCs w:val="24"/>
          <w:highlight w:val="none"/>
          <w:lang w:val="en-US" w:eastAsia="zh-CN" w:bidi="ar-SA"/>
        </w:rPr>
        <w:t>；3）</w:t>
      </w:r>
      <w:r>
        <w:rPr>
          <w:rFonts w:hint="eastAsia" w:ascii="宋体" w:hAnsi="宋体" w:cs="宋体"/>
          <w:sz w:val="24"/>
          <w:szCs w:val="24"/>
          <w:highlight w:val="none"/>
        </w:rPr>
        <w:t>《财政部环保总局关于环境标志产品政府采购实施的意见》（财库〔2006〕90号）</w:t>
      </w:r>
      <w:r>
        <w:rPr>
          <w:rFonts w:hint="eastAsia" w:ascii="Times New Roman" w:hAnsi="Times New Roman" w:eastAsia="宋体" w:cs="宋体"/>
          <w:b w:val="0"/>
          <w:bCs w:val="0"/>
          <w:kern w:val="0"/>
          <w:sz w:val="24"/>
          <w:szCs w:val="24"/>
          <w:highlight w:val="none"/>
          <w:lang w:val="en-US" w:eastAsia="zh-CN" w:bidi="ar-SA"/>
        </w:rPr>
        <w:t>；4）</w:t>
      </w:r>
      <w:r>
        <w:rPr>
          <w:rFonts w:hint="eastAsia" w:ascii="宋体" w:hAnsi="宋体" w:cs="宋体"/>
          <w:sz w:val="24"/>
          <w:szCs w:val="24"/>
          <w:highlight w:val="none"/>
        </w:rPr>
        <w:t>《财政部 司法部关于政府采购支持监狱企业发展有关问题的通知》（财库〔2014〕68号）</w:t>
      </w:r>
      <w:r>
        <w:rPr>
          <w:rFonts w:hint="eastAsia" w:ascii="Times New Roman" w:hAnsi="Times New Roman" w:eastAsia="宋体" w:cs="宋体"/>
          <w:b w:val="0"/>
          <w:bCs w:val="0"/>
          <w:kern w:val="0"/>
          <w:sz w:val="24"/>
          <w:szCs w:val="24"/>
          <w:highlight w:val="none"/>
          <w:lang w:val="en-US" w:eastAsia="zh-CN" w:bidi="ar-SA"/>
        </w:rPr>
        <w:t>；5)《《财政部、民政部、中国残疾人联合会关于促进残疾人就业政府采购政策的通知》（财库〔2017〕141号）；</w:t>
      </w:r>
      <w:r>
        <w:rPr>
          <w:rFonts w:hint="eastAsia" w:ascii="宋体" w:hAnsi="宋体" w:cs="宋体"/>
          <w:sz w:val="24"/>
          <w:szCs w:val="24"/>
          <w:highlight w:val="none"/>
        </w:rPr>
        <w:t>6</w:t>
      </w:r>
      <w:r>
        <w:rPr>
          <w:rFonts w:hint="eastAsia" w:ascii="Times New Roman" w:hAnsi="Times New Roman" w:eastAsia="宋体" w:cs="宋体"/>
          <w:b w:val="0"/>
          <w:bCs w:val="0"/>
          <w:kern w:val="0"/>
          <w:sz w:val="24"/>
          <w:szCs w:val="24"/>
          <w:highlight w:val="none"/>
          <w:lang w:val="en-US" w:eastAsia="zh-CN" w:bidi="ar-SA"/>
        </w:rPr>
        <w:t xml:space="preserve">) </w:t>
      </w:r>
      <w:r>
        <w:rPr>
          <w:rFonts w:hint="eastAsia" w:ascii="宋体" w:hAnsi="宋体" w:cs="宋体"/>
          <w:sz w:val="24"/>
          <w:szCs w:val="24"/>
          <w:highlight w:val="none"/>
        </w:rPr>
        <w:t>《陕西省中小企业政府采购信用融资办法》（陕财办采〔2018〕23号）</w:t>
      </w:r>
      <w:r>
        <w:rPr>
          <w:rFonts w:hint="eastAsia" w:ascii="Times New Roman" w:hAnsi="Times New Roman" w:eastAsia="宋体" w:cs="宋体"/>
          <w:b w:val="0"/>
          <w:bCs w:val="0"/>
          <w:kern w:val="0"/>
          <w:sz w:val="24"/>
          <w:szCs w:val="24"/>
          <w:highlight w:val="none"/>
          <w:lang w:val="en-US" w:eastAsia="zh-CN" w:bidi="ar-SA"/>
        </w:rPr>
        <w:t xml:space="preserve">；7) </w:t>
      </w:r>
      <w:r>
        <w:rPr>
          <w:rFonts w:hint="eastAsia" w:ascii="宋体" w:hAnsi="宋体" w:cs="宋体"/>
          <w:sz w:val="24"/>
          <w:szCs w:val="24"/>
          <w:highlight w:val="none"/>
        </w:rPr>
        <w:t>《财政部 发展改革委 生态环境部 市场监管总局关于调整优化节能产品、环境标志产品政府采购执行机制的通知》（财库〔2019〕9号）</w:t>
      </w:r>
      <w:r>
        <w:rPr>
          <w:rFonts w:hint="eastAsia" w:ascii="Times New Roman" w:hAnsi="Times New Roman" w:eastAsia="宋体" w:cs="宋体"/>
          <w:b w:val="0"/>
          <w:bCs w:val="0"/>
          <w:kern w:val="0"/>
          <w:sz w:val="24"/>
          <w:szCs w:val="24"/>
          <w:highlight w:val="none"/>
          <w:lang w:val="en-US" w:eastAsia="zh-CN" w:bidi="ar-SA"/>
        </w:rPr>
        <w:t>；8) 《</w:t>
      </w:r>
      <w:r>
        <w:rPr>
          <w:rFonts w:hint="eastAsia" w:ascii="宋体" w:hAnsi="宋体" w:cs="宋体"/>
          <w:sz w:val="24"/>
          <w:szCs w:val="24"/>
          <w:highlight w:val="none"/>
        </w:rPr>
        <w:t>《政府采购促进中小企业发展管理办法》（财库〔2020〕46号）</w:t>
      </w:r>
      <w:r>
        <w:rPr>
          <w:rFonts w:hint="eastAsia" w:ascii="Times New Roman" w:hAnsi="Times New Roman" w:eastAsia="宋体" w:cs="宋体"/>
          <w:b w:val="0"/>
          <w:bCs w:val="0"/>
          <w:kern w:val="0"/>
          <w:sz w:val="24"/>
          <w:szCs w:val="24"/>
          <w:highlight w:val="none"/>
          <w:lang w:val="en-US" w:eastAsia="zh-CN" w:bidi="ar-SA"/>
        </w:rPr>
        <w:t xml:space="preserve">；9) </w:t>
      </w:r>
      <w:r>
        <w:rPr>
          <w:rFonts w:hint="eastAsia" w:ascii="宋体" w:hAnsi="宋体" w:cs="宋体"/>
          <w:sz w:val="24"/>
          <w:szCs w:val="24"/>
          <w:highlight w:val="none"/>
        </w:rPr>
        <w:t>《关于运用政府采购政策支持乡村产业振兴的通知》（财库〔2021〕19号）</w:t>
      </w:r>
      <w:r>
        <w:rPr>
          <w:rFonts w:hint="eastAsia" w:ascii="Times New Roman" w:hAnsi="Times New Roman" w:eastAsia="宋体" w:cs="宋体"/>
          <w:b w:val="0"/>
          <w:bCs w:val="0"/>
          <w:kern w:val="0"/>
          <w:sz w:val="24"/>
          <w:szCs w:val="24"/>
          <w:highlight w:val="none"/>
          <w:lang w:val="en-US" w:eastAsia="zh-CN" w:bidi="ar-SA"/>
        </w:rPr>
        <w:t xml:space="preserve">；10) </w:t>
      </w:r>
      <w:r>
        <w:rPr>
          <w:rFonts w:hint="eastAsia" w:ascii="宋体" w:hAnsi="宋体" w:cs="宋体"/>
          <w:sz w:val="24"/>
          <w:szCs w:val="24"/>
          <w:highlight w:val="none"/>
          <w:lang w:val="en-US" w:eastAsia="zh-CN"/>
        </w:rPr>
        <w:t>陕西省财政厅《关于进一步加强政府绿色采购有关问题的通知》（陕财办采〔2021〕29号）；11</w:t>
      </w:r>
      <w:r>
        <w:rPr>
          <w:rFonts w:hint="eastAsia" w:ascii="Times New Roman" w:hAnsi="Times New Roman" w:eastAsia="宋体" w:cs="宋体"/>
          <w:b w:val="0"/>
          <w:bCs w:val="0"/>
          <w:kern w:val="0"/>
          <w:sz w:val="24"/>
          <w:szCs w:val="24"/>
          <w:highlight w:val="none"/>
          <w:lang w:val="en-US" w:eastAsia="zh-CN" w:bidi="ar-SA"/>
        </w:rPr>
        <w:t>) 《关于进一步加大政府采购支持中小企业力度的通知》（财库〔2022〕19号；</w:t>
      </w:r>
      <w:r>
        <w:rPr>
          <w:rFonts w:hint="eastAsia" w:ascii="宋体" w:hAnsi="宋体" w:eastAsia="宋体" w:cs="宋体"/>
          <w:sz w:val="24"/>
          <w:szCs w:val="24"/>
          <w:highlight w:val="none"/>
          <w:lang w:val="en-US" w:eastAsia="zh-CN"/>
        </w:rPr>
        <w:t>12</w:t>
      </w:r>
      <w:r>
        <w:rPr>
          <w:rFonts w:hint="eastAsia" w:ascii="Times New Roman" w:hAnsi="Times New Roman" w:eastAsia="宋体" w:cs="宋体"/>
          <w:b w:val="0"/>
          <w:bCs w:val="0"/>
          <w:kern w:val="0"/>
          <w:sz w:val="24"/>
          <w:szCs w:val="24"/>
          <w:highlight w:val="none"/>
          <w:lang w:val="en-US" w:eastAsia="zh-CN" w:bidi="ar-SA"/>
        </w:rPr>
        <w:t xml:space="preserve">) </w:t>
      </w:r>
      <w:r>
        <w:rPr>
          <w:rFonts w:ascii="宋体" w:hAnsi="宋体" w:eastAsia="宋体" w:cs="宋体"/>
          <w:sz w:val="24"/>
          <w:szCs w:val="24"/>
          <w:highlight w:val="none"/>
        </w:rPr>
        <w:t>《关于扩大政府采购支持绿色建材促进建筑品质提升政策实施范围的通知》财库〔2022〕35 号</w:t>
      </w:r>
      <w:r>
        <w:rPr>
          <w:rFonts w:hint="eastAsia" w:ascii="Times New Roman" w:hAnsi="Times New Roman" w:eastAsia="宋体" w:cs="宋体"/>
          <w:b w:val="0"/>
          <w:bCs w:val="0"/>
          <w:kern w:val="0"/>
          <w:sz w:val="24"/>
          <w:szCs w:val="24"/>
          <w:highlight w:val="none"/>
          <w:lang w:val="en-US" w:eastAsia="zh-CN" w:bidi="ar-SA"/>
        </w:rPr>
        <w:t>。</w:t>
      </w:r>
    </w:p>
    <w:p>
      <w:pPr>
        <w:widowControl/>
        <w:spacing w:line="360" w:lineRule="auto"/>
        <w:jc w:val="left"/>
        <w:outlineLvl w:val="1"/>
        <w:rPr>
          <w:rFonts w:hint="eastAsia" w:ascii="Times New Roman" w:hAnsi="Times New Roman" w:eastAsia="宋体" w:cs="宋体"/>
          <w:b/>
          <w:bCs/>
          <w:kern w:val="0"/>
          <w:sz w:val="24"/>
          <w:szCs w:val="24"/>
          <w:highlight w:val="none"/>
        </w:rPr>
      </w:pPr>
      <w:bookmarkStart w:id="50" w:name="_Toc25869"/>
      <w:r>
        <w:rPr>
          <w:rFonts w:hint="eastAsia" w:ascii="Times New Roman" w:hAnsi="Times New Roman" w:eastAsia="宋体" w:cs="宋体"/>
          <w:b/>
          <w:bCs/>
          <w:kern w:val="0"/>
          <w:sz w:val="24"/>
          <w:szCs w:val="24"/>
          <w:highlight w:val="none"/>
        </w:rPr>
        <w:t>八、凡对本次采购提出询问，请按以下方式联系。</w:t>
      </w:r>
      <w:bookmarkEnd w:id="50"/>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1" w:name="_Toc14191"/>
      <w:r>
        <w:rPr>
          <w:rFonts w:hint="eastAsia" w:ascii="Times New Roman" w:hAnsi="Times New Roman" w:eastAsia="宋体" w:cs="宋体"/>
          <w:b w:val="0"/>
          <w:bCs w:val="0"/>
          <w:kern w:val="0"/>
          <w:sz w:val="24"/>
          <w:szCs w:val="24"/>
          <w:highlight w:val="none"/>
        </w:rPr>
        <w:t>1.采购人信息</w:t>
      </w:r>
      <w:bookmarkEnd w:id="51"/>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lang w:eastAsia="zh-CN"/>
        </w:rPr>
      </w:pPr>
      <w:bookmarkStart w:id="52" w:name="_Toc17326"/>
      <w:r>
        <w:rPr>
          <w:rFonts w:hint="eastAsia" w:ascii="Times New Roman" w:hAnsi="Times New Roman" w:eastAsia="宋体" w:cs="宋体"/>
          <w:b w:val="0"/>
          <w:bCs w:val="0"/>
          <w:kern w:val="0"/>
          <w:sz w:val="24"/>
          <w:szCs w:val="24"/>
          <w:highlight w:val="none"/>
        </w:rPr>
        <w:t>名称：</w:t>
      </w:r>
      <w:r>
        <w:rPr>
          <w:rFonts w:hint="eastAsia" w:ascii="Times New Roman" w:hAnsi="Times New Roman" w:eastAsia="宋体" w:cs="宋体"/>
          <w:b w:val="0"/>
          <w:bCs w:val="0"/>
          <w:kern w:val="0"/>
          <w:sz w:val="24"/>
          <w:szCs w:val="24"/>
          <w:highlight w:val="none"/>
          <w:lang w:eastAsia="zh-CN"/>
        </w:rPr>
        <w:t>西安曲江新区党政办公室</w:t>
      </w:r>
      <w:bookmarkEnd w:id="52"/>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3" w:name="_Toc17457"/>
      <w:r>
        <w:rPr>
          <w:rFonts w:hint="eastAsia" w:ascii="Times New Roman" w:hAnsi="Times New Roman" w:eastAsia="宋体" w:cs="宋体"/>
          <w:b w:val="0"/>
          <w:bCs w:val="0"/>
          <w:kern w:val="0"/>
          <w:sz w:val="24"/>
          <w:szCs w:val="24"/>
          <w:highlight w:val="none"/>
        </w:rPr>
        <w:t>地址：杜陵邑南路6号</w:t>
      </w:r>
      <w:bookmarkEnd w:id="53"/>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lang w:eastAsia="zh-CN"/>
        </w:rPr>
      </w:pPr>
      <w:bookmarkStart w:id="54" w:name="_Toc1173"/>
      <w:r>
        <w:rPr>
          <w:rFonts w:hint="eastAsia" w:ascii="Times New Roman" w:hAnsi="Times New Roman" w:eastAsia="宋体" w:cs="宋体"/>
          <w:b w:val="0"/>
          <w:bCs w:val="0"/>
          <w:kern w:val="0"/>
          <w:sz w:val="24"/>
          <w:szCs w:val="24"/>
          <w:highlight w:val="none"/>
        </w:rPr>
        <w:t>联系方式：</w:t>
      </w:r>
      <w:r>
        <w:rPr>
          <w:rFonts w:hint="eastAsia" w:ascii="Times New Roman" w:hAnsi="Times New Roman" w:eastAsia="宋体" w:cs="宋体"/>
          <w:b w:val="0"/>
          <w:bCs w:val="0"/>
          <w:kern w:val="0"/>
          <w:sz w:val="24"/>
          <w:szCs w:val="24"/>
          <w:highlight w:val="none"/>
          <w:lang w:eastAsia="zh-CN"/>
        </w:rPr>
        <w:t>68660033</w:t>
      </w:r>
      <w:bookmarkEnd w:id="54"/>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5" w:name="_Toc10383"/>
      <w:r>
        <w:rPr>
          <w:rFonts w:hint="eastAsia" w:ascii="Times New Roman" w:hAnsi="Times New Roman" w:eastAsia="宋体" w:cs="宋体"/>
          <w:b w:val="0"/>
          <w:bCs w:val="0"/>
          <w:kern w:val="0"/>
          <w:sz w:val="24"/>
          <w:szCs w:val="24"/>
          <w:highlight w:val="none"/>
        </w:rPr>
        <w:t>2.采购代理机构信息</w:t>
      </w:r>
      <w:bookmarkEnd w:id="55"/>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6" w:name="_Toc19552"/>
      <w:r>
        <w:rPr>
          <w:rFonts w:hint="eastAsia" w:ascii="Times New Roman" w:hAnsi="Times New Roman" w:eastAsia="宋体" w:cs="宋体"/>
          <w:b w:val="0"/>
          <w:bCs w:val="0"/>
          <w:kern w:val="0"/>
          <w:sz w:val="24"/>
          <w:szCs w:val="24"/>
          <w:highlight w:val="none"/>
        </w:rPr>
        <w:t>名称：中金国际项目管理有限公司</w:t>
      </w:r>
      <w:bookmarkEnd w:id="56"/>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7" w:name="_Toc13348"/>
      <w:r>
        <w:rPr>
          <w:rFonts w:hint="eastAsia" w:ascii="Times New Roman" w:hAnsi="Times New Roman" w:eastAsia="宋体" w:cs="宋体"/>
          <w:b w:val="0"/>
          <w:bCs w:val="0"/>
          <w:kern w:val="0"/>
          <w:sz w:val="24"/>
          <w:szCs w:val="24"/>
          <w:highlight w:val="none"/>
        </w:rPr>
        <w:t>地址：西安市雁塔区雁翔路与南三环交汇处旺座曲江E座13楼</w:t>
      </w:r>
      <w:bookmarkEnd w:id="57"/>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8" w:name="_Toc15331"/>
      <w:r>
        <w:rPr>
          <w:rFonts w:hint="eastAsia" w:ascii="Times New Roman" w:hAnsi="Times New Roman" w:eastAsia="宋体" w:cs="宋体"/>
          <w:b w:val="0"/>
          <w:bCs w:val="0"/>
          <w:kern w:val="0"/>
          <w:sz w:val="24"/>
          <w:szCs w:val="24"/>
          <w:highlight w:val="none"/>
        </w:rPr>
        <w:t>联系方式：17791517799</w:t>
      </w:r>
      <w:bookmarkEnd w:id="58"/>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59" w:name="_Toc32111"/>
      <w:r>
        <w:rPr>
          <w:rFonts w:hint="eastAsia" w:ascii="Times New Roman" w:hAnsi="Times New Roman" w:eastAsia="宋体" w:cs="宋体"/>
          <w:b w:val="0"/>
          <w:bCs w:val="0"/>
          <w:kern w:val="0"/>
          <w:sz w:val="24"/>
          <w:szCs w:val="24"/>
          <w:highlight w:val="none"/>
        </w:rPr>
        <w:t>3.项目联系方式</w:t>
      </w:r>
      <w:bookmarkEnd w:id="59"/>
    </w:p>
    <w:p>
      <w:pPr>
        <w:widowControl/>
        <w:spacing w:line="360" w:lineRule="auto"/>
        <w:ind w:firstLine="480" w:firstLineChars="200"/>
        <w:jc w:val="left"/>
        <w:outlineLvl w:val="0"/>
        <w:rPr>
          <w:rFonts w:hint="eastAsia" w:ascii="Times New Roman" w:hAnsi="Times New Roman" w:eastAsia="宋体" w:cs="宋体"/>
          <w:b w:val="0"/>
          <w:bCs w:val="0"/>
          <w:kern w:val="0"/>
          <w:sz w:val="24"/>
          <w:szCs w:val="24"/>
          <w:highlight w:val="none"/>
        </w:rPr>
      </w:pPr>
      <w:bookmarkStart w:id="60" w:name="_Toc24492"/>
      <w:bookmarkStart w:id="61" w:name="_Toc13514"/>
      <w:bookmarkStart w:id="62" w:name="_Toc23590"/>
      <w:bookmarkStart w:id="63" w:name="_Toc9984"/>
      <w:bookmarkStart w:id="64" w:name="_Toc11421"/>
      <w:bookmarkStart w:id="65" w:name="_Toc3999"/>
      <w:bookmarkStart w:id="66" w:name="_Toc26220"/>
      <w:bookmarkStart w:id="67" w:name="_Toc9298"/>
      <w:r>
        <w:rPr>
          <w:rFonts w:hint="eastAsia" w:ascii="Times New Roman" w:hAnsi="Times New Roman" w:eastAsia="宋体" w:cs="宋体"/>
          <w:b w:val="0"/>
          <w:bCs w:val="0"/>
          <w:kern w:val="0"/>
          <w:sz w:val="24"/>
          <w:szCs w:val="24"/>
          <w:highlight w:val="none"/>
        </w:rPr>
        <w:t>项目联系人：郑璐、张晓妮</w:t>
      </w:r>
      <w:bookmarkEnd w:id="60"/>
      <w:bookmarkEnd w:id="61"/>
      <w:bookmarkEnd w:id="62"/>
      <w:bookmarkEnd w:id="63"/>
      <w:bookmarkEnd w:id="64"/>
      <w:bookmarkEnd w:id="65"/>
      <w:bookmarkEnd w:id="66"/>
      <w:bookmarkEnd w:id="67"/>
    </w:p>
    <w:p>
      <w:pPr>
        <w:widowControl/>
        <w:spacing w:line="360" w:lineRule="auto"/>
        <w:ind w:firstLine="480" w:firstLineChars="200"/>
        <w:jc w:val="left"/>
        <w:outlineLvl w:val="1"/>
        <w:rPr>
          <w:rFonts w:hint="eastAsia" w:ascii="Times New Roman" w:hAnsi="Times New Roman" w:eastAsia="宋体" w:cs="宋体"/>
          <w:b w:val="0"/>
          <w:bCs w:val="0"/>
          <w:kern w:val="0"/>
          <w:sz w:val="24"/>
          <w:szCs w:val="24"/>
          <w:highlight w:val="none"/>
        </w:rPr>
      </w:pPr>
      <w:bookmarkStart w:id="68" w:name="_Toc2316"/>
      <w:r>
        <w:rPr>
          <w:rFonts w:hint="eastAsia" w:ascii="Times New Roman" w:hAnsi="Times New Roman" w:eastAsia="宋体" w:cs="宋体"/>
          <w:b w:val="0"/>
          <w:bCs w:val="0"/>
          <w:kern w:val="0"/>
          <w:sz w:val="24"/>
          <w:szCs w:val="24"/>
          <w:highlight w:val="none"/>
        </w:rPr>
        <w:t>电话：17791517799</w:t>
      </w:r>
      <w:bookmarkEnd w:id="68"/>
    </w:p>
    <w:p>
      <w:pPr>
        <w:widowControl/>
        <w:spacing w:line="360" w:lineRule="auto"/>
        <w:ind w:firstLine="480" w:firstLineChars="200"/>
        <w:jc w:val="right"/>
        <w:outlineLvl w:val="1"/>
      </w:pPr>
      <w:bookmarkStart w:id="69" w:name="_Toc9608"/>
      <w:r>
        <w:rPr>
          <w:rFonts w:hint="eastAsia" w:ascii="Times New Roman" w:hAnsi="Times New Roman" w:eastAsia="宋体" w:cs="宋体"/>
          <w:b w:val="0"/>
          <w:bCs w:val="0"/>
          <w:kern w:val="0"/>
          <w:sz w:val="24"/>
          <w:szCs w:val="24"/>
          <w:highlight w:val="none"/>
        </w:rPr>
        <w:t>中金国际项目管理有限公司</w:t>
      </w:r>
      <w:bookmarkEnd w:id="6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3D8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2023-05-09T05:52:06Z</dcterms:created>
  <dc:creator>华为</dc:creator>
  <cp:lastModifiedBy>小鹿</cp:lastModifiedBy>
  <dcterms:modified xsi:type="dcterms:W3CDTF">2023-05-09T05:52:28Z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CD608124670143B79F6EB414E35C43C2_12</vt:lpwstr>
  </property>
</Properties>
</file>