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50" w:after="240" w:afterLines="100" w:line="360" w:lineRule="auto"/>
        <w:ind w:firstLine="0"/>
        <w:jc w:val="center"/>
        <w:rPr>
          <w:rFonts w:hint="eastAsia" w:ascii="黑体" w:hAnsi="宋体" w:eastAsia="黑体"/>
          <w:color w:val="auto"/>
        </w:rPr>
      </w:pPr>
      <w:r>
        <w:rPr>
          <w:rFonts w:hint="eastAsia" w:ascii="黑体" w:hAnsi="宋体" w:eastAsia="黑体"/>
          <w:color w:val="auto"/>
          <w:kern w:val="44"/>
          <w:sz w:val="44"/>
          <w:szCs w:val="44"/>
        </w:rPr>
        <w:t>第一</w:t>
      </w:r>
      <w:r>
        <w:rPr>
          <w:rFonts w:hint="eastAsia" w:ascii="黑体" w:hAnsi="宋体" w:eastAsia="黑体"/>
          <w:color w:val="auto"/>
          <w:sz w:val="44"/>
          <w:szCs w:val="44"/>
        </w:rPr>
        <w:t>章  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eastAsia="zh-CN"/>
        </w:rPr>
        <w:t>共同村民安置项目通信宽带工程</w:t>
      </w:r>
      <w:r>
        <w:rPr>
          <w:rFonts w:hint="eastAsia" w:ascii="宋体" w:hAnsi="宋体"/>
          <w:color w:val="auto"/>
          <w:szCs w:val="21"/>
          <w:u w:val="single"/>
        </w:rPr>
        <w:t xml:space="preserve"> </w:t>
      </w:r>
      <w:r>
        <w:rPr>
          <w:rFonts w:hint="eastAsia" w:ascii="宋体" w:hAnsi="宋体"/>
          <w:color w:val="auto"/>
          <w:szCs w:val="21"/>
        </w:rPr>
        <w:t>采购项目的潜在供应商应在</w:t>
      </w:r>
      <w:r>
        <w:rPr>
          <w:rFonts w:hint="eastAsia" w:ascii="宋体" w:hAnsi="宋体"/>
          <w:color w:val="auto"/>
          <w:szCs w:val="21"/>
          <w:u w:val="single"/>
        </w:rPr>
        <w:t>陕西省西安市未央区渭滨路70号水晶新天地11幢1单元10</w:t>
      </w:r>
      <w:r>
        <w:rPr>
          <w:rFonts w:hint="eastAsia" w:ascii="宋体" w:hAnsi="宋体"/>
          <w:color w:val="auto"/>
          <w:szCs w:val="21"/>
          <w:u w:val="single"/>
          <w:lang w:val="en-US" w:eastAsia="zh-CN"/>
        </w:rPr>
        <w:t>17</w:t>
      </w:r>
      <w:r>
        <w:rPr>
          <w:rFonts w:hint="eastAsia" w:ascii="宋体" w:hAnsi="宋体"/>
          <w:color w:val="auto"/>
          <w:szCs w:val="21"/>
          <w:u w:val="single"/>
        </w:rPr>
        <w:t>室</w:t>
      </w:r>
      <w:r>
        <w:rPr>
          <w:rFonts w:hint="eastAsia" w:ascii="宋体" w:hAnsi="宋体"/>
          <w:color w:val="auto"/>
          <w:szCs w:val="21"/>
        </w:rPr>
        <w:t>获取采购文件，并于</w:t>
      </w:r>
      <w:r>
        <w:rPr>
          <w:rFonts w:hint="eastAsia" w:ascii="宋体" w:hAnsi="宋体"/>
          <w:color w:val="auto"/>
          <w:szCs w:val="21"/>
          <w:u w:val="single"/>
        </w:rPr>
        <w:t>2023</w:t>
      </w:r>
      <w:r>
        <w:rPr>
          <w:rFonts w:hint="eastAsia" w:ascii="宋体" w:hAnsi="宋体"/>
          <w:bCs/>
          <w:color w:val="auto"/>
          <w:szCs w:val="21"/>
          <w:u w:val="single"/>
        </w:rPr>
        <w:t>年</w:t>
      </w:r>
      <w:r>
        <w:rPr>
          <w:rFonts w:hint="eastAsia" w:ascii="宋体" w:hAnsi="宋体"/>
          <w:bCs/>
          <w:color w:val="auto"/>
          <w:szCs w:val="21"/>
          <w:u w:val="single"/>
          <w:lang w:val="en-US" w:eastAsia="zh-CN"/>
        </w:rPr>
        <w:t>5</w:t>
      </w:r>
      <w:r>
        <w:rPr>
          <w:rFonts w:hint="eastAsia" w:ascii="宋体" w:hAnsi="宋体"/>
          <w:bCs/>
          <w:color w:val="auto"/>
          <w:szCs w:val="21"/>
          <w:u w:val="single"/>
        </w:rPr>
        <w:t>月</w:t>
      </w:r>
      <w:r>
        <w:rPr>
          <w:rFonts w:hint="eastAsia" w:ascii="宋体" w:hAnsi="宋体"/>
          <w:bCs/>
          <w:color w:val="auto"/>
          <w:szCs w:val="21"/>
          <w:u w:val="single"/>
          <w:lang w:val="en-US" w:eastAsia="zh-CN"/>
        </w:rPr>
        <w:t>29</w:t>
      </w:r>
      <w:r>
        <w:rPr>
          <w:rFonts w:hint="eastAsia" w:ascii="宋体" w:hAnsi="宋体"/>
          <w:bCs/>
          <w:color w:val="auto"/>
          <w:szCs w:val="21"/>
          <w:u w:val="single"/>
        </w:rPr>
        <w:t>日15点00分</w:t>
      </w:r>
      <w:r>
        <w:rPr>
          <w:rFonts w:hint="eastAsia" w:ascii="宋体" w:hAnsi="宋体"/>
          <w:bCs/>
          <w:color w:val="auto"/>
          <w:szCs w:val="21"/>
        </w:rPr>
        <w:t>（北京时间）前提交响应文件</w:t>
      </w:r>
      <w:r>
        <w:rPr>
          <w:rFonts w:hint="eastAsia" w:ascii="宋体" w:hAnsi="宋体"/>
          <w:color w:val="auto"/>
          <w:szCs w:val="21"/>
        </w:rPr>
        <w:t>。</w:t>
      </w:r>
    </w:p>
    <w:p>
      <w:pPr>
        <w:pStyle w:val="3"/>
        <w:spacing w:before="240" w:beforeLines="100" w:after="0" w:line="360" w:lineRule="auto"/>
        <w:rPr>
          <w:rFonts w:hint="eastAsia" w:ascii="黑体" w:hAnsi="宋体" w:cs="宋体"/>
          <w:b w:val="0"/>
          <w:color w:val="auto"/>
          <w:sz w:val="30"/>
          <w:szCs w:val="30"/>
        </w:rPr>
      </w:pPr>
      <w:bookmarkStart w:id="0" w:name="_Toc28359012"/>
      <w:bookmarkStart w:id="1" w:name="_Toc35393798"/>
      <w:bookmarkStart w:id="2" w:name="_Toc35393629"/>
      <w:bookmarkStart w:id="3" w:name="_Toc28359089"/>
      <w:r>
        <w:rPr>
          <w:rFonts w:hint="eastAsia" w:ascii="黑体" w:hAnsi="宋体" w:cs="宋体"/>
          <w:b w:val="0"/>
          <w:color w:val="auto"/>
          <w:sz w:val="30"/>
          <w:szCs w:val="30"/>
        </w:rPr>
        <w:t>一、项目基本情况</w:t>
      </w:r>
      <w:bookmarkEnd w:id="0"/>
      <w:bookmarkEnd w:id="1"/>
      <w:bookmarkEnd w:id="2"/>
      <w:bookmarkEnd w:id="3"/>
    </w:p>
    <w:p>
      <w:pPr>
        <w:spacing w:line="360" w:lineRule="auto"/>
        <w:ind w:firstLine="420" w:firstLineChars="200"/>
        <w:rPr>
          <w:rFonts w:hint="eastAsia" w:ascii="宋体" w:hAnsi="宋体"/>
          <w:color w:val="auto"/>
          <w:szCs w:val="21"/>
        </w:rPr>
      </w:pPr>
      <w:r>
        <w:rPr>
          <w:rFonts w:hint="eastAsia" w:ascii="宋体" w:hAnsi="宋体"/>
          <w:color w:val="auto"/>
          <w:szCs w:val="21"/>
        </w:rPr>
        <w:t>项目编号：SJSJ-2023010</w:t>
      </w:r>
    </w:p>
    <w:p>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eastAsia="zh-CN"/>
        </w:rPr>
        <w:t>共同村民安置项目通信宽带工程</w:t>
      </w:r>
    </w:p>
    <w:p>
      <w:pPr>
        <w:spacing w:line="360" w:lineRule="auto"/>
        <w:ind w:firstLine="420" w:firstLineChars="200"/>
        <w:rPr>
          <w:rFonts w:ascii="宋体" w:hAnsi="宋体"/>
          <w:color w:val="auto"/>
          <w:szCs w:val="21"/>
        </w:rPr>
      </w:pPr>
      <w:r>
        <w:rPr>
          <w:rFonts w:hint="eastAsia" w:ascii="宋体" w:hAnsi="宋体"/>
          <w:color w:val="auto"/>
          <w:szCs w:val="21"/>
        </w:rPr>
        <w:t xml:space="preserve">采购方式：□竞争性谈判 </w:t>
      </w:r>
      <w:r>
        <w:rPr>
          <w:rFonts w:hint="eastAsia" w:ascii="宋体" w:hAnsi="宋体"/>
          <w:b/>
          <w:color w:val="auto"/>
          <w:szCs w:val="21"/>
        </w:rPr>
        <w:sym w:font="Wingdings 2" w:char="0052"/>
      </w:r>
      <w:r>
        <w:rPr>
          <w:rFonts w:hint="eastAsia" w:ascii="宋体" w:hAnsi="宋体"/>
          <w:color w:val="auto"/>
          <w:szCs w:val="21"/>
        </w:rPr>
        <w:t>竞争性磋商 □询价</w:t>
      </w:r>
    </w:p>
    <w:p>
      <w:pPr>
        <w:spacing w:line="360" w:lineRule="auto"/>
        <w:ind w:firstLine="420" w:firstLineChars="200"/>
        <w:rPr>
          <w:rFonts w:hint="eastAsia" w:ascii="宋体" w:hAnsi="宋体"/>
          <w:color w:val="auto"/>
          <w:szCs w:val="21"/>
        </w:rPr>
      </w:pPr>
      <w:r>
        <w:rPr>
          <w:rFonts w:hint="eastAsia" w:ascii="宋体" w:hAnsi="宋体"/>
          <w:color w:val="auto"/>
          <w:szCs w:val="21"/>
        </w:rPr>
        <w:t>预算金额：228.260429万元</w:t>
      </w:r>
    </w:p>
    <w:p>
      <w:pPr>
        <w:spacing w:line="360" w:lineRule="auto"/>
        <w:ind w:firstLine="420" w:firstLineChars="200"/>
        <w:rPr>
          <w:rFonts w:hint="eastAsia" w:ascii="宋体" w:hAnsi="宋体"/>
          <w:color w:val="auto"/>
          <w:szCs w:val="21"/>
        </w:rPr>
      </w:pPr>
      <w:r>
        <w:rPr>
          <w:rFonts w:hint="eastAsia" w:ascii="宋体" w:hAnsi="宋体"/>
          <w:color w:val="auto"/>
          <w:szCs w:val="21"/>
        </w:rPr>
        <w:t>最高限价：/</w:t>
      </w:r>
    </w:p>
    <w:p>
      <w:pPr>
        <w:spacing w:line="360" w:lineRule="auto"/>
        <w:ind w:right="-58" w:firstLine="420" w:firstLineChars="200"/>
        <w:rPr>
          <w:rFonts w:ascii="宋体" w:hAnsi="宋体"/>
          <w:color w:val="auto"/>
          <w:szCs w:val="21"/>
          <w:u w:val="single"/>
        </w:rPr>
      </w:pPr>
      <w:r>
        <w:rPr>
          <w:rFonts w:hint="eastAsia" w:ascii="宋体" w:hAnsi="宋体"/>
          <w:color w:val="auto"/>
          <w:szCs w:val="21"/>
        </w:rPr>
        <w:t>采购需求：</w:t>
      </w:r>
      <w:r>
        <w:rPr>
          <w:rFonts w:hint="eastAsia"/>
          <w:color w:val="auto"/>
          <w:szCs w:val="21"/>
          <w:lang w:val="zh-CN"/>
        </w:rPr>
        <w:t>共同村民安置项目1#~8#楼，商业9#~10#楼、幼儿园楼栋的通信宽带工程，包含线缆敷设、终端面板安装、通信宽带系统设备安装及调试、配合市政外线接入及交付工程，详见图纸及工程量清单及磋商文件规定的全部内容。</w:t>
      </w:r>
    </w:p>
    <w:p>
      <w:pPr>
        <w:spacing w:line="360" w:lineRule="auto"/>
        <w:ind w:firstLine="420" w:firstLineChars="200"/>
        <w:rPr>
          <w:rFonts w:ascii="宋体" w:hAnsi="宋体"/>
          <w:color w:val="auto"/>
          <w:szCs w:val="21"/>
        </w:rPr>
      </w:pPr>
      <w:r>
        <w:rPr>
          <w:rFonts w:hint="eastAsia" w:ascii="宋体" w:hAnsi="宋体"/>
          <w:color w:val="auto"/>
          <w:szCs w:val="21"/>
        </w:rPr>
        <w:t>合同履行期限：</w:t>
      </w:r>
      <w:r>
        <w:rPr>
          <w:rFonts w:hint="eastAsia" w:ascii="宋体" w:hAnsi="宋体"/>
          <w:color w:val="auto"/>
          <w:szCs w:val="21"/>
          <w:u w:val="single"/>
        </w:rPr>
        <w:t>60</w:t>
      </w:r>
      <w:r>
        <w:rPr>
          <w:rFonts w:hint="eastAsia" w:ascii="宋体" w:hAnsi="宋体"/>
          <w:color w:val="auto"/>
          <w:szCs w:val="21"/>
        </w:rPr>
        <w:t>日；</w:t>
      </w:r>
    </w:p>
    <w:p>
      <w:pPr>
        <w:spacing w:line="360" w:lineRule="auto"/>
        <w:ind w:firstLine="420" w:firstLineChars="200"/>
        <w:rPr>
          <w:rFonts w:ascii="宋体" w:hAnsi="宋体"/>
          <w:color w:val="auto"/>
          <w:szCs w:val="21"/>
        </w:rPr>
      </w:pPr>
      <w:r>
        <w:rPr>
          <w:rFonts w:hint="eastAsia" w:ascii="宋体" w:hAnsi="宋体"/>
          <w:color w:val="auto"/>
          <w:szCs w:val="21"/>
        </w:rPr>
        <w:t>本项目不接受联合体。</w:t>
      </w:r>
    </w:p>
    <w:p>
      <w:pPr>
        <w:pStyle w:val="3"/>
        <w:spacing w:before="0" w:after="0" w:line="360" w:lineRule="auto"/>
        <w:rPr>
          <w:rFonts w:ascii="黑体" w:hAnsi="宋体" w:cs="宋体"/>
          <w:b w:val="0"/>
          <w:color w:val="auto"/>
          <w:sz w:val="30"/>
          <w:szCs w:val="30"/>
        </w:rPr>
      </w:pPr>
      <w:bookmarkStart w:id="4" w:name="_Toc28359090"/>
      <w:bookmarkStart w:id="5" w:name="_Toc35393799"/>
      <w:bookmarkStart w:id="6" w:name="_Toc28359013"/>
      <w:bookmarkStart w:id="7" w:name="_Toc35393630"/>
      <w:r>
        <w:rPr>
          <w:rFonts w:hint="eastAsia" w:ascii="黑体" w:hAnsi="宋体" w:cs="宋体"/>
          <w:b w:val="0"/>
          <w:color w:val="auto"/>
          <w:sz w:val="30"/>
          <w:szCs w:val="30"/>
        </w:rPr>
        <w:t>二、供应商的资格要求</w:t>
      </w:r>
      <w:bookmarkEnd w:id="4"/>
      <w:bookmarkEnd w:id="5"/>
      <w:bookmarkEnd w:id="6"/>
      <w:bookmarkEnd w:id="7"/>
    </w:p>
    <w:p>
      <w:pPr>
        <w:spacing w:line="360" w:lineRule="auto"/>
        <w:ind w:firstLine="420" w:firstLineChars="200"/>
        <w:rPr>
          <w:rFonts w:ascii="宋体" w:hAnsi="宋体"/>
          <w:color w:val="auto"/>
          <w:szCs w:val="21"/>
        </w:rPr>
      </w:pPr>
      <w:bookmarkStart w:id="8" w:name="_Toc28359014"/>
      <w:bookmarkStart w:id="9" w:name="_Toc35393800"/>
      <w:bookmarkStart w:id="10" w:name="_Toc35393631"/>
      <w:bookmarkStart w:id="11" w:name="_Toc28359091"/>
      <w:r>
        <w:rPr>
          <w:rFonts w:hint="eastAsia" w:ascii="宋体" w:hAnsi="宋体"/>
          <w:color w:val="auto"/>
          <w:szCs w:val="21"/>
        </w:rPr>
        <w:t>1.满足《中华人民共和国政府采购法》第二十二条规定；</w:t>
      </w:r>
    </w:p>
    <w:p>
      <w:pPr>
        <w:spacing w:line="360" w:lineRule="auto"/>
        <w:ind w:firstLine="420" w:firstLineChars="200"/>
        <w:rPr>
          <w:rFonts w:ascii="宋体" w:hAnsi="宋体"/>
          <w:color w:val="auto"/>
          <w:szCs w:val="21"/>
        </w:rPr>
      </w:pPr>
      <w:r>
        <w:rPr>
          <w:rFonts w:hint="eastAsia" w:ascii="宋体" w:hAnsi="宋体"/>
          <w:color w:val="auto"/>
          <w:szCs w:val="21"/>
        </w:rPr>
        <w:t>2.落实政府采购政策需满足的资格要求：</w:t>
      </w:r>
      <w:r>
        <w:rPr>
          <w:rFonts w:hint="eastAsia" w:ascii="宋体" w:hAnsi="宋体"/>
          <w:color w:val="auto"/>
          <w:szCs w:val="21"/>
          <w:lang w:val="zh-CN"/>
        </w:rPr>
        <w:t>本项目属于专门面向中小企业采购的项目,供应商应为中小微企业、监狱企业、残疾人福利性单位)；</w:t>
      </w:r>
    </w:p>
    <w:p>
      <w:pPr>
        <w:spacing w:line="360" w:lineRule="auto"/>
        <w:ind w:firstLine="420" w:firstLineChars="200"/>
        <w:rPr>
          <w:rFonts w:hint="eastAsia" w:ascii="宋体" w:hAnsi="宋体"/>
          <w:color w:val="auto"/>
          <w:szCs w:val="21"/>
        </w:rPr>
      </w:pPr>
      <w:r>
        <w:rPr>
          <w:rFonts w:hint="eastAsia" w:ascii="宋体" w:hAnsi="宋体"/>
          <w:color w:val="auto"/>
          <w:szCs w:val="21"/>
        </w:rPr>
        <w:t>3.本项目的特定资格要求：</w:t>
      </w:r>
    </w:p>
    <w:p>
      <w:pPr>
        <w:pStyle w:val="3"/>
        <w:spacing w:before="0" w:after="0" w:line="360" w:lineRule="auto"/>
        <w:ind w:firstLine="420" w:firstLineChars="200"/>
        <w:rPr>
          <w:rFonts w:hint="eastAsia" w:ascii="宋体" w:hAnsi="宋体" w:eastAsia="宋体"/>
          <w:b w:val="0"/>
          <w:color w:val="auto"/>
          <w:sz w:val="21"/>
          <w:szCs w:val="21"/>
          <w:lang w:val="zh-CN"/>
        </w:rPr>
      </w:pPr>
      <w:r>
        <w:rPr>
          <w:rFonts w:hint="eastAsia" w:ascii="宋体" w:hAnsi="宋体" w:eastAsia="宋体"/>
          <w:b w:val="0"/>
          <w:color w:val="auto"/>
          <w:sz w:val="21"/>
          <w:szCs w:val="21"/>
          <w:lang w:val="zh-CN"/>
        </w:rPr>
        <w:t>（</w:t>
      </w:r>
      <w:r>
        <w:rPr>
          <w:rFonts w:hint="eastAsia" w:ascii="宋体" w:hAnsi="宋体" w:eastAsia="宋体"/>
          <w:b w:val="0"/>
          <w:color w:val="auto"/>
          <w:sz w:val="21"/>
          <w:szCs w:val="21"/>
        </w:rPr>
        <w:t>1</w:t>
      </w:r>
      <w:r>
        <w:rPr>
          <w:rFonts w:hint="eastAsia" w:ascii="宋体" w:hAnsi="宋体" w:eastAsia="宋体"/>
          <w:b w:val="0"/>
          <w:color w:val="auto"/>
          <w:sz w:val="21"/>
          <w:szCs w:val="21"/>
          <w:lang w:val="zh-CN"/>
        </w:rPr>
        <w:t>）法定代表人直接参加投标的，须提供法定代表人身份证明(法人身份证原件备查）；法定代表人授权代表参加投标的，须提供法定代表人授权委托书(授权代表身份证原件备查）；</w:t>
      </w:r>
    </w:p>
    <w:p>
      <w:pPr>
        <w:pStyle w:val="3"/>
        <w:spacing w:before="0" w:after="0" w:line="360" w:lineRule="auto"/>
        <w:ind w:firstLine="420" w:firstLineChars="200"/>
        <w:rPr>
          <w:rFonts w:hint="eastAsia" w:ascii="宋体" w:hAnsi="宋体" w:eastAsia="宋体"/>
          <w:b w:val="0"/>
          <w:color w:val="auto"/>
          <w:sz w:val="21"/>
          <w:szCs w:val="21"/>
        </w:rPr>
      </w:pPr>
      <w:r>
        <w:rPr>
          <w:rFonts w:hint="eastAsia" w:ascii="宋体" w:hAnsi="宋体" w:eastAsia="宋体"/>
          <w:b w:val="0"/>
          <w:color w:val="auto"/>
          <w:sz w:val="21"/>
          <w:szCs w:val="21"/>
          <w:lang w:val="zh-CN"/>
        </w:rPr>
        <w:t>（2）供应商具备电子与智能化工程专业承包二级或以上资质</w:t>
      </w:r>
      <w:r>
        <w:rPr>
          <w:rFonts w:hint="eastAsia" w:ascii="宋体" w:hAnsi="宋体" w:eastAsia="宋体"/>
          <w:b w:val="0"/>
          <w:color w:val="auto"/>
          <w:sz w:val="21"/>
          <w:szCs w:val="21"/>
        </w:rPr>
        <w:t>及</w:t>
      </w:r>
      <w:r>
        <w:rPr>
          <w:rFonts w:hint="eastAsia" w:ascii="宋体" w:hAnsi="宋体" w:eastAsia="宋体"/>
          <w:b w:val="0"/>
          <w:color w:val="auto"/>
          <w:sz w:val="21"/>
          <w:szCs w:val="21"/>
          <w:lang w:val="zh-CN"/>
        </w:rPr>
        <w:t>有效的安全生产许可证；</w:t>
      </w:r>
      <w:r>
        <w:rPr>
          <w:rFonts w:hint="eastAsia" w:ascii="宋体" w:hAnsi="宋体" w:eastAsia="宋体"/>
          <w:b w:val="0"/>
          <w:color w:val="auto"/>
          <w:sz w:val="21"/>
          <w:szCs w:val="21"/>
        </w:rPr>
        <w:t xml:space="preserve">                                                                                                                                                                                                                                                                                                                                                                                                                                                                                                                                                                                                                                                                                                                                                                                                                                                                                                                                               </w:t>
      </w:r>
    </w:p>
    <w:p>
      <w:pPr>
        <w:pStyle w:val="3"/>
        <w:spacing w:before="0" w:after="0" w:line="360" w:lineRule="auto"/>
        <w:ind w:firstLine="420" w:firstLineChars="200"/>
        <w:rPr>
          <w:rFonts w:hint="eastAsia" w:ascii="宋体" w:hAnsi="宋体" w:eastAsia="宋体"/>
          <w:b w:val="0"/>
          <w:color w:val="auto"/>
          <w:sz w:val="21"/>
          <w:szCs w:val="21"/>
          <w:lang w:val="zh-CN"/>
        </w:rPr>
      </w:pPr>
      <w:r>
        <w:rPr>
          <w:rFonts w:hint="eastAsia" w:ascii="宋体" w:hAnsi="宋体" w:eastAsia="宋体"/>
          <w:b w:val="0"/>
          <w:color w:val="auto"/>
          <w:sz w:val="21"/>
          <w:szCs w:val="21"/>
          <w:lang w:val="zh-CN"/>
        </w:rPr>
        <w:t>（</w:t>
      </w:r>
      <w:r>
        <w:rPr>
          <w:rFonts w:hint="eastAsia" w:ascii="宋体" w:hAnsi="宋体" w:eastAsia="宋体"/>
          <w:b w:val="0"/>
          <w:color w:val="auto"/>
          <w:sz w:val="21"/>
          <w:szCs w:val="21"/>
        </w:rPr>
        <w:t>3</w:t>
      </w:r>
      <w:r>
        <w:rPr>
          <w:rFonts w:hint="eastAsia" w:ascii="宋体" w:hAnsi="宋体" w:eastAsia="宋体"/>
          <w:b w:val="0"/>
          <w:color w:val="auto"/>
          <w:sz w:val="21"/>
          <w:szCs w:val="21"/>
          <w:lang w:val="zh-CN"/>
        </w:rPr>
        <w:t>）拟派项目经理具备机电工程专业二级或以上建造师资质和建筑安全考核B证，且无在建</w:t>
      </w:r>
      <w:r>
        <w:rPr>
          <w:rFonts w:hint="eastAsia" w:ascii="宋体" w:hAnsi="宋体" w:eastAsia="宋体"/>
          <w:b w:val="0"/>
          <w:color w:val="auto"/>
          <w:sz w:val="21"/>
          <w:szCs w:val="21"/>
        </w:rPr>
        <w:t>项目</w:t>
      </w:r>
      <w:r>
        <w:rPr>
          <w:rFonts w:hint="eastAsia" w:ascii="宋体" w:hAnsi="宋体" w:eastAsia="宋体"/>
          <w:b w:val="0"/>
          <w:color w:val="auto"/>
          <w:sz w:val="21"/>
          <w:szCs w:val="21"/>
          <w:lang w:val="zh-CN"/>
        </w:rPr>
        <w:t>（提供</w:t>
      </w:r>
      <w:r>
        <w:rPr>
          <w:rFonts w:hint="eastAsia" w:ascii="宋体" w:hAnsi="宋体" w:eastAsia="宋体"/>
          <w:b w:val="0"/>
          <w:color w:val="auto"/>
          <w:sz w:val="21"/>
          <w:szCs w:val="21"/>
        </w:rPr>
        <w:t>承诺书</w:t>
      </w:r>
      <w:r>
        <w:rPr>
          <w:rFonts w:hint="eastAsia" w:ascii="宋体" w:hAnsi="宋体" w:eastAsia="宋体"/>
          <w:b w:val="0"/>
          <w:color w:val="auto"/>
          <w:sz w:val="21"/>
          <w:szCs w:val="21"/>
          <w:lang w:val="zh-CN"/>
        </w:rPr>
        <w:t>）；</w:t>
      </w:r>
    </w:p>
    <w:p>
      <w:pPr>
        <w:pStyle w:val="3"/>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三、获取采购文件</w:t>
      </w:r>
      <w:bookmarkEnd w:id="8"/>
      <w:bookmarkEnd w:id="9"/>
      <w:bookmarkEnd w:id="10"/>
      <w:bookmarkEnd w:id="11"/>
    </w:p>
    <w:p>
      <w:pPr>
        <w:spacing w:line="360" w:lineRule="auto"/>
        <w:ind w:right="-58" w:firstLine="420" w:firstLineChars="20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2023年</w:t>
      </w:r>
      <w:r>
        <w:rPr>
          <w:rFonts w:hint="eastAsia" w:ascii="宋体" w:hAnsi="宋体" w:cs="宋体"/>
          <w:color w:val="auto"/>
          <w:szCs w:val="21"/>
          <w:u w:val="single"/>
          <w:lang w:val="en-US" w:eastAsia="zh-CN"/>
        </w:rPr>
        <w:t>05</w:t>
      </w:r>
      <w:r>
        <w:rPr>
          <w:rFonts w:hint="eastAsia" w:ascii="宋体" w:hAnsi="宋体" w:cs="宋体"/>
          <w:color w:val="auto"/>
          <w:szCs w:val="21"/>
          <w:u w:val="single"/>
        </w:rPr>
        <w:t xml:space="preserve"> 月</w:t>
      </w:r>
      <w:r>
        <w:rPr>
          <w:rFonts w:hint="eastAsia" w:ascii="宋体" w:hAnsi="宋体" w:cs="宋体"/>
          <w:color w:val="auto"/>
          <w:szCs w:val="21"/>
          <w:u w:val="single"/>
          <w:lang w:val="en-US" w:eastAsia="zh-CN"/>
        </w:rPr>
        <w:t>10</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2023年</w:t>
      </w:r>
      <w:r>
        <w:rPr>
          <w:rFonts w:hint="eastAsia" w:ascii="宋体" w:hAnsi="宋体" w:cs="宋体"/>
          <w:color w:val="auto"/>
          <w:szCs w:val="21"/>
          <w:u w:val="single"/>
          <w:lang w:val="en-US" w:eastAsia="zh-CN"/>
        </w:rPr>
        <w:t>05</w:t>
      </w:r>
      <w:r>
        <w:rPr>
          <w:rFonts w:hint="eastAsia" w:ascii="宋体" w:hAnsi="宋体" w:cs="宋体"/>
          <w:color w:val="auto"/>
          <w:szCs w:val="21"/>
          <w:u w:val="single"/>
        </w:rPr>
        <w:t>月</w:t>
      </w:r>
      <w:r>
        <w:rPr>
          <w:rFonts w:hint="eastAsia" w:ascii="宋体" w:hAnsi="宋体" w:cs="宋体"/>
          <w:color w:val="auto"/>
          <w:szCs w:val="21"/>
          <w:u w:val="single"/>
          <w:lang w:val="en-US" w:eastAsia="zh-CN"/>
        </w:rPr>
        <w:t>17</w:t>
      </w:r>
      <w:r>
        <w:rPr>
          <w:rFonts w:hint="eastAsia" w:ascii="宋体" w:hAnsi="宋体" w:cs="宋体"/>
          <w:color w:val="auto"/>
          <w:szCs w:val="21"/>
          <w:u w:val="single"/>
        </w:rPr>
        <w:t>日</w:t>
      </w:r>
      <w:r>
        <w:rPr>
          <w:rFonts w:hint="eastAsia" w:ascii="宋体" w:hAnsi="宋体" w:cs="宋体"/>
          <w:color w:val="auto"/>
          <w:szCs w:val="21"/>
        </w:rPr>
        <w:t>，每天上午</w:t>
      </w:r>
      <w:r>
        <w:rPr>
          <w:rFonts w:hint="eastAsia" w:ascii="宋体" w:hAnsi="宋体" w:cs="宋体"/>
          <w:color w:val="auto"/>
          <w:szCs w:val="21"/>
          <w:u w:val="single"/>
        </w:rPr>
        <w:t>9:00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14:00</w:t>
      </w:r>
      <w:r>
        <w:rPr>
          <w:rFonts w:hint="eastAsia" w:ascii="宋体" w:hAnsi="宋体" w:cs="宋体"/>
          <w:color w:val="auto"/>
          <w:szCs w:val="21"/>
        </w:rPr>
        <w:t>至</w:t>
      </w:r>
      <w:r>
        <w:rPr>
          <w:rFonts w:hint="eastAsia" w:ascii="宋体" w:hAnsi="宋体" w:cs="宋体"/>
          <w:color w:val="auto"/>
          <w:szCs w:val="21"/>
          <w:u w:val="single"/>
        </w:rPr>
        <w:t>17:00</w:t>
      </w:r>
      <w:r>
        <w:rPr>
          <w:rFonts w:hint="eastAsia" w:ascii="宋体" w:hAnsi="宋体" w:cs="宋体"/>
          <w:color w:val="auto"/>
          <w:szCs w:val="21"/>
        </w:rPr>
        <w:t>（北京时间，法定节假日除外 ）</w:t>
      </w:r>
    </w:p>
    <w:p>
      <w:pPr>
        <w:spacing w:line="360" w:lineRule="auto"/>
        <w:ind w:firstLine="420" w:firstLineChars="200"/>
        <w:rPr>
          <w:rFonts w:hint="eastAsia" w:ascii="宋体" w:hAnsi="宋体" w:cs="宋体"/>
          <w:color w:val="auto"/>
          <w:szCs w:val="21"/>
        </w:rPr>
      </w:pPr>
      <w:bookmarkStart w:id="12" w:name="_Toc28359092"/>
      <w:bookmarkStart w:id="13" w:name="_Toc35393801"/>
      <w:bookmarkStart w:id="14" w:name="_Toc35393632"/>
      <w:bookmarkStart w:id="15" w:name="_Toc28359015"/>
      <w:r>
        <w:rPr>
          <w:rFonts w:hint="eastAsia" w:ascii="宋体" w:hAnsi="宋体" w:cs="宋体"/>
          <w:color w:val="auto"/>
          <w:szCs w:val="21"/>
        </w:rPr>
        <w:t>地点：</w:t>
      </w:r>
      <w:r>
        <w:rPr>
          <w:rFonts w:hint="eastAsia" w:ascii="宋体" w:hAnsi="宋体"/>
          <w:color w:val="auto"/>
          <w:szCs w:val="21"/>
          <w:u w:val="single"/>
        </w:rPr>
        <w:t>陕西省西安市未央区渭滨路70号水晶新天地11幢1单元10</w:t>
      </w:r>
      <w:r>
        <w:rPr>
          <w:rFonts w:hint="eastAsia" w:ascii="宋体" w:hAnsi="宋体"/>
          <w:color w:val="auto"/>
          <w:szCs w:val="21"/>
          <w:u w:val="single"/>
          <w:lang w:val="en-US" w:eastAsia="zh-CN"/>
        </w:rPr>
        <w:t>17</w:t>
      </w:r>
      <w:r>
        <w:rPr>
          <w:rFonts w:hint="eastAsia" w:ascii="宋体" w:hAnsi="宋体"/>
          <w:color w:val="auto"/>
          <w:szCs w:val="21"/>
          <w:u w:val="single"/>
        </w:rPr>
        <w:t>室</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方式：现场获取</w:t>
      </w:r>
      <w:r>
        <w:rPr>
          <w:rFonts w:hint="eastAsia" w:ascii="宋体" w:hAnsi="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售价：</w:t>
      </w:r>
      <w:r>
        <w:rPr>
          <w:rFonts w:hint="eastAsia" w:ascii="宋体" w:hAnsi="宋体" w:cs="宋体"/>
          <w:color w:val="auto"/>
          <w:szCs w:val="21"/>
          <w:u w:val="single"/>
        </w:rPr>
        <w:t>免费</w:t>
      </w:r>
      <w:r>
        <w:rPr>
          <w:rFonts w:hint="eastAsia" w:ascii="宋体" w:hAnsi="宋体" w:cs="宋体"/>
          <w:color w:val="auto"/>
          <w:szCs w:val="21"/>
        </w:rPr>
        <w:t>。</w:t>
      </w:r>
    </w:p>
    <w:p>
      <w:pPr>
        <w:pStyle w:val="3"/>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四、响应文件提交</w:t>
      </w:r>
      <w:bookmarkEnd w:id="12"/>
      <w:bookmarkEnd w:id="13"/>
      <w:bookmarkEnd w:id="14"/>
      <w:bookmarkEnd w:id="15"/>
    </w:p>
    <w:p>
      <w:pPr>
        <w:spacing w:line="360" w:lineRule="auto"/>
        <w:ind w:right="-58" w:firstLine="420" w:firstLineChars="200"/>
        <w:rPr>
          <w:rFonts w:ascii="宋体" w:hAnsi="宋体"/>
          <w:bCs/>
          <w:color w:val="auto"/>
          <w:szCs w:val="21"/>
          <w:u w:val="single"/>
        </w:rPr>
      </w:pPr>
      <w:r>
        <w:rPr>
          <w:rFonts w:hint="eastAsia" w:ascii="宋体" w:hAnsi="宋体"/>
          <w:color w:val="auto"/>
          <w:szCs w:val="21"/>
        </w:rPr>
        <w:t>截止时间：</w:t>
      </w:r>
      <w:r>
        <w:rPr>
          <w:rFonts w:hint="eastAsia" w:ascii="宋体" w:hAnsi="宋体"/>
          <w:color w:val="auto"/>
          <w:szCs w:val="21"/>
          <w:u w:val="single"/>
        </w:rPr>
        <w:t>2023</w:t>
      </w:r>
      <w:r>
        <w:rPr>
          <w:rFonts w:hint="eastAsia" w:ascii="宋体" w:hAnsi="宋体"/>
          <w:bCs/>
          <w:color w:val="auto"/>
          <w:szCs w:val="21"/>
          <w:u w:val="single"/>
        </w:rPr>
        <w:t>年</w:t>
      </w:r>
      <w:r>
        <w:rPr>
          <w:rFonts w:hint="eastAsia" w:ascii="宋体" w:hAnsi="宋体"/>
          <w:bCs/>
          <w:color w:val="auto"/>
          <w:szCs w:val="21"/>
          <w:u w:val="single"/>
          <w:lang w:val="en-US" w:eastAsia="zh-CN"/>
        </w:rPr>
        <w:t>05</w:t>
      </w:r>
      <w:r>
        <w:rPr>
          <w:rFonts w:hint="eastAsia" w:ascii="宋体" w:hAnsi="宋体"/>
          <w:bCs/>
          <w:color w:val="auto"/>
          <w:szCs w:val="21"/>
          <w:u w:val="single"/>
        </w:rPr>
        <w:t>月</w:t>
      </w:r>
      <w:r>
        <w:rPr>
          <w:rFonts w:hint="eastAsia" w:ascii="宋体" w:hAnsi="宋体"/>
          <w:bCs/>
          <w:color w:val="auto"/>
          <w:szCs w:val="21"/>
          <w:u w:val="single"/>
          <w:lang w:val="en-US" w:eastAsia="zh-CN"/>
        </w:rPr>
        <w:t>29</w:t>
      </w:r>
      <w:r>
        <w:rPr>
          <w:rFonts w:hint="eastAsia" w:ascii="宋体" w:hAnsi="宋体"/>
          <w:bCs/>
          <w:color w:val="auto"/>
          <w:szCs w:val="21"/>
          <w:u w:val="single"/>
        </w:rPr>
        <w:t>日15点00分</w:t>
      </w:r>
      <w:r>
        <w:rPr>
          <w:rFonts w:hint="eastAsia" w:ascii="宋体" w:hAnsi="宋体"/>
          <w:bCs/>
          <w:color w:val="auto"/>
          <w:szCs w:val="21"/>
        </w:rPr>
        <w:t>（北京时间）</w:t>
      </w:r>
    </w:p>
    <w:p>
      <w:pPr>
        <w:spacing w:line="360" w:lineRule="auto"/>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地  点：</w:t>
      </w:r>
      <w:bookmarkStart w:id="16" w:name="_Toc28359016"/>
      <w:bookmarkStart w:id="17" w:name="_Toc35393802"/>
      <w:bookmarkStart w:id="18" w:name="_Toc35393633"/>
      <w:bookmarkStart w:id="19" w:name="_Toc28359093"/>
      <w:r>
        <w:rPr>
          <w:rFonts w:hint="eastAsia" w:ascii="宋体" w:hAnsi="宋体"/>
          <w:color w:val="auto"/>
          <w:szCs w:val="21"/>
          <w:u w:val="single"/>
        </w:rPr>
        <w:t>西安市</w:t>
      </w:r>
      <w:r>
        <w:rPr>
          <w:rFonts w:hint="eastAsia" w:ascii="宋体" w:hAnsi="宋体"/>
          <w:color w:val="auto"/>
          <w:szCs w:val="21"/>
          <w:u w:val="single"/>
          <w:lang w:val="en-US" w:eastAsia="zh-CN"/>
        </w:rPr>
        <w:t>雁塔区唐延路8号昇昱服务式办公楼A座一楼</w:t>
      </w:r>
      <w:r>
        <w:rPr>
          <w:rFonts w:hint="eastAsia" w:ascii="宋体" w:hAnsi="宋体"/>
          <w:color w:val="auto"/>
          <w:szCs w:val="21"/>
          <w:u w:val="single"/>
        </w:rPr>
        <w:t>会议室</w:t>
      </w:r>
    </w:p>
    <w:p>
      <w:pPr>
        <w:pStyle w:val="3"/>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五、开启</w:t>
      </w:r>
      <w:bookmarkEnd w:id="16"/>
      <w:bookmarkEnd w:id="17"/>
      <w:bookmarkEnd w:id="18"/>
      <w:bookmarkEnd w:id="19"/>
    </w:p>
    <w:p>
      <w:pPr>
        <w:spacing w:line="360" w:lineRule="auto"/>
        <w:ind w:firstLine="420" w:firstLineChars="200"/>
        <w:rPr>
          <w:rFonts w:ascii="宋体" w:hAnsi="宋体"/>
          <w:bCs/>
          <w:color w:val="auto"/>
          <w:szCs w:val="21"/>
          <w:u w:val="single"/>
        </w:rPr>
      </w:pPr>
      <w:r>
        <w:rPr>
          <w:rFonts w:hint="eastAsia" w:ascii="宋体" w:hAnsi="宋体"/>
          <w:color w:val="auto"/>
          <w:szCs w:val="21"/>
        </w:rPr>
        <w:t>时间：</w:t>
      </w:r>
      <w:r>
        <w:rPr>
          <w:rFonts w:hint="eastAsia" w:ascii="宋体" w:hAnsi="宋体"/>
          <w:color w:val="auto"/>
          <w:szCs w:val="21"/>
          <w:u w:val="single"/>
        </w:rPr>
        <w:t>2023</w:t>
      </w:r>
      <w:r>
        <w:rPr>
          <w:rFonts w:hint="eastAsia" w:ascii="宋体" w:hAnsi="宋体"/>
          <w:bCs/>
          <w:color w:val="auto"/>
          <w:szCs w:val="21"/>
          <w:u w:val="single"/>
        </w:rPr>
        <w:t>年</w:t>
      </w:r>
      <w:r>
        <w:rPr>
          <w:rFonts w:hint="eastAsia" w:ascii="宋体" w:hAnsi="宋体"/>
          <w:bCs/>
          <w:color w:val="auto"/>
          <w:szCs w:val="21"/>
          <w:u w:val="single"/>
          <w:lang w:val="en-US" w:eastAsia="zh-CN"/>
        </w:rPr>
        <w:t>05</w:t>
      </w:r>
      <w:r>
        <w:rPr>
          <w:rFonts w:hint="eastAsia" w:ascii="宋体" w:hAnsi="宋体"/>
          <w:bCs/>
          <w:color w:val="auto"/>
          <w:szCs w:val="21"/>
          <w:u w:val="single"/>
        </w:rPr>
        <w:t>月</w:t>
      </w:r>
      <w:r>
        <w:rPr>
          <w:rFonts w:hint="eastAsia" w:ascii="宋体" w:hAnsi="宋体"/>
          <w:bCs/>
          <w:color w:val="auto"/>
          <w:szCs w:val="21"/>
          <w:u w:val="single"/>
          <w:lang w:val="en-US" w:eastAsia="zh-CN"/>
        </w:rPr>
        <w:t>29</w:t>
      </w:r>
      <w:r>
        <w:rPr>
          <w:rFonts w:hint="eastAsia" w:ascii="宋体" w:hAnsi="宋体"/>
          <w:bCs/>
          <w:color w:val="auto"/>
          <w:szCs w:val="21"/>
          <w:u w:val="single"/>
        </w:rPr>
        <w:t>日15点00分</w:t>
      </w:r>
      <w:r>
        <w:rPr>
          <w:rFonts w:hint="eastAsia" w:ascii="宋体" w:hAnsi="宋体"/>
          <w:bCs/>
          <w:color w:val="auto"/>
          <w:szCs w:val="21"/>
        </w:rPr>
        <w:t>（北京时间）</w:t>
      </w:r>
    </w:p>
    <w:p>
      <w:pPr>
        <w:spacing w:line="360" w:lineRule="auto"/>
        <w:ind w:firstLine="420" w:firstLineChars="200"/>
        <w:rPr>
          <w:rFonts w:ascii="宋体" w:hAnsi="宋体"/>
          <w:bCs/>
          <w:color w:val="auto"/>
          <w:szCs w:val="21"/>
          <w:u w:val="single"/>
        </w:rPr>
      </w:pPr>
      <w:r>
        <w:rPr>
          <w:rFonts w:hint="eastAsia" w:ascii="宋体" w:hAnsi="宋体"/>
          <w:color w:val="auto"/>
          <w:szCs w:val="21"/>
        </w:rPr>
        <w:t>地点：</w:t>
      </w:r>
      <w:r>
        <w:rPr>
          <w:rFonts w:hint="eastAsia" w:ascii="宋体" w:hAnsi="宋体"/>
          <w:color w:val="auto"/>
          <w:szCs w:val="21"/>
          <w:u w:val="single"/>
        </w:rPr>
        <w:t>西安市</w:t>
      </w:r>
      <w:r>
        <w:rPr>
          <w:rFonts w:hint="eastAsia" w:ascii="宋体" w:hAnsi="宋体"/>
          <w:color w:val="auto"/>
          <w:szCs w:val="21"/>
          <w:u w:val="single"/>
          <w:lang w:val="en-US" w:eastAsia="zh-CN"/>
        </w:rPr>
        <w:t>雁塔区唐延路8号昇昱服务式办公楼A座一楼</w:t>
      </w:r>
      <w:r>
        <w:rPr>
          <w:rFonts w:hint="eastAsia" w:ascii="宋体" w:hAnsi="宋体"/>
          <w:color w:val="auto"/>
          <w:szCs w:val="21"/>
          <w:u w:val="single"/>
        </w:rPr>
        <w:t>会议室</w:t>
      </w:r>
    </w:p>
    <w:p>
      <w:pPr>
        <w:pStyle w:val="3"/>
        <w:spacing w:before="0" w:after="0" w:line="360" w:lineRule="auto"/>
        <w:rPr>
          <w:rFonts w:ascii="黑体" w:hAnsi="宋体" w:cs="宋体"/>
          <w:b w:val="0"/>
          <w:color w:val="auto"/>
          <w:sz w:val="30"/>
          <w:szCs w:val="30"/>
        </w:rPr>
      </w:pPr>
      <w:bookmarkStart w:id="20" w:name="_Toc28359094"/>
      <w:bookmarkStart w:id="21" w:name="_Toc35393803"/>
      <w:bookmarkStart w:id="22" w:name="_Toc28359017"/>
      <w:bookmarkStart w:id="23" w:name="_Toc35393634"/>
      <w:r>
        <w:rPr>
          <w:rFonts w:hint="eastAsia" w:ascii="黑体" w:hAnsi="宋体" w:cs="宋体"/>
          <w:b w:val="0"/>
          <w:color w:val="auto"/>
          <w:sz w:val="30"/>
          <w:szCs w:val="30"/>
        </w:rPr>
        <w:t>六、公告期限</w:t>
      </w:r>
      <w:bookmarkEnd w:id="20"/>
      <w:bookmarkEnd w:id="21"/>
      <w:bookmarkEnd w:id="22"/>
      <w:bookmarkEnd w:id="23"/>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pStyle w:val="3"/>
        <w:spacing w:before="0" w:after="0" w:line="360" w:lineRule="auto"/>
        <w:rPr>
          <w:rFonts w:ascii="黑体" w:hAnsi="宋体" w:cs="宋体"/>
          <w:b w:val="0"/>
          <w:color w:val="auto"/>
          <w:sz w:val="30"/>
          <w:szCs w:val="30"/>
        </w:rPr>
      </w:pPr>
      <w:bookmarkStart w:id="24" w:name="_Toc35393804"/>
      <w:bookmarkStart w:id="25" w:name="_Toc35393635"/>
      <w:r>
        <w:rPr>
          <w:rFonts w:hint="eastAsia" w:ascii="黑体" w:hAnsi="宋体" w:cs="宋体"/>
          <w:b w:val="0"/>
          <w:color w:val="auto"/>
          <w:sz w:val="30"/>
          <w:szCs w:val="30"/>
        </w:rPr>
        <w:t>七、其他补充事宜</w:t>
      </w:r>
      <w:bookmarkEnd w:id="24"/>
      <w:bookmarkEnd w:id="25"/>
    </w:p>
    <w:p>
      <w:pPr>
        <w:widowControl/>
        <w:spacing w:line="360" w:lineRule="auto"/>
        <w:ind w:right="-197" w:rightChars="-94" w:firstLine="420" w:firstLineChars="200"/>
        <w:jc w:val="left"/>
        <w:rPr>
          <w:rFonts w:hint="eastAsia" w:ascii="宋体" w:hAnsi="宋体" w:cs="宋体"/>
          <w:color w:val="auto"/>
          <w:kern w:val="0"/>
          <w:szCs w:val="21"/>
        </w:rPr>
      </w:pPr>
      <w:bookmarkStart w:id="26" w:name="_Toc35393805"/>
      <w:bookmarkStart w:id="27" w:name="_Toc28359095"/>
      <w:bookmarkStart w:id="28" w:name="_Toc28359018"/>
      <w:bookmarkStart w:id="29" w:name="_Toc35393636"/>
      <w:r>
        <w:rPr>
          <w:rFonts w:hint="eastAsia" w:ascii="宋体" w:hAnsi="宋体" w:cs="宋体"/>
          <w:color w:val="auto"/>
          <w:kern w:val="0"/>
          <w:szCs w:val="21"/>
        </w:rPr>
        <w:t>1.</w:t>
      </w:r>
      <w:r>
        <w:rPr>
          <w:rFonts w:hint="eastAsia" w:ascii="宋体" w:hAnsi="宋体" w:cs="宋体"/>
          <w:color w:val="auto"/>
          <w:kern w:val="0"/>
          <w:szCs w:val="21"/>
        </w:rPr>
        <w:t>潜在供应商获取采购文件时，携带供应商授权委托书或介绍信原件以及获取人的身份证复印件（加盖公章）。地址：</w:t>
      </w:r>
      <w:r>
        <w:rPr>
          <w:rFonts w:hint="eastAsia" w:ascii="宋体" w:hAnsi="宋体"/>
          <w:color w:val="auto"/>
          <w:szCs w:val="21"/>
          <w:u w:val="single"/>
        </w:rPr>
        <w:t>陕西省西安市未央区渭滨路70号水晶新天地11幢1单元10</w:t>
      </w:r>
      <w:r>
        <w:rPr>
          <w:rFonts w:hint="eastAsia" w:ascii="宋体" w:hAnsi="宋体"/>
          <w:color w:val="auto"/>
          <w:szCs w:val="21"/>
          <w:u w:val="single"/>
          <w:lang w:val="en-US" w:eastAsia="zh-CN"/>
        </w:rPr>
        <w:t>17</w:t>
      </w:r>
      <w:r>
        <w:rPr>
          <w:rFonts w:hint="eastAsia" w:ascii="宋体" w:hAnsi="宋体"/>
          <w:color w:val="auto"/>
          <w:szCs w:val="21"/>
          <w:u w:val="single"/>
        </w:rPr>
        <w:t>室</w:t>
      </w:r>
      <w:r>
        <w:rPr>
          <w:rFonts w:hint="eastAsia" w:ascii="宋体" w:hAnsi="宋体" w:cs="宋体"/>
          <w:color w:val="auto"/>
          <w:kern w:val="0"/>
          <w:szCs w:val="21"/>
        </w:rPr>
        <w:t>。本项目不提供邮寄。项目负责人：刘工，联系电话：18329565610。</w:t>
      </w:r>
    </w:p>
    <w:p>
      <w:pPr>
        <w:widowControl/>
        <w:spacing w:line="360" w:lineRule="auto"/>
        <w:ind w:right="-197" w:rightChars="-94" w:firstLine="420" w:firstLineChars="200"/>
        <w:jc w:val="left"/>
        <w:rPr>
          <w:rFonts w:hint="eastAsia" w:ascii="宋体" w:hAnsi="宋体" w:cs="宋体"/>
          <w:color w:val="auto"/>
          <w:kern w:val="0"/>
          <w:szCs w:val="21"/>
        </w:rPr>
      </w:pPr>
      <w:r>
        <w:rPr>
          <w:rFonts w:hint="eastAsia" w:ascii="宋体" w:hAnsi="宋体" w:cs="宋体"/>
          <w:color w:val="auto"/>
          <w:kern w:val="0"/>
          <w:szCs w:val="21"/>
        </w:rPr>
        <w:t>2.请潜在供应商务必按照《陕西省财政厅关于政府采购供应商注册登记有关事项的通知》要求，通过陕西省政府采购网（http://www.ccgp-shaanxi.gov.cn/）进行陕西政府采购统一身份认证注册登记。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本项目需要落实的政府采购政策：</w:t>
      </w:r>
    </w:p>
    <w:p>
      <w:pPr>
        <w:widowControl/>
        <w:spacing w:line="360" w:lineRule="auto"/>
        <w:ind w:right="-197" w:rightChars="-94" w:firstLine="420" w:firstLineChars="200"/>
        <w:jc w:val="left"/>
        <w:rPr>
          <w:rFonts w:ascii="宋体" w:hAnsi="宋体"/>
          <w:bCs/>
          <w:color w:val="auto"/>
        </w:rPr>
      </w:pPr>
      <w:r>
        <w:rPr>
          <w:rFonts w:hint="eastAsia" w:ascii="宋体" w:hAnsi="宋体" w:cs="宋体"/>
          <w:bCs/>
          <w:color w:val="auto"/>
          <w:kern w:val="0"/>
          <w:szCs w:val="21"/>
        </w:rPr>
        <w:t>（1）中小企业发展政策：</w:t>
      </w:r>
      <w:r>
        <w:rPr>
          <w:rFonts w:ascii="宋体" w:hAnsi="宋体"/>
          <w:bCs/>
          <w:color w:val="auto"/>
        </w:rPr>
        <w:t>《政府采购促进中小企业发展管理办法》（财库</w:t>
      </w:r>
      <w:r>
        <w:rPr>
          <w:rFonts w:hint="eastAsia" w:ascii="宋体" w:hAnsi="宋体"/>
          <w:bCs/>
          <w:color w:val="auto"/>
        </w:rPr>
        <w:t>[</w:t>
      </w:r>
      <w:r>
        <w:rPr>
          <w:rFonts w:ascii="宋体" w:hAnsi="宋体"/>
          <w:bCs/>
          <w:color w:val="auto"/>
        </w:rPr>
        <w:t>2020</w:t>
      </w:r>
      <w:r>
        <w:rPr>
          <w:rFonts w:hint="eastAsia" w:ascii="宋体" w:hAnsi="宋体"/>
          <w:bCs/>
          <w:color w:val="auto"/>
        </w:rPr>
        <w:t>]</w:t>
      </w:r>
      <w:r>
        <w:rPr>
          <w:rFonts w:ascii="宋体" w:hAnsi="宋体"/>
          <w:bCs/>
          <w:color w:val="auto"/>
        </w:rPr>
        <w:t>46号）；《财政部、司法部关于政府采购支持监狱企业发展有关问题的通知》（财库</w:t>
      </w:r>
      <w:r>
        <w:rPr>
          <w:rFonts w:hint="eastAsia" w:ascii="宋体" w:hAnsi="宋体"/>
          <w:bCs/>
          <w:color w:val="auto"/>
        </w:rPr>
        <w:t>[</w:t>
      </w:r>
      <w:r>
        <w:rPr>
          <w:rFonts w:ascii="宋体" w:hAnsi="宋体"/>
          <w:bCs/>
          <w:color w:val="auto"/>
        </w:rPr>
        <w:t>2014</w:t>
      </w:r>
      <w:r>
        <w:rPr>
          <w:rFonts w:hint="eastAsia" w:ascii="宋体" w:hAnsi="宋体"/>
          <w:bCs/>
          <w:color w:val="auto"/>
        </w:rPr>
        <w:t>]</w:t>
      </w:r>
      <w:r>
        <w:rPr>
          <w:rFonts w:ascii="宋体" w:hAnsi="宋体"/>
          <w:bCs/>
          <w:color w:val="auto"/>
        </w:rPr>
        <w:t>68号）；《关于促进残疾</w:t>
      </w:r>
      <w:bookmarkStart w:id="42" w:name="_GoBack"/>
      <w:bookmarkEnd w:id="42"/>
      <w:r>
        <w:rPr>
          <w:rFonts w:ascii="宋体" w:hAnsi="宋体"/>
          <w:bCs/>
          <w:color w:val="auto"/>
        </w:rPr>
        <w:t>人就业政府采购政策的通知》（财库</w:t>
      </w:r>
      <w:r>
        <w:rPr>
          <w:rFonts w:hint="eastAsia" w:ascii="宋体" w:hAnsi="宋体"/>
          <w:bCs/>
          <w:color w:val="auto"/>
        </w:rPr>
        <w:t>[</w:t>
      </w:r>
      <w:r>
        <w:rPr>
          <w:rFonts w:ascii="宋体" w:hAnsi="宋体"/>
          <w:bCs/>
          <w:color w:val="auto"/>
        </w:rPr>
        <w:t>2017</w:t>
      </w:r>
      <w:r>
        <w:rPr>
          <w:rFonts w:hint="eastAsia" w:ascii="宋体" w:hAnsi="宋体"/>
          <w:bCs/>
          <w:color w:val="auto"/>
        </w:rPr>
        <w:t>]</w:t>
      </w:r>
      <w:r>
        <w:rPr>
          <w:rFonts w:ascii="宋体" w:hAnsi="宋体"/>
          <w:bCs/>
          <w:color w:val="auto"/>
        </w:rPr>
        <w:t>141号）；</w:t>
      </w:r>
      <w:r>
        <w:rPr>
          <w:rFonts w:hint="eastAsia" w:ascii="宋体" w:hAnsi="宋体"/>
          <w:bCs/>
          <w:color w:val="auto"/>
        </w:rPr>
        <w:t>《陕西省中小企业政府采购信用融资办法》（陕财办采[2018]23号）。</w:t>
      </w:r>
    </w:p>
    <w:p>
      <w:pPr>
        <w:widowControl/>
        <w:spacing w:line="360" w:lineRule="auto"/>
        <w:ind w:right="-197" w:rightChars="-94" w:firstLine="420" w:firstLineChars="200"/>
        <w:rPr>
          <w:rFonts w:hint="eastAsia" w:ascii="宋体" w:hAnsi="宋体"/>
          <w:bCs/>
          <w:color w:val="auto"/>
        </w:rPr>
      </w:pPr>
      <w:r>
        <w:rPr>
          <w:rFonts w:hint="eastAsia" w:ascii="宋体" w:hAnsi="宋体"/>
          <w:bCs/>
          <w:color w:val="auto"/>
        </w:rPr>
        <w:t>（2）绿色发展政策：</w:t>
      </w:r>
      <w:r>
        <w:rPr>
          <w:rFonts w:ascii="宋体" w:hAnsi="宋体"/>
          <w:bCs/>
          <w:color w:val="auto"/>
        </w:rPr>
        <w:t>《国务院办公厅关于建立政府强制采购节能产品制度的通知》（国办发</w:t>
      </w:r>
      <w:r>
        <w:rPr>
          <w:rFonts w:hint="eastAsia" w:ascii="宋体" w:hAnsi="宋体"/>
          <w:bCs/>
          <w:color w:val="auto"/>
        </w:rPr>
        <w:t>[</w:t>
      </w:r>
      <w:r>
        <w:rPr>
          <w:rFonts w:ascii="宋体" w:hAnsi="宋体"/>
          <w:bCs/>
          <w:color w:val="auto"/>
        </w:rPr>
        <w:t>2007</w:t>
      </w:r>
      <w:r>
        <w:rPr>
          <w:rFonts w:hint="eastAsia" w:ascii="宋体" w:hAnsi="宋体"/>
          <w:bCs/>
          <w:color w:val="auto"/>
        </w:rPr>
        <w:t>]</w:t>
      </w:r>
      <w:r>
        <w:rPr>
          <w:rFonts w:ascii="宋体" w:hAnsi="宋体"/>
          <w:bCs/>
          <w:color w:val="auto"/>
        </w:rPr>
        <w:t>51号）；《财政部、国家发展改革委关于印发</w:t>
      </w:r>
      <w:r>
        <w:rPr>
          <w:rFonts w:hint="eastAsia" w:ascii="宋体" w:hAnsi="宋体"/>
          <w:bCs/>
          <w:color w:val="auto"/>
        </w:rPr>
        <w:t>&lt;节能产品政府采购实施意见&gt;的通知》（财库[2004]185号）；</w:t>
      </w:r>
      <w:r>
        <w:rPr>
          <w:rFonts w:ascii="宋体" w:hAnsi="宋体"/>
          <w:bCs/>
          <w:color w:val="auto"/>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bCs/>
          <w:color w:val="auto"/>
        </w:rPr>
        <w:t>[2019]9号</w:t>
      </w:r>
      <w:r>
        <w:rPr>
          <w:rFonts w:ascii="宋体" w:hAnsi="宋体"/>
          <w:bCs/>
          <w:color w:val="auto"/>
        </w:rPr>
        <w:t>）；</w:t>
      </w:r>
      <w:r>
        <w:rPr>
          <w:rFonts w:hint="eastAsia" w:ascii="宋体" w:hAnsi="宋体"/>
          <w:bCs/>
          <w:color w:val="auto"/>
        </w:rPr>
        <w:t>《商品包装政府采购需求标准（试行）》和《快递包装政府采购需求标准（试行）》（财办库[2020]123号）。</w:t>
      </w:r>
    </w:p>
    <w:p>
      <w:pPr>
        <w:widowControl/>
        <w:spacing w:line="360" w:lineRule="auto"/>
        <w:ind w:right="-197" w:rightChars="-94" w:firstLine="420" w:firstLineChars="200"/>
        <w:jc w:val="left"/>
        <w:rPr>
          <w:rFonts w:ascii="宋体" w:hAnsi="宋体"/>
          <w:bCs/>
          <w:color w:val="auto"/>
        </w:rPr>
      </w:pPr>
      <w:r>
        <w:rPr>
          <w:rFonts w:hint="eastAsia" w:ascii="宋体" w:hAnsi="宋体"/>
          <w:bCs/>
          <w:color w:val="auto"/>
        </w:rPr>
        <w:t>（3）支持本国产业政策：《财政部关于印发&lt;进口产品管理办法&gt;的通知》（财库[2007]119号）；</w:t>
      </w:r>
      <w:r>
        <w:rPr>
          <w:rFonts w:ascii="宋体" w:hAnsi="宋体"/>
          <w:bCs/>
          <w:color w:val="auto"/>
        </w:rPr>
        <w:t>《财政部办公厅关于政府采购进口产品管理有关问题的通知》（财办库[2008]248号）。</w:t>
      </w:r>
    </w:p>
    <w:p>
      <w:pPr>
        <w:widowControl/>
        <w:spacing w:line="360" w:lineRule="auto"/>
        <w:ind w:right="-197" w:rightChars="-94" w:firstLine="420" w:firstLineChars="200"/>
        <w:jc w:val="left"/>
        <w:rPr>
          <w:rFonts w:ascii="宋体" w:hAnsi="宋体"/>
          <w:bCs/>
          <w:color w:val="auto"/>
        </w:rPr>
      </w:pPr>
      <w:r>
        <w:rPr>
          <w:rFonts w:hint="eastAsia" w:ascii="宋体" w:hAnsi="宋体"/>
          <w:bCs/>
          <w:color w:val="auto"/>
        </w:rPr>
        <w:t>（4）支持创新等政府采购</w:t>
      </w:r>
      <w:r>
        <w:rPr>
          <w:rFonts w:ascii="宋体" w:hAnsi="宋体"/>
          <w:bCs/>
          <w:color w:val="auto"/>
        </w:rPr>
        <w:t>政策。</w:t>
      </w:r>
    </w:p>
    <w:p>
      <w:pPr>
        <w:pStyle w:val="3"/>
        <w:spacing w:before="0" w:after="0" w:line="360" w:lineRule="auto"/>
        <w:ind w:firstLine="643" w:firstLineChars="200"/>
        <w:rPr>
          <w:rFonts w:hint="eastAsia" w:ascii="宋体" w:hAnsi="宋体" w:eastAsia="宋体" w:cs="宋体"/>
          <w:color w:val="auto"/>
          <w:sz w:val="32"/>
          <w:szCs w:val="32"/>
        </w:rPr>
      </w:pPr>
      <w:r>
        <w:rPr>
          <w:rFonts w:hint="eastAsia" w:ascii="宋体" w:hAnsi="宋体" w:eastAsia="宋体" w:cs="宋体"/>
          <w:color w:val="auto"/>
          <w:sz w:val="32"/>
          <w:szCs w:val="32"/>
        </w:rPr>
        <w:t>八、凡对本次采购提出询问，请按以下方式联系</w:t>
      </w:r>
      <w:bookmarkEnd w:id="26"/>
      <w:bookmarkEnd w:id="27"/>
      <w:bookmarkEnd w:id="28"/>
      <w:bookmarkEnd w:id="29"/>
    </w:p>
    <w:p>
      <w:pPr>
        <w:pStyle w:val="3"/>
        <w:spacing w:before="0" w:after="0" w:line="360" w:lineRule="auto"/>
        <w:ind w:firstLine="420" w:firstLineChars="200"/>
        <w:rPr>
          <w:rFonts w:ascii="宋体" w:hAnsi="宋体" w:eastAsia="宋体" w:cs="宋体"/>
          <w:b w:val="0"/>
          <w:color w:val="auto"/>
          <w:sz w:val="21"/>
          <w:szCs w:val="21"/>
        </w:rPr>
      </w:pPr>
      <w:bookmarkStart w:id="30" w:name="_Toc28359019"/>
      <w:bookmarkStart w:id="31" w:name="_Toc28359096"/>
      <w:bookmarkStart w:id="32" w:name="_Toc35393637"/>
      <w:bookmarkStart w:id="33" w:name="_Toc35393806"/>
      <w:r>
        <w:rPr>
          <w:rFonts w:hint="eastAsia" w:ascii="宋体" w:hAnsi="宋体" w:eastAsia="宋体" w:cs="宋体"/>
          <w:b w:val="0"/>
          <w:color w:val="auto"/>
          <w:sz w:val="21"/>
          <w:szCs w:val="21"/>
        </w:rPr>
        <w:t>1.采购人信息</w:t>
      </w:r>
      <w:bookmarkEnd w:id="30"/>
      <w:bookmarkEnd w:id="31"/>
      <w:bookmarkEnd w:id="32"/>
      <w:bookmarkEnd w:id="33"/>
    </w:p>
    <w:p>
      <w:pPr>
        <w:pStyle w:val="3"/>
        <w:spacing w:before="0" w:after="0" w:line="360" w:lineRule="auto"/>
        <w:ind w:firstLine="420" w:firstLineChars="200"/>
        <w:rPr>
          <w:rFonts w:hint="eastAsia" w:ascii="宋体" w:hAnsi="宋体" w:eastAsia="宋体"/>
          <w:b w:val="0"/>
          <w:color w:val="auto"/>
          <w:sz w:val="21"/>
          <w:szCs w:val="21"/>
        </w:rPr>
      </w:pPr>
      <w:r>
        <w:rPr>
          <w:rFonts w:hint="eastAsia" w:ascii="宋体" w:hAnsi="宋体" w:eastAsia="宋体"/>
          <w:b w:val="0"/>
          <w:color w:val="auto"/>
          <w:sz w:val="21"/>
          <w:szCs w:val="21"/>
        </w:rPr>
        <w:t xml:space="preserve">名称：西安高新技术产业开发区公共项目建设管理中心 </w:t>
      </w:r>
    </w:p>
    <w:p>
      <w:pPr>
        <w:spacing w:line="360" w:lineRule="auto"/>
        <w:ind w:left="101" w:leftChars="48" w:firstLine="315" w:firstLineChars="150"/>
        <w:jc w:val="left"/>
        <w:rPr>
          <w:rFonts w:hint="eastAsia" w:ascii="宋体" w:hAnsi="宋体"/>
          <w:color w:val="auto"/>
          <w:szCs w:val="21"/>
          <w:u w:val="single"/>
        </w:rPr>
      </w:pPr>
      <w:r>
        <w:rPr>
          <w:rFonts w:hint="eastAsia" w:ascii="宋体" w:hAnsi="宋体"/>
          <w:color w:val="auto"/>
          <w:szCs w:val="21"/>
        </w:rPr>
        <w:t>地址：西安市高新区锦业路都市之门A座</w:t>
      </w:r>
    </w:p>
    <w:p>
      <w:pPr>
        <w:spacing w:line="360" w:lineRule="auto"/>
        <w:ind w:left="101" w:leftChars="48" w:firstLine="315" w:firstLineChars="150"/>
        <w:jc w:val="left"/>
        <w:rPr>
          <w:rFonts w:ascii="宋体" w:hAnsi="宋体"/>
          <w:color w:val="auto"/>
          <w:szCs w:val="21"/>
        </w:rPr>
      </w:pPr>
      <w:r>
        <w:rPr>
          <w:rFonts w:hint="eastAsia" w:ascii="宋体" w:hAnsi="宋体"/>
          <w:color w:val="auto"/>
          <w:szCs w:val="21"/>
        </w:rPr>
        <w:t>联系方式：</w:t>
      </w:r>
      <w:bookmarkStart w:id="34" w:name="_Toc28359020"/>
      <w:bookmarkStart w:id="35" w:name="_Toc28359097"/>
      <w:bookmarkStart w:id="36" w:name="_Toc35393807"/>
      <w:bookmarkStart w:id="37" w:name="_Toc35393638"/>
      <w:r>
        <w:rPr>
          <w:rFonts w:hint="eastAsia" w:ascii="宋体" w:hAnsi="宋体"/>
          <w:color w:val="auto"/>
          <w:szCs w:val="21"/>
        </w:rPr>
        <w:t>029-88364563</w:t>
      </w:r>
    </w:p>
    <w:p>
      <w:pPr>
        <w:spacing w:line="360" w:lineRule="auto"/>
        <w:ind w:left="101" w:leftChars="48" w:firstLine="315" w:firstLineChars="150"/>
        <w:jc w:val="left"/>
        <w:rPr>
          <w:rFonts w:ascii="宋体" w:hAnsi="宋体" w:cs="宋体"/>
          <w:color w:val="auto"/>
          <w:szCs w:val="21"/>
        </w:rPr>
      </w:pPr>
      <w:r>
        <w:rPr>
          <w:rFonts w:hint="eastAsia" w:ascii="宋体" w:hAnsi="宋体" w:cs="宋体"/>
          <w:color w:val="auto"/>
          <w:szCs w:val="21"/>
        </w:rPr>
        <w:t>2.采购代理机构信息</w:t>
      </w:r>
      <w:bookmarkEnd w:id="34"/>
      <w:bookmarkEnd w:id="35"/>
      <w:bookmarkEnd w:id="36"/>
      <w:bookmarkEnd w:id="37"/>
    </w:p>
    <w:p>
      <w:pPr>
        <w:spacing w:line="360" w:lineRule="auto"/>
        <w:ind w:firstLine="420" w:firstLineChars="200"/>
        <w:rPr>
          <w:rFonts w:ascii="宋体" w:hAnsi="宋体"/>
          <w:color w:val="auto"/>
          <w:szCs w:val="21"/>
        </w:rPr>
      </w:pPr>
      <w:bookmarkStart w:id="38" w:name="_Toc28359021"/>
      <w:bookmarkStart w:id="39" w:name="_Toc28359098"/>
      <w:bookmarkStart w:id="40" w:name="_Toc35393639"/>
      <w:bookmarkStart w:id="41" w:name="_Toc35393808"/>
      <w:r>
        <w:rPr>
          <w:rFonts w:hint="eastAsia" w:ascii="宋体" w:hAnsi="宋体"/>
          <w:color w:val="auto"/>
          <w:szCs w:val="21"/>
        </w:rPr>
        <w:t>名称：陕西昇杰项目管理有限公司</w:t>
      </w:r>
      <w:r>
        <w:rPr>
          <w:rFonts w:ascii="宋体" w:hAnsi="宋体"/>
          <w:color w:val="auto"/>
          <w:szCs w:val="21"/>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地址：</w:t>
      </w:r>
      <w:r>
        <w:rPr>
          <w:rFonts w:hint="eastAsia" w:ascii="宋体" w:hAnsi="宋体"/>
          <w:color w:val="auto"/>
          <w:szCs w:val="21"/>
          <w:u w:val="single"/>
        </w:rPr>
        <w:t>陕西省西安市未央区渭滨路70号水晶新天地11幢1单元10</w:t>
      </w:r>
      <w:r>
        <w:rPr>
          <w:rFonts w:hint="eastAsia" w:ascii="宋体" w:hAnsi="宋体"/>
          <w:color w:val="auto"/>
          <w:szCs w:val="21"/>
          <w:u w:val="single"/>
          <w:lang w:val="en-US" w:eastAsia="zh-CN"/>
        </w:rPr>
        <w:t>17</w:t>
      </w:r>
      <w:r>
        <w:rPr>
          <w:rFonts w:hint="eastAsia" w:ascii="宋体" w:hAnsi="宋体"/>
          <w:color w:val="auto"/>
          <w:szCs w:val="21"/>
          <w:u w:val="single"/>
        </w:rPr>
        <w:t>室</w:t>
      </w:r>
    </w:p>
    <w:p>
      <w:pPr>
        <w:spacing w:line="360" w:lineRule="auto"/>
        <w:ind w:firstLine="420" w:firstLineChars="200"/>
        <w:rPr>
          <w:rFonts w:ascii="宋体" w:hAnsi="宋体"/>
          <w:color w:val="auto"/>
          <w:szCs w:val="21"/>
        </w:rPr>
      </w:pPr>
      <w:r>
        <w:rPr>
          <w:rFonts w:hint="eastAsia" w:ascii="宋体" w:hAnsi="宋体"/>
          <w:color w:val="auto"/>
          <w:szCs w:val="21"/>
        </w:rPr>
        <w:t>联系方式：</w:t>
      </w:r>
      <w:r>
        <w:rPr>
          <w:rFonts w:hint="eastAsia" w:ascii="宋体" w:hAnsi="宋体" w:cs="宋体"/>
          <w:color w:val="auto"/>
          <w:kern w:val="0"/>
          <w:szCs w:val="21"/>
        </w:rPr>
        <w:t>18329565610</w:t>
      </w:r>
    </w:p>
    <w:p>
      <w:pPr>
        <w:spacing w:line="360" w:lineRule="auto"/>
        <w:ind w:left="101" w:leftChars="48" w:firstLine="315" w:firstLineChars="150"/>
        <w:jc w:val="left"/>
        <w:rPr>
          <w:rFonts w:ascii="宋体" w:hAnsi="宋体" w:cs="宋体"/>
          <w:color w:val="auto"/>
          <w:szCs w:val="21"/>
        </w:rPr>
      </w:pPr>
      <w:r>
        <w:rPr>
          <w:rFonts w:hint="eastAsia" w:ascii="宋体" w:hAnsi="宋体" w:cs="宋体"/>
          <w:color w:val="auto"/>
          <w:szCs w:val="21"/>
        </w:rPr>
        <w:t>3.项目联系方式</w:t>
      </w:r>
      <w:bookmarkEnd w:id="38"/>
      <w:bookmarkEnd w:id="39"/>
      <w:bookmarkEnd w:id="40"/>
      <w:bookmarkEnd w:id="41"/>
    </w:p>
    <w:p>
      <w:pPr>
        <w:spacing w:line="360" w:lineRule="auto"/>
        <w:ind w:left="101" w:leftChars="48" w:firstLine="315" w:firstLineChars="150"/>
        <w:jc w:val="left"/>
        <w:rPr>
          <w:rFonts w:hint="eastAsia" w:ascii="宋体" w:hAnsi="宋体"/>
          <w:color w:val="auto"/>
          <w:szCs w:val="21"/>
          <w:u w:val="single"/>
        </w:rPr>
      </w:pPr>
      <w:r>
        <w:rPr>
          <w:rFonts w:hint="eastAsia" w:ascii="宋体" w:hAnsi="宋体"/>
          <w:color w:val="auto"/>
          <w:szCs w:val="21"/>
        </w:rPr>
        <w:t>项目联系人：刘工</w:t>
      </w:r>
    </w:p>
    <w:p>
      <w:pPr>
        <w:spacing w:line="360" w:lineRule="auto"/>
        <w:ind w:left="101" w:leftChars="48" w:firstLine="315" w:firstLineChars="150"/>
        <w:jc w:val="left"/>
        <w:rPr>
          <w:rFonts w:hint="eastAsia" w:ascii="宋体" w:hAnsi="宋体"/>
          <w:color w:val="auto"/>
          <w:szCs w:val="21"/>
        </w:rPr>
      </w:pPr>
      <w:r>
        <w:rPr>
          <w:rFonts w:hint="eastAsia" w:ascii="宋体" w:hAnsi="宋体"/>
          <w:color w:val="auto"/>
          <w:szCs w:val="21"/>
        </w:rPr>
        <w:t>电话：</w:t>
      </w:r>
      <w:r>
        <w:rPr>
          <w:rFonts w:hint="eastAsia" w:ascii="宋体" w:hAnsi="宋体" w:cs="宋体"/>
          <w:color w:val="auto"/>
          <w:kern w:val="0"/>
          <w:szCs w:val="21"/>
        </w:rPr>
        <w:t>18329565610</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ODU0MjUyNmQ3MzU1MmY1ZjVmZmQ5M2MwYWYyNjMifQ=="/>
  </w:docVars>
  <w:rsids>
    <w:rsidRoot w:val="462D2F34"/>
    <w:rsid w:val="462D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4">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1852</Characters>
  <Lines>0</Lines>
  <Paragraphs>0</Paragraphs>
  <TotalTime>0</TotalTime>
  <ScaleCrop>false</ScaleCrop>
  <LinksUpToDate>false</LinksUpToDate>
  <CharactersWithSpaces>2775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2023-05-10T07:30:00Z</dcterms:created>
  <dc:creator>靖</dc:creator>
  <cp:lastModifiedBy>靖</cp:lastModifiedBy>
  <dcterms:modified xsi:type="dcterms:W3CDTF">2023-05-10T07:30:29Z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6F6FDD16D60648FC824A79C8F43DED1E_11</vt:lpwstr>
  </property>
</Properties>
</file>