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Ansi="宋体" w:cs="宋体"/>
          <w:color w:val="000000" w:themeColor="text1"/>
          <w:sz w:val="32"/>
          <w:highlight w:val="cyan"/>
          <w14:textFill>
            <w14:solidFill>
              <w14:schemeClr w14:val="tx1"/>
            </w14:solidFill>
          </w14:textFill>
        </w:rPr>
      </w:pPr>
      <w:bookmarkStart w:id="0" w:name="_Toc19300"/>
      <w:bookmarkStart w:id="1" w:name="_Toc16130"/>
      <w:bookmarkStart w:id="2" w:name="_Toc23081"/>
      <w:bookmarkStart w:id="3" w:name="_Toc3607"/>
      <w:r>
        <w:rPr>
          <w:rFonts w:hint="eastAsia" w:hAnsi="宋体" w:cs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  <w:bookmarkEnd w:id="3"/>
    </w:p>
    <w:p>
      <w:pPr>
        <w:pStyle w:val="9"/>
        <w:widowControl w:val="0"/>
        <w:spacing w:before="0" w:beforeAutospacing="0" w:after="0" w:afterAutospacing="0"/>
        <w:jc w:val="both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widowControl w:val="0"/>
        <w:spacing w:before="156" w:beforeLines="50" w:beforeAutospacing="0" w:after="156" w:afterLines="50" w:afterAutospacing="0"/>
        <w:ind w:firstLine="720" w:firstLineChars="3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项目编号：</w:t>
      </w:r>
    </w:p>
    <w:p>
      <w:pPr>
        <w:pStyle w:val="9"/>
        <w:widowControl w:val="0"/>
        <w:spacing w:before="156" w:beforeLines="50" w:beforeAutospacing="0" w:after="156" w:afterLines="50" w:afterAutospacing="0"/>
        <w:ind w:firstLine="720" w:firstLineChars="3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项目名称：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9"/>
        <w:widowControl w:val="0"/>
        <w:spacing w:before="0" w:beforeAutospacing="0" w:after="0" w:afterAutospacing="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widowControl w:val="0"/>
        <w:spacing w:before="0" w:beforeAutospacing="0" w:after="0" w:afterAutospacing="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说明：</w:t>
      </w:r>
    </w:p>
    <w:p>
      <w:pPr>
        <w:pStyle w:val="9"/>
        <w:widowControl w:val="0"/>
        <w:spacing w:before="0" w:beforeAutospacing="0" w:after="0" w:afterAutospacing="0"/>
        <w:ind w:firstLine="480" w:firstLineChars="200"/>
        <w:jc w:val="both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9"/>
        <w:widowControl w:val="0"/>
        <w:spacing w:before="0" w:beforeAutospacing="0" w:after="0" w:afterAutospacing="0"/>
        <w:ind w:firstLine="480" w:firstLineChars="2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2.供应商必须据实填写，不得虚假响应，否则将取消其磋商或成交资格，并按有关规定进处罚。</w:t>
      </w:r>
    </w:p>
    <w:p>
      <w:pPr>
        <w:pStyle w:val="9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widowControl w:val="0"/>
        <w:spacing w:before="0" w:beforeAutospacing="0" w:after="0" w:afterAutospacing="0"/>
        <w:ind w:firstLine="480" w:firstLineChars="2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widowControl w:val="0"/>
        <w:spacing w:before="0" w:beforeAutospacing="0" w:after="0" w:afterAutospacing="0"/>
        <w:ind w:firstLine="480" w:firstLineChars="2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（单位公章）</w:t>
      </w:r>
    </w:p>
    <w:p>
      <w:pPr>
        <w:pStyle w:val="9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GoBack"/>
      <w:bookmarkEnd w:id="4"/>
    </w:p>
    <w:p>
      <w:pPr>
        <w:spacing w:line="500" w:lineRule="exact"/>
        <w:ind w:firstLine="496" w:firstLineChars="200"/>
        <w:jc w:val="left"/>
        <w:rPr>
          <w:rFonts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  <w:t>法定代表人或被授权人：</w:t>
      </w:r>
      <w:r>
        <w:rPr>
          <w:rFonts w:hint="eastAsia" w:hAnsi="宋体" w:cs="宋体"/>
          <w:color w:val="000000" w:themeColor="text1"/>
          <w:spacing w:val="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  <w:t>（签</w:t>
      </w:r>
      <w:r>
        <w:rPr>
          <w:rFonts w:hint="eastAsia" w:hAnsi="宋体" w:cs="宋体"/>
          <w:color w:val="000000" w:themeColor="text1"/>
          <w:spacing w:val="4"/>
          <w:lang w:eastAsia="zh-CN"/>
          <w14:textFill>
            <w14:solidFill>
              <w14:schemeClr w14:val="tx1"/>
            </w14:solidFill>
          </w14:textFill>
        </w:rPr>
        <w:t>字或盖</w:t>
      </w:r>
      <w:r>
        <w:rPr>
          <w:rFonts w:hint="eastAsia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  <w:t>章）</w:t>
      </w:r>
    </w:p>
    <w:p>
      <w:pPr>
        <w:spacing w:line="480" w:lineRule="auto"/>
        <w:ind w:firstLine="566" w:firstLineChars="236"/>
        <w:rPr>
          <w:rFonts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firstLine="480" w:firstLineChars="200"/>
        <w:rPr>
          <w:rFonts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楷体" w:hAnsi="楷体" w:eastAsia="楷体" w:cs="楷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330E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character" w:customStyle="1" w:styleId="12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2023-11-06T07:45:04Z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4F3660B8C49D416499BFE6502D4E77D5_12</vt:lpwstr>
  </property>
</Properties>
</file>