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center"/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8"/>
          <w:szCs w:val="48"/>
          <w:bdr w:val="none" w:color="auto" w:sz="0" w:space="0"/>
        </w:rPr>
        <w:t>开标一览表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70" w:afterAutospacing="0"/>
        <w:ind w:left="840" w:right="840"/>
        <w:jc w:val="center"/>
        <w:rPr>
          <w:b/>
          <w:bCs/>
          <w:sz w:val="27"/>
          <w:szCs w:val="27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7"/>
          <w:szCs w:val="27"/>
          <w:bdr w:val="none" w:color="auto" w:sz="0" w:space="0"/>
        </w:rPr>
        <w:t>包号：{包号}  包名称：{包名称}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840" w:right="840" w:firstLine="0"/>
        <w:jc w:val="left"/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1"/>
          <w:szCs w:val="21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right="840" w:firstLine="480" w:firstLineChars="200"/>
        <w:rPr>
          <w:sz w:val="24"/>
          <w:szCs w:val="24"/>
        </w:rPr>
      </w:pP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</w:rPr>
        <w:t>报价合计：</w:t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u w:val="single"/>
          <w:bdr w:val="none" w:color="auto" w:sz="0" w:space="0"/>
        </w:rPr>
        <w:t>{分项报价表中报价合计}</w:t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</w:rPr>
        <w:t>元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right="840" w:firstLine="480" w:firstLineChars="200"/>
        <w:rPr>
          <w:sz w:val="24"/>
          <w:szCs w:val="24"/>
        </w:rPr>
      </w:pP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</w:rPr>
        <w:t>报价合计（大写）：</w:t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u w:val="single"/>
          <w:bdr w:val="none" w:color="auto" w:sz="0" w:space="0"/>
        </w:rPr>
        <w:t>{分项报价表中报价合计}</w:t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</w:rPr>
        <w:t>元</w:t>
      </w:r>
    </w:p>
    <w:p>
      <w:pPr>
        <w:keepNext w:val="0"/>
        <w:keepLines w:val="0"/>
        <w:widowControl/>
        <w:suppressLineNumbers w:val="0"/>
        <w:spacing w:before="360" w:beforeAutospacing="0" w:after="360" w:afterAutospacing="0"/>
        <w:ind w:left="840" w:right="840"/>
        <w:jc w:val="left"/>
      </w:pPr>
      <w:bookmarkStart w:id="0" w:name="_GoBack"/>
      <w:bookmarkEnd w:id="0"/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right="840"/>
        <w:rPr>
          <w:sz w:val="24"/>
          <w:szCs w:val="24"/>
        </w:rPr>
      </w:pP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</w:rPr>
        <w:t>注：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right="840" w:firstLine="480" w:firstLineChars="200"/>
        <w:rPr>
          <w:sz w:val="24"/>
          <w:szCs w:val="24"/>
        </w:rPr>
      </w:pP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</w:rPr>
        <w:t>1. 所报价格须用人民币元表示。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tabs>
          <w:tab w:val="left" w:pos="9660"/>
        </w:tabs>
        <w:spacing w:before="0" w:beforeAutospacing="0" w:after="0" w:afterAutospacing="0" w:line="480" w:lineRule="atLeast"/>
        <w:ind w:right="-134" w:rightChars="0" w:firstLine="480" w:firstLineChars="200"/>
        <w:rPr>
          <w:sz w:val="24"/>
          <w:szCs w:val="24"/>
        </w:rPr>
      </w:pP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</w:rPr>
        <w:t>2. 报价合计应与《分项报价表》中“合计”一致。如因不一致而产生的不利后果，均由投标人自行承担。</w:t>
      </w:r>
    </w:p>
    <w:p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U2MzFiNzNiNDVlOTg1OGI4NmNlOGY0ZWZmYmY2MmMifQ=="/>
  </w:docVars>
  <w:rsids>
    <w:rsidRoot w:val="00000000"/>
    <w:rsid w:val="6A0618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2023-12-06T08:07:54Z</dcterms:created>
  <dc:creator>Administrator</dc:creator>
  <cp:lastModifiedBy>A   ☆彡……丶猫猫er</cp:lastModifiedBy>
  <dcterms:modified xsi:type="dcterms:W3CDTF">2023-12-06T08:08:44Z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B5B2D06204B347F5B71D5FA9911A7C32_12</vt:lpwstr>
  </property>
</Properties>
</file>