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招标内容</w:t>
      </w:r>
    </w:p>
    <w:p>
      <w:pPr>
        <w:spacing w:line="138" w:lineRule="exact"/>
        <w:rPr>
          <w:rFonts w:hint="eastAsia" w:ascii="楷体" w:hAnsi="楷体" w:eastAsia="楷体" w:cs="楷体"/>
          <w:color w:val="auto"/>
        </w:rPr>
      </w:pPr>
      <w:bookmarkStart w:id="0" w:name="_bookmark1"/>
      <w:bookmarkEnd w:id="0"/>
      <w:bookmarkStart w:id="1" w:name="_bookmark12"/>
      <w:bookmarkEnd w:id="1"/>
      <w:bookmarkStart w:id="2" w:name="_bookmark9"/>
      <w:bookmarkEnd w:id="2"/>
      <w:bookmarkStart w:id="3" w:name="_bookmark13"/>
      <w:bookmarkEnd w:id="3"/>
      <w:bookmarkStart w:id="4" w:name="_bookmark10"/>
      <w:bookmarkEnd w:id="4"/>
      <w:bookmarkStart w:id="5" w:name="_bookmark14"/>
      <w:bookmarkEnd w:id="5"/>
      <w:bookmarkStart w:id="6" w:name="_bookmark11"/>
      <w:bookmarkEnd w:id="6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6" w:line="400" w:lineRule="exact"/>
        <w:ind w:left="759"/>
        <w:textAlignment w:val="baseline"/>
        <w:outlineLvl w:val="0"/>
        <w:rPr>
          <w:rFonts w:hint="eastAsia" w:ascii="楷体" w:hAnsi="楷体" w:eastAsia="楷体" w:cs="楷体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一、工作内容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400" w:lineRule="exact"/>
        <w:ind w:left="225" w:right="107" w:firstLine="739"/>
        <w:textAlignment w:val="baseline"/>
        <w:rPr>
          <w:rFonts w:hint="eastAsia" w:ascii="楷体" w:hAnsi="楷体" w:eastAsia="楷体" w:cs="楷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1、资源勘查：对3处矿产地的资源进行普查、详查或勘探，查清分布、储量、品味等，严格按照相关规定划定采矿权，形成拟定矿区范围和核实 报告，经生态环境、应急管理、自然资源、水务、交通运输、发展改革、经济贸易、市场监管等部门联合审查后，由区政府审定。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400" w:lineRule="exact"/>
        <w:ind w:left="225" w:right="107" w:firstLine="739"/>
        <w:textAlignment w:val="baseline"/>
        <w:rPr>
          <w:rFonts w:hint="eastAsia" w:ascii="楷体" w:hAnsi="楷体" w:eastAsia="楷体" w:cs="楷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2、收益评估：对已定的3处矿产地进行收益评估，经税务、财政、自然资源等部门审查后，由区政府审定。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400" w:lineRule="exact"/>
        <w:ind w:left="225" w:right="107" w:firstLine="739"/>
        <w:textAlignment w:val="baseline"/>
        <w:rPr>
          <w:rFonts w:hint="eastAsia" w:ascii="楷体" w:hAnsi="楷体" w:eastAsia="楷体" w:cs="楷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</w:pPr>
    </w:p>
    <w:p>
      <w:bookmarkStart w:id="7" w:name="_GoBack"/>
      <w:bookmarkEnd w:id="7"/>
    </w:p>
    <w:sectPr>
      <w:footerReference r:id="rId3" w:type="default"/>
      <w:pgSz w:w="11906" w:h="16838"/>
      <w:pgMar w:top="1440" w:right="1417" w:bottom="1440" w:left="1417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84"/>
      <w:rPr>
        <w:rFonts w:ascii="宋体" w:hAnsi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NTdjMjJhMDRmYmU2NGRlNTM3NjNkMGU3ZmEzYWUifQ=="/>
  </w:docVars>
  <w:rsids>
    <w:rsidRoot w:val="00A03356"/>
    <w:rsid w:val="00A03356"/>
    <w:rsid w:val="15517B7B"/>
    <w:rsid w:val="2FC04301"/>
    <w:rsid w:val="3EA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2023-02-24T02:08:00Z</dcterms:created>
  <dc:creator>沫小溪</dc:creator>
  <cp:lastModifiedBy>沫小溪</cp:lastModifiedBy>
  <dcterms:modified xsi:type="dcterms:W3CDTF">2023-02-24T02:09:32Z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01E51D0D68FC40FAA00987D8373CBB9B</vt:lpwstr>
  </property>
</Properties>
</file>