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一．招标要求</w:t>
      </w:r>
    </w:p>
    <w:p>
      <w:pPr>
        <w:spacing w:line="44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1</w:t>
      </w:r>
      <w:r>
        <w:rPr>
          <w:rFonts w:hint="eastAsia" w:ascii="宋体" w:hAnsi="宋体"/>
          <w:sz w:val="24"/>
        </w:rPr>
        <w:t>、项目名称：铜川市第一中学新区校区物业服务项目</w:t>
      </w:r>
    </w:p>
    <w:p>
      <w:pPr>
        <w:spacing w:line="440" w:lineRule="exact"/>
        <w:ind w:firstLine="120" w:firstLineChars="50"/>
        <w:rPr>
          <w:rFonts w:hint="eastAsia" w:ascii="宋体" w:eastAsia="华文仿宋"/>
          <w:sz w:val="24"/>
          <w:lang w:eastAsia="zh-CN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、服务期：</w:t>
      </w:r>
      <w:r>
        <w:rPr>
          <w:rFonts w:hint="eastAsia" w:ascii="宋体" w:hAnsi="宋体"/>
          <w:sz w:val="24"/>
          <w:lang w:eastAsia="zh-CN"/>
        </w:rPr>
        <w:t>一年</w:t>
      </w:r>
    </w:p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、服务地点：</w:t>
      </w:r>
      <w:r>
        <w:rPr>
          <w:rFonts w:hint="eastAsia" w:ascii="宋体" w:hAnsi="宋体"/>
          <w:sz w:val="24"/>
          <w:highlight w:val="none"/>
          <w:lang w:val="en-US" w:eastAsia="zh-CN"/>
        </w:rPr>
        <w:t>铜川市第一中学新区校区</w:t>
      </w:r>
    </w:p>
    <w:p>
      <w:pPr>
        <w:ind w:firstLine="120" w:firstLineChars="5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4、招标内容：铜川市第一中学新区校区物业服务，包括网络维护、信息设备维护、广播设备维护、绿化等。</w:t>
      </w:r>
    </w:p>
    <w:p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二．技术参数</w:t>
      </w:r>
    </w:p>
    <w:p>
      <w:pPr>
        <w:spacing w:line="24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实施方案</w:t>
      </w:r>
      <w:r>
        <w:rPr>
          <w:rFonts w:ascii="宋体" w:hAnsi="宋体" w:eastAsia="宋体"/>
          <w:b/>
          <w:sz w:val="32"/>
          <w:szCs w:val="32"/>
        </w:rPr>
        <w:t>及</w:t>
      </w:r>
      <w:r>
        <w:rPr>
          <w:rFonts w:hint="eastAsia" w:ascii="宋体" w:hAnsi="宋体" w:eastAsia="宋体"/>
          <w:b/>
          <w:sz w:val="32"/>
          <w:szCs w:val="32"/>
        </w:rPr>
        <w:t>采购</w:t>
      </w:r>
      <w:r>
        <w:rPr>
          <w:rFonts w:ascii="宋体" w:hAnsi="宋体" w:eastAsia="宋体"/>
          <w:b/>
          <w:sz w:val="32"/>
          <w:szCs w:val="32"/>
        </w:rPr>
        <w:t>要求</w:t>
      </w:r>
    </w:p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一．招标要求</w:t>
      </w:r>
    </w:p>
    <w:p>
      <w:pPr>
        <w:spacing w:line="44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1</w:t>
      </w:r>
      <w:r>
        <w:rPr>
          <w:rFonts w:hint="eastAsia" w:ascii="宋体" w:hAnsi="宋体"/>
          <w:sz w:val="24"/>
        </w:rPr>
        <w:t>、项目名称：铜川市第一中学新区校区物业服务项目</w:t>
      </w:r>
    </w:p>
    <w:p>
      <w:pPr>
        <w:spacing w:line="440" w:lineRule="exact"/>
        <w:ind w:firstLine="120" w:firstLineChars="50"/>
        <w:rPr>
          <w:rFonts w:hint="eastAsia" w:ascii="宋体" w:eastAsia="华文仿宋"/>
          <w:sz w:val="24"/>
          <w:lang w:eastAsia="zh-CN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、服务期：</w:t>
      </w:r>
      <w:r>
        <w:rPr>
          <w:rFonts w:hint="eastAsia" w:ascii="宋体" w:hAnsi="宋体"/>
          <w:sz w:val="24"/>
          <w:lang w:eastAsia="zh-CN"/>
        </w:rPr>
        <w:t>一年</w:t>
      </w:r>
    </w:p>
    <w:p>
      <w:pPr>
        <w:ind w:firstLine="120" w:firstLineChars="50"/>
        <w:rPr>
          <w:rFonts w:hint="default" w:ascii="宋体" w:hAnsi="宋体" w:eastAsia="华文仿宋"/>
          <w:sz w:val="24"/>
          <w:lang w:val="en-US" w:eastAsia="zh-CN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、服务地点：</w:t>
      </w:r>
      <w:r>
        <w:rPr>
          <w:rFonts w:hint="eastAsia" w:ascii="宋体" w:hAnsi="宋体"/>
          <w:sz w:val="24"/>
          <w:lang w:val="en-US" w:eastAsia="zh-CN"/>
        </w:rPr>
        <w:t>铜川市第一中学新区校区</w:t>
      </w:r>
    </w:p>
    <w:p>
      <w:pPr>
        <w:ind w:firstLine="120" w:firstLineChars="5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4、招标内容：铜川市第一中学新区校区物业服务，包括网络维护、信息设备维护、广播设备维护、绿化等。</w:t>
      </w:r>
    </w:p>
    <w:p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二．技术参数</w:t>
      </w:r>
    </w:p>
    <w:p>
      <w:pPr>
        <w:jc w:val="both"/>
        <w:rPr>
          <w:b/>
          <w:bCs/>
          <w:sz w:val="28"/>
          <w:szCs w:val="72"/>
        </w:rPr>
      </w:pPr>
      <w:r>
        <w:rPr>
          <w:rFonts w:hint="eastAsia"/>
          <w:b/>
          <w:bCs/>
          <w:sz w:val="28"/>
          <w:szCs w:val="72"/>
        </w:rPr>
        <w:t>物业服务预算标准及要求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新校区面积明细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区域面积：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</w:t>
      </w:r>
      <w:r>
        <w:rPr>
          <w:rFonts w:hint="eastAsia"/>
          <w:b/>
          <w:bCs/>
          <w:sz w:val="28"/>
          <w:szCs w:val="28"/>
        </w:rPr>
        <w:t>、一号教学楼：</w:t>
      </w:r>
      <w:r>
        <w:rPr>
          <w:b/>
          <w:bCs/>
          <w:sz w:val="28"/>
          <w:szCs w:val="28"/>
        </w:rPr>
        <w:t xml:space="preserve">   4766.16 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</w:t>
      </w:r>
      <w:r>
        <w:rPr>
          <w:rFonts w:hint="eastAsia"/>
          <w:b/>
          <w:bCs/>
          <w:sz w:val="28"/>
          <w:szCs w:val="28"/>
        </w:rPr>
        <w:t>、二号教学楼：</w:t>
      </w:r>
      <w:r>
        <w:rPr>
          <w:b/>
          <w:bCs/>
          <w:sz w:val="28"/>
          <w:szCs w:val="28"/>
        </w:rPr>
        <w:t xml:space="preserve">   4922.16 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3</w:t>
      </w:r>
      <w:r>
        <w:rPr>
          <w:rFonts w:hint="eastAsia"/>
          <w:b/>
          <w:bCs/>
          <w:sz w:val="28"/>
          <w:szCs w:val="28"/>
        </w:rPr>
        <w:t>、三号教学楼：</w:t>
      </w:r>
      <w:r>
        <w:rPr>
          <w:b/>
          <w:bCs/>
          <w:sz w:val="28"/>
          <w:szCs w:val="28"/>
        </w:rPr>
        <w:t xml:space="preserve">   4793.16 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4</w:t>
      </w:r>
      <w:r>
        <w:rPr>
          <w:rFonts w:hint="eastAsia"/>
          <w:b/>
          <w:bCs/>
          <w:sz w:val="28"/>
          <w:szCs w:val="28"/>
        </w:rPr>
        <w:t>、教学楼走廊：</w:t>
      </w:r>
      <w:r>
        <w:rPr>
          <w:b/>
          <w:bCs/>
          <w:sz w:val="28"/>
          <w:szCs w:val="28"/>
        </w:rPr>
        <w:t xml:space="preserve">   1130</w:t>
      </w:r>
      <w:r>
        <w:rPr>
          <w:rFonts w:hint="eastAsia"/>
          <w:b/>
          <w:bCs/>
          <w:sz w:val="28"/>
          <w:szCs w:val="28"/>
          <w:lang w:val="en-US" w:eastAsia="zh-CN"/>
        </w:rPr>
        <w:t>.00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5</w:t>
      </w:r>
      <w:r>
        <w:rPr>
          <w:rFonts w:hint="eastAsia"/>
          <w:b/>
          <w:bCs/>
          <w:sz w:val="28"/>
          <w:szCs w:val="28"/>
        </w:rPr>
        <w:t>、实验楼：</w:t>
      </w:r>
      <w:r>
        <w:rPr>
          <w:b/>
          <w:bCs/>
          <w:sz w:val="28"/>
          <w:szCs w:val="28"/>
        </w:rPr>
        <w:t xml:space="preserve">       9336</w:t>
      </w:r>
      <w:r>
        <w:rPr>
          <w:rFonts w:hint="eastAsia"/>
          <w:b/>
          <w:bCs/>
          <w:sz w:val="28"/>
          <w:szCs w:val="28"/>
          <w:lang w:val="en-US" w:eastAsia="zh-CN"/>
        </w:rPr>
        <w:t>.00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6</w:t>
      </w:r>
      <w:r>
        <w:rPr>
          <w:rFonts w:hint="eastAsia"/>
          <w:b/>
          <w:bCs/>
          <w:sz w:val="28"/>
          <w:szCs w:val="28"/>
        </w:rPr>
        <w:t>、操场：</w:t>
      </w:r>
      <w:r>
        <w:rPr>
          <w:b/>
          <w:bCs/>
          <w:sz w:val="28"/>
          <w:szCs w:val="28"/>
        </w:rPr>
        <w:t xml:space="preserve">         21540</w:t>
      </w:r>
      <w:r>
        <w:rPr>
          <w:rFonts w:hint="eastAsia"/>
          <w:b/>
          <w:bCs/>
          <w:sz w:val="28"/>
          <w:szCs w:val="28"/>
          <w:lang w:val="en-US" w:eastAsia="zh-CN"/>
        </w:rPr>
        <w:t>.00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7</w:t>
      </w:r>
      <w:r>
        <w:rPr>
          <w:rFonts w:hint="eastAsia"/>
          <w:b/>
          <w:bCs/>
          <w:sz w:val="28"/>
          <w:szCs w:val="28"/>
        </w:rPr>
        <w:t>、室内球馆：</w:t>
      </w:r>
      <w:r>
        <w:rPr>
          <w:b/>
          <w:bCs/>
          <w:sz w:val="28"/>
          <w:szCs w:val="28"/>
        </w:rPr>
        <w:t xml:space="preserve">     2640</w:t>
      </w:r>
      <w:r>
        <w:rPr>
          <w:rFonts w:hint="eastAsia"/>
          <w:b/>
          <w:bCs/>
          <w:sz w:val="28"/>
          <w:szCs w:val="28"/>
          <w:lang w:val="en-US" w:eastAsia="zh-CN"/>
        </w:rPr>
        <w:t>.00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、室外路面区域：</w:t>
      </w:r>
      <w:r>
        <w:rPr>
          <w:b/>
          <w:bCs/>
          <w:sz w:val="28"/>
          <w:szCs w:val="28"/>
        </w:rPr>
        <w:t xml:space="preserve"> 18000</w:t>
      </w:r>
      <w:r>
        <w:rPr>
          <w:rFonts w:hint="eastAsia"/>
          <w:b/>
          <w:bCs/>
          <w:sz w:val="28"/>
          <w:szCs w:val="28"/>
          <w:lang w:val="en-US" w:eastAsia="zh-CN"/>
        </w:rPr>
        <w:t>.00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9</w:t>
      </w:r>
      <w:r>
        <w:rPr>
          <w:rFonts w:hint="eastAsia"/>
          <w:b/>
          <w:bCs/>
          <w:sz w:val="28"/>
          <w:szCs w:val="28"/>
        </w:rPr>
        <w:t>、一号公寓楼：</w:t>
      </w:r>
      <w:r>
        <w:rPr>
          <w:b/>
          <w:bCs/>
          <w:sz w:val="28"/>
          <w:szCs w:val="28"/>
        </w:rPr>
        <w:t xml:space="preserve">   8573</w:t>
      </w:r>
      <w:r>
        <w:rPr>
          <w:rFonts w:hint="eastAsia"/>
          <w:b/>
          <w:bCs/>
          <w:sz w:val="28"/>
          <w:szCs w:val="28"/>
          <w:lang w:val="en-US" w:eastAsia="zh-CN"/>
        </w:rPr>
        <w:t>.00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10</w:t>
      </w:r>
      <w:r>
        <w:rPr>
          <w:rFonts w:hint="eastAsia"/>
          <w:b/>
          <w:bCs/>
          <w:sz w:val="28"/>
          <w:szCs w:val="28"/>
        </w:rPr>
        <w:t>、二号公寓楼：</w:t>
      </w:r>
      <w:r>
        <w:rPr>
          <w:b/>
          <w:bCs/>
          <w:sz w:val="28"/>
          <w:szCs w:val="28"/>
        </w:rPr>
        <w:t xml:space="preserve">  8573</w:t>
      </w:r>
      <w:r>
        <w:rPr>
          <w:rFonts w:hint="eastAsia"/>
          <w:b/>
          <w:bCs/>
          <w:sz w:val="28"/>
          <w:szCs w:val="28"/>
          <w:lang w:val="en-US" w:eastAsia="zh-CN"/>
        </w:rPr>
        <w:t>.00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11</w:t>
      </w:r>
      <w:r>
        <w:rPr>
          <w:rFonts w:hint="eastAsia"/>
          <w:b/>
          <w:bCs/>
          <w:sz w:val="28"/>
          <w:szCs w:val="28"/>
        </w:rPr>
        <w:t>、办公楼：</w:t>
      </w:r>
      <w:r>
        <w:rPr>
          <w:b/>
          <w:bCs/>
          <w:sz w:val="28"/>
          <w:szCs w:val="28"/>
        </w:rPr>
        <w:t xml:space="preserve">      5429.73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、学校大门：</w:t>
      </w:r>
      <w:r>
        <w:rPr>
          <w:b/>
          <w:bCs/>
          <w:sz w:val="28"/>
          <w:szCs w:val="28"/>
        </w:rPr>
        <w:t xml:space="preserve">    133.04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13、绿化面积:     25886.93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numPr>
          <w:ilvl w:val="0"/>
          <w:numId w:val="0"/>
        </w:numPr>
        <w:spacing w:line="240" w:lineRule="auto"/>
        <w:ind w:firstLine="1124" w:firstLineChars="4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总面积为：</w:t>
      </w:r>
      <w:r>
        <w:rPr>
          <w:rFonts w:hint="eastAsia"/>
          <w:b/>
          <w:bCs/>
          <w:sz w:val="28"/>
          <w:szCs w:val="28"/>
          <w:lang w:val="en-US" w:eastAsia="zh-CN"/>
        </w:rPr>
        <w:t>115723.18</w:t>
      </w:r>
      <w:r>
        <w:rPr>
          <w:rFonts w:hint="eastAsia"/>
          <w:b/>
          <w:bCs/>
          <w:sz w:val="28"/>
          <w:szCs w:val="28"/>
        </w:rPr>
        <w:t>平方米</w:t>
      </w:r>
    </w:p>
    <w:p>
      <w:pPr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2409" w:firstLineChars="800"/>
        <w:jc w:val="both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物业管理费预算标准</w:t>
      </w:r>
    </w:p>
    <w:p>
      <w:pPr>
        <w:spacing w:line="560" w:lineRule="exact"/>
        <w:ind w:firstLine="480" w:firstLineChars="200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/>
          <w:color w:val="000000"/>
          <w:sz w:val="24"/>
          <w:szCs w:val="20"/>
        </w:rPr>
        <w:t>结合学校新区校区项目实际情况，其管理目标定位为：</w:t>
      </w:r>
      <w:r>
        <w:rPr>
          <w:rFonts w:hint="eastAsia" w:ascii="宋体" w:hAnsi="宋体"/>
          <w:color w:val="000000"/>
          <w:sz w:val="24"/>
        </w:rPr>
        <w:t>以服务教学，服务师生为已任，提供优质、安全、高效、有序的服务和管理，使新校区在教学、校园环境、学生公寓、文化氛围营造、服务管理水平等方面成为高等学校管理的典范</w:t>
      </w:r>
      <w:r>
        <w:rPr>
          <w:rFonts w:hint="eastAsia" w:ascii="宋体" w:hAnsi="宋体" w:cs="宋体"/>
          <w:b/>
          <w:bCs/>
          <w:sz w:val="32"/>
          <w:szCs w:val="32"/>
        </w:rPr>
        <w:t>。</w:t>
      </w:r>
    </w:p>
    <w:p>
      <w:pPr>
        <w:spacing w:line="560" w:lineRule="exact"/>
        <w:ind w:firstLine="480" w:firstLineChars="200"/>
        <w:rPr>
          <w:rFonts w:asci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一、按照专业化的标准经营，将引进专业的清洁设备如（驾驶式洗、扫一体机、台阶手推式扫地机）等系列，及外墙外立面玻璃清洗维护，进行规范化运作、以学校实际情况作出以下合理的费用预算：</w:t>
      </w:r>
    </w:p>
    <w:p>
      <w:pPr>
        <w:spacing w:line="560" w:lineRule="exact"/>
        <w:ind w:firstLine="480" w:firstLineChars="200"/>
        <w:rPr>
          <w:rFonts w:hint="default" w:ascii="宋体" w:eastAsia="华文仿宋"/>
          <w:color w:val="000000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0"/>
          <w:highlight w:val="none"/>
        </w:rPr>
        <w:t>二、</w:t>
      </w:r>
      <w:r>
        <w:rPr>
          <w:rFonts w:hint="eastAsia" w:ascii="宋体" w:hAnsi="宋体"/>
          <w:color w:val="000000"/>
          <w:sz w:val="24"/>
          <w:szCs w:val="20"/>
          <w:highlight w:val="none"/>
          <w:lang w:val="en-US" w:eastAsia="zh-CN"/>
        </w:rPr>
        <w:t>人员配备：74人（物业管理人员4人，公寓楼管理员40人，保洁员20人，水电暖维修人员5人，网络信息设备维修人员1人，广播设备维修人员1人，绿化养护3人）。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  <w:szCs w:val="20"/>
          <w:highlight w:val="none"/>
        </w:rPr>
      </w:pPr>
      <w:r>
        <w:rPr>
          <w:rFonts w:hint="eastAsia" w:ascii="宋体" w:hAnsi="宋体"/>
          <w:color w:val="000000"/>
          <w:sz w:val="24"/>
          <w:szCs w:val="20"/>
          <w:highlight w:val="none"/>
        </w:rPr>
        <w:t>三、以下为管理服务面积</w:t>
      </w:r>
    </w:p>
    <w:p>
      <w:pPr>
        <w:spacing w:line="560" w:lineRule="exact"/>
        <w:ind w:firstLine="480" w:firstLineChars="200"/>
        <w:rPr>
          <w:rFonts w:ascii="宋体"/>
          <w:color w:val="000000"/>
          <w:sz w:val="24"/>
          <w:szCs w:val="20"/>
          <w:highlight w:val="none"/>
        </w:rPr>
      </w:pPr>
      <w:r>
        <w:rPr>
          <w:rFonts w:hint="eastAsia" w:ascii="宋体" w:hAnsi="宋体"/>
          <w:color w:val="000000"/>
          <w:sz w:val="24"/>
          <w:szCs w:val="20"/>
          <w:highlight w:val="none"/>
        </w:rPr>
        <w:t>总面积为：115723.18平方米</w:t>
      </w:r>
    </w:p>
    <w:p>
      <w:pPr>
        <w:rPr>
          <w:rFonts w:hint="eastAsia"/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br w:type="page"/>
      </w:r>
    </w:p>
    <w:p>
      <w:pPr>
        <w:ind w:firstLine="2516" w:firstLineChars="895"/>
        <w:jc w:val="left"/>
        <w:rPr>
          <w:b/>
          <w:bCs/>
          <w:sz w:val="28"/>
          <w:szCs w:val="44"/>
        </w:rPr>
      </w:pPr>
      <w:r>
        <w:rPr>
          <w:rFonts w:hint="eastAsia"/>
          <w:b/>
          <w:bCs/>
          <w:sz w:val="28"/>
          <w:szCs w:val="44"/>
        </w:rPr>
        <w:t>公寓楼安全管理职责与要求</w:t>
      </w:r>
    </w:p>
    <w:p>
      <w:pPr>
        <w:rPr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管理学校公寓必须熟悉平面布置和执勤点，巡逻路线；熟悉消防设施、器材的配置分布情况及性能和使用要求；熟悉门卫业务；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负责维护公寓楼秩序、保证公寓楼秩序井然；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听从指挥、服从命令、严格按学校规定文明服务；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检查、监督公寓楼消防设施、器材的完好情况、确保能随时启用；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严格执行规章制度、密切注视公寓物资、人员进出情况；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按照规定的时间和范围完成巡查任务；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着装整齐、举止端庄、文明执勤、热情服务；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负责大件物品的出门条检查及登记手续；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监督、检查学生宿舍内纪律及安全状况、及时处理违规用火、用电事件；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值班期间高度关注学生在公寓内的活动、杜绝各类不安全事件的发生；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接受学生投诉、报事、报修并及时处理；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关心生病、受伤的学生，及时告知家长并向有关管理领导汇报，并及时采取有效救助措施（如及时送医院治疗等）；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严格执行门禁制度和来访制度；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严格执行住宿生的请假制度，学生请假必须持学校正规假条、对违纪者要进行批评教育；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坚持午休、晚间巡查制度、不准有脱岗现象发生；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负责掌握学生的思想工作、关心学生、帮助学生解决困难，认真听取学生意见及时改进工作提高管理水平；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认真要求公寓楼内的卫生、每周消毒一次；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认真负责公寓楼安保工作、做好防火、防毒、防盗工作、消除不安全隐患，发现问题及时上报；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做好节假日留校学生的登记检查工作；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按时开关公寓楼大门、管理好用电设备；</w:t>
      </w:r>
    </w:p>
    <w:p>
      <w:pPr>
        <w:numPr>
          <w:ilvl w:val="0"/>
          <w:numId w:val="1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完成上级领导安排的其他各项工作任务；</w:t>
      </w:r>
    </w:p>
    <w:p>
      <w:pPr>
        <w:ind w:firstLine="2530" w:firstLineChars="9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维修管理要求</w:t>
      </w:r>
    </w:p>
    <w:p>
      <w:pPr>
        <w:rPr>
          <w:b/>
          <w:bCs/>
          <w:sz w:val="44"/>
          <w:szCs w:val="44"/>
        </w:rPr>
      </w:pP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维修工作必须制定维修计划、布置和检查维修工作；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对维修组的安全教育和技术培训工作进行监督检查；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对维修班组和维修工作进行考核；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组织业务学习，建立安全工作规范，对本班组人员进行安全教育；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认真完成领导交办的其他任务；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制定本班组的工作计划，建立切实可行的规章制度；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负责校内部的暖气系统、自来水管线、热水管线和卫生洁具、排污管线的运行、</w:t>
      </w:r>
      <w:r>
        <w:rPr>
          <w:rFonts w:hint="eastAsia"/>
          <w:sz w:val="24"/>
          <w:szCs w:val="32"/>
          <w:lang w:val="en-US" w:eastAsia="zh-CN"/>
        </w:rPr>
        <w:t>网络信息设备、广播设备</w:t>
      </w:r>
      <w:r>
        <w:rPr>
          <w:rFonts w:hint="eastAsia"/>
          <w:sz w:val="24"/>
          <w:szCs w:val="32"/>
        </w:rPr>
        <w:t>维修保养管理工作；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负责机械设备、电动工具的管理和保养工作；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端正服务态度，提高服务质量，按时上下班，坚守岗位，履行职责，因事外出征得同意，并向有关人员交代工作；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加强维修班的人员团结，办事公道、不徇私情，严格工料管理，严格考勤并做好有关统计工作报表；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做好安全防事故工作，树立安全第一、质量第一的思想，发现问题及时上报，尽快解决；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有权制止任何人的违章操作和违章指挥；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定期向负责人汇报维修班的工作情况，人员思想动态和下一步工作计划；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督促检查和填写有关记录，并及时收存和定期上交；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认真落实维修班的各项规章制度；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维修人员工作期间，不准喝酒、戏闹、干私活等现象发生；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文明施工，做到活完场清，不留垃圾，不污染周边环境；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确保人身、设备、器材的安全、制止一切不安全操作；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维修人员必须热爱本职工作，有较强的工作责任感；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严格遵守各项规章制度，工作细致认真，及时准确的做好维修工作，不推、不拖、不积压；</w:t>
      </w:r>
    </w:p>
    <w:p>
      <w:pPr>
        <w:numPr>
          <w:ilvl w:val="0"/>
          <w:numId w:val="2"/>
        </w:numPr>
        <w:spacing w:line="24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使用文明服务标准用语，热心对待各项工作；</w:t>
      </w:r>
    </w:p>
    <w:p>
      <w:pPr>
        <w:ind w:firstLine="1968" w:firstLineChars="700"/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44"/>
        </w:rPr>
        <w:t>卫生清洁</w:t>
      </w:r>
      <w:r>
        <w:rPr>
          <w:rFonts w:hint="eastAsia"/>
          <w:b/>
          <w:bCs/>
          <w:sz w:val="28"/>
          <w:szCs w:val="44"/>
          <w:lang w:val="en-US" w:eastAsia="zh-CN"/>
        </w:rPr>
        <w:t>及绿化</w:t>
      </w:r>
      <w:r>
        <w:rPr>
          <w:rFonts w:hint="eastAsia"/>
          <w:b/>
          <w:bCs/>
          <w:sz w:val="28"/>
          <w:szCs w:val="44"/>
        </w:rPr>
        <w:t>管理要求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、对校区内环境卫生实行专人管理、专人负责；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、要求采用、定人、定地点、定时间、定任务、定质量的五定方式加强管理、进行标准化清洁；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、区域内实行动态保洁，保洁人员每日按规定时间、地点清洁划分的责任区域；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、根据辖区服务标准，保洁人员对辖区内公共区域保持清洁，雨天及时疏通排水部位；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5</w:t>
      </w:r>
      <w:r>
        <w:rPr>
          <w:rFonts w:hint="eastAsia"/>
          <w:sz w:val="24"/>
          <w:szCs w:val="32"/>
        </w:rPr>
        <w:t>、要达到六不、六净，即不见积水、不见积土、不见杂物、不漏收集、不乱倒垃圾、不见人畜粪及路面净、路岩净、雨水口净、树坑净、墙根净、果壳箱净；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6</w:t>
      </w:r>
      <w:r>
        <w:rPr>
          <w:rFonts w:hint="eastAsia"/>
          <w:sz w:val="24"/>
          <w:szCs w:val="32"/>
        </w:rPr>
        <w:t>、各种垃圾日产日清，及时集中到指定地点；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7</w:t>
      </w:r>
      <w:r>
        <w:rPr>
          <w:rFonts w:hint="eastAsia"/>
          <w:sz w:val="24"/>
          <w:szCs w:val="32"/>
        </w:rPr>
        <w:t>、落实检查、考核措施，确保保洁工作达到质量标准；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8</w:t>
      </w:r>
      <w:r>
        <w:rPr>
          <w:rFonts w:hint="eastAsia"/>
          <w:sz w:val="24"/>
          <w:szCs w:val="32"/>
        </w:rPr>
        <w:t>、保洁人员在工作时间内如遇到辖区内有垃圾、废弃物等，应随时随清、保持卫生整洁；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、根据季节及辖区布置，保洁人员需及时做好除、四害、和除虫、消毒工作；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10</w:t>
      </w:r>
      <w:r>
        <w:rPr>
          <w:rFonts w:hint="eastAsia"/>
          <w:sz w:val="24"/>
          <w:szCs w:val="32"/>
        </w:rPr>
        <w:t>、保洁人员在使用工具前，必须了解设备的性能、特点、耗电量，做好安全保护措施；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11</w:t>
      </w:r>
      <w:r>
        <w:rPr>
          <w:rFonts w:hint="eastAsia"/>
          <w:sz w:val="24"/>
          <w:szCs w:val="32"/>
        </w:rPr>
        <w:t>、保洁人员严格遵守防火制度，不得动用明火，以免发生火灾；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、牢固树立、安全第一、的思想，确保安全操作；</w:t>
      </w:r>
    </w:p>
    <w:p>
      <w:pPr>
        <w:spacing w:line="360" w:lineRule="auto"/>
        <w:jc w:val="both"/>
        <w:rPr>
          <w:rFonts w:hint="default" w:ascii="宋体" w:eastAsia="华文仿宋"/>
          <w:b/>
          <w:bCs/>
          <w:sz w:val="24"/>
          <w:szCs w:val="32"/>
          <w:lang w:val="en-US" w:eastAsia="zh-CN"/>
        </w:rPr>
      </w:pPr>
      <w:r>
        <w:rPr>
          <w:rFonts w:hint="eastAsia" w:ascii="宋体"/>
          <w:b w:val="0"/>
          <w:bCs w:val="0"/>
          <w:sz w:val="24"/>
          <w:szCs w:val="32"/>
          <w:lang w:val="en-US" w:eastAsia="zh-CN"/>
        </w:rPr>
        <w:t>13、绿化养护日常做到修剪、浇水、施肥、拔草、病虫害防治、补栽，确保成活率在90%以上。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E0E1E"/>
    <w:multiLevelType w:val="singleLevel"/>
    <w:tmpl w:val="5A5E0E1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A5E2EE6"/>
    <w:multiLevelType w:val="singleLevel"/>
    <w:tmpl w:val="5A5E2EE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GZhODA5NWZjZWQ2N2YyNjBmY2VlNWU3OTUxNDUifQ=="/>
  </w:docVars>
  <w:rsids>
    <w:rsidRoot w:val="00000000"/>
    <w:rsid w:val="75C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2353</Words>
  <Characters>2462</Characters>
  <Lines>0</Lines>
  <Paragraphs>0</Paragraphs>
  <TotalTime>0</TotalTime>
  <ScaleCrop>false</ScaleCrop>
  <LinksUpToDate>false</LinksUpToDate>
  <CharactersWithSpaces>2562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2023-05-04T01:48:00Z</dcterms:created>
  <dc:creator>Administrator</dc:creator>
  <cp:lastModifiedBy>Administrator</cp:lastModifiedBy>
  <dcterms:modified xsi:type="dcterms:W3CDTF">2023-05-04T01:48:06Z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519E319298A44B26ACE66603195B1680_12</vt:lpwstr>
  </property>
</Properties>
</file>