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z w:val="36"/>
          <w:szCs w:val="36"/>
        </w:rPr>
      </w:pPr>
      <w:r>
        <w:rPr>
          <w:rFonts w:hint="eastAsia" w:ascii="仿宋" w:hAnsi="仿宋" w:eastAsia="仿宋" w:cs="仿宋"/>
          <w:b/>
          <w:sz w:val="36"/>
          <w:szCs w:val="36"/>
        </w:rPr>
        <w:t>招标公告</w:t>
      </w:r>
    </w:p>
    <w:p>
      <w:pPr>
        <w:jc w:val="center"/>
        <w:rPr>
          <w:rFonts w:hint="eastAsia" w:ascii="仿宋" w:hAnsi="仿宋" w:eastAsia="仿宋" w:cs="仿宋"/>
          <w:b/>
          <w:bCs/>
          <w:sz w:val="28"/>
          <w:szCs w:val="36"/>
        </w:rPr>
      </w:pPr>
      <w:bookmarkStart w:id="0" w:name="_Toc31083"/>
      <w:r>
        <w:rPr>
          <w:rFonts w:hint="eastAsia" w:ascii="仿宋" w:hAnsi="仿宋" w:eastAsia="仿宋" w:cs="仿宋"/>
          <w:b/>
          <w:bCs/>
          <w:sz w:val="27"/>
          <w:szCs w:val="27"/>
        </w:rPr>
        <w:t>宝鸡市人民医院64排CT及16排CT三年全保服务招标公告</w:t>
      </w:r>
      <w:bookmarkEnd w:id="0"/>
    </w:p>
    <w:p>
      <w:pPr>
        <w:spacing w:line="520" w:lineRule="exact"/>
        <w:rPr>
          <w:rFonts w:hint="eastAsia" w:ascii="仿宋" w:hAnsi="仿宋" w:eastAsia="仿宋" w:cs="仿宋"/>
          <w:b/>
          <w:bCs/>
          <w:sz w:val="24"/>
        </w:rPr>
      </w:pPr>
      <w:r>
        <w:rPr>
          <w:rFonts w:hint="eastAsia" w:ascii="仿宋" w:hAnsi="仿宋" w:eastAsia="仿宋" w:cs="仿宋"/>
          <w:b/>
          <w:bCs/>
          <w:sz w:val="24"/>
        </w:rPr>
        <w:t>项目概况</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64排CT及16排CT三年全保服务招标项目潜在的投标人应在宝鸡市金台区金台大道17号花样年华庭苑3单元2505室获取招标文件，并于2023年04月</w:t>
      </w:r>
      <w:r>
        <w:rPr>
          <w:rFonts w:hint="eastAsia" w:ascii="仿宋" w:hAnsi="仿宋" w:eastAsia="仿宋" w:cs="仿宋"/>
          <w:sz w:val="24"/>
          <w:lang w:val="en-US" w:eastAsia="zh-CN"/>
        </w:rPr>
        <w:t>24</w:t>
      </w:r>
      <w:r>
        <w:rPr>
          <w:rFonts w:hint="eastAsia" w:ascii="仿宋" w:hAnsi="仿宋" w:eastAsia="仿宋" w:cs="仿宋"/>
          <w:sz w:val="24"/>
        </w:rPr>
        <w:t xml:space="preserve">日14时30分（北京时间）前递交投标文件。 </w:t>
      </w:r>
    </w:p>
    <w:p>
      <w:pPr>
        <w:spacing w:line="520" w:lineRule="exact"/>
        <w:rPr>
          <w:rFonts w:hint="eastAsia" w:ascii="仿宋" w:hAnsi="仿宋" w:eastAsia="仿宋" w:cs="仿宋"/>
          <w:b/>
          <w:bCs/>
          <w:sz w:val="24"/>
        </w:rPr>
      </w:pPr>
      <w:bookmarkStart w:id="1" w:name="_Toc25281"/>
      <w:r>
        <w:rPr>
          <w:rFonts w:hint="eastAsia" w:ascii="仿宋" w:hAnsi="仿宋" w:eastAsia="仿宋" w:cs="仿宋"/>
          <w:b/>
          <w:bCs/>
          <w:sz w:val="24"/>
        </w:rPr>
        <w:t>一、项目基本情况：</w:t>
      </w:r>
      <w:bookmarkEnd w:id="1"/>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项目编号：SXGH-2023-007</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项目名称：宝鸡市人民医院64排CT及16排CT三年全保服务</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采购方式：公开招标</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预算金额：4650000.00元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采购需求：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合同包1(宝鸡市人民医院64排CT及16排CT三年全保服务):</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合同包预算金额：4650000.00元</w:t>
      </w:r>
    </w:p>
    <w:tbl>
      <w:tblPr>
        <w:tblStyle w:val="7"/>
        <w:tblW w:w="939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224"/>
        <w:gridCol w:w="1780"/>
        <w:gridCol w:w="1159"/>
        <w:gridCol w:w="1431"/>
        <w:gridCol w:w="1416"/>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4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品目号</w:t>
            </w:r>
          </w:p>
        </w:tc>
        <w:tc>
          <w:tcPr>
            <w:tcW w:w="1224"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品目名称</w:t>
            </w:r>
          </w:p>
        </w:tc>
        <w:tc>
          <w:tcPr>
            <w:tcW w:w="1780"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采购标的</w:t>
            </w:r>
          </w:p>
        </w:tc>
        <w:tc>
          <w:tcPr>
            <w:tcW w:w="1159"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数量</w:t>
            </w:r>
          </w:p>
          <w:p>
            <w:pPr>
              <w:spacing w:line="520" w:lineRule="exact"/>
              <w:jc w:val="center"/>
              <w:rPr>
                <w:rFonts w:hint="eastAsia" w:ascii="仿宋" w:hAnsi="仿宋" w:eastAsia="仿宋" w:cs="仿宋"/>
                <w:sz w:val="24"/>
              </w:rPr>
            </w:pPr>
            <w:r>
              <w:rPr>
                <w:rFonts w:hint="eastAsia" w:ascii="仿宋" w:hAnsi="仿宋" w:eastAsia="仿宋" w:cs="仿宋"/>
                <w:sz w:val="24"/>
              </w:rPr>
              <w:t>（单位）</w:t>
            </w:r>
          </w:p>
        </w:tc>
        <w:tc>
          <w:tcPr>
            <w:tcW w:w="1431"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技术规格、参数及要求</w:t>
            </w:r>
          </w:p>
        </w:tc>
        <w:tc>
          <w:tcPr>
            <w:tcW w:w="1416"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品目预算(元)</w:t>
            </w:r>
          </w:p>
        </w:tc>
        <w:tc>
          <w:tcPr>
            <w:tcW w:w="1342"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045"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1-1</w:t>
            </w:r>
          </w:p>
        </w:tc>
        <w:tc>
          <w:tcPr>
            <w:tcW w:w="1224"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医疗设备维修和保养服务</w:t>
            </w:r>
          </w:p>
        </w:tc>
        <w:tc>
          <w:tcPr>
            <w:tcW w:w="1780"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64排CT及16排CT三年全保服务</w:t>
            </w:r>
          </w:p>
        </w:tc>
        <w:tc>
          <w:tcPr>
            <w:tcW w:w="1159"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3年</w:t>
            </w:r>
          </w:p>
        </w:tc>
        <w:tc>
          <w:tcPr>
            <w:tcW w:w="1431"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详见采购文件</w:t>
            </w:r>
          </w:p>
        </w:tc>
        <w:tc>
          <w:tcPr>
            <w:tcW w:w="1416" w:type="dxa"/>
            <w:noWrap w:val="0"/>
            <w:vAlign w:val="center"/>
          </w:tcPr>
          <w:p>
            <w:pPr>
              <w:spacing w:line="520" w:lineRule="exact"/>
              <w:jc w:val="center"/>
              <w:rPr>
                <w:rFonts w:hint="eastAsia" w:ascii="仿宋" w:hAnsi="仿宋" w:eastAsia="仿宋" w:cs="仿宋"/>
                <w:sz w:val="24"/>
              </w:rPr>
            </w:pPr>
            <w:r>
              <w:rPr>
                <w:rFonts w:hint="eastAsia" w:ascii="仿宋" w:hAnsi="仿宋" w:eastAsia="仿宋" w:cs="仿宋"/>
                <w:sz w:val="24"/>
              </w:rPr>
              <w:t>4650000.00</w:t>
            </w:r>
          </w:p>
        </w:tc>
        <w:tc>
          <w:tcPr>
            <w:tcW w:w="1342" w:type="dxa"/>
            <w:noWrap w:val="0"/>
            <w:vAlign w:val="center"/>
          </w:tcPr>
          <w:p>
            <w:pPr>
              <w:spacing w:line="520" w:lineRule="exact"/>
              <w:jc w:val="center"/>
              <w:rPr>
                <w:rFonts w:hint="eastAsia" w:ascii="仿宋" w:hAnsi="仿宋" w:eastAsia="仿宋" w:cs="仿宋"/>
                <w:sz w:val="24"/>
                <w:lang w:eastAsia="zh-CN"/>
              </w:rPr>
            </w:pPr>
            <w:r>
              <w:rPr>
                <w:rFonts w:hint="eastAsia" w:ascii="仿宋" w:hAnsi="仿宋" w:eastAsia="仿宋" w:cs="仿宋"/>
                <w:sz w:val="24"/>
                <w:highlight w:val="none"/>
                <w:lang w:val="en-US" w:eastAsia="zh-CN"/>
              </w:rPr>
              <w:t>-</w:t>
            </w:r>
          </w:p>
        </w:tc>
      </w:tr>
    </w:tbl>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本合同包不接受联合体投标</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合同履行期限：无</w:t>
      </w:r>
    </w:p>
    <w:p>
      <w:pPr>
        <w:spacing w:line="520" w:lineRule="exact"/>
        <w:rPr>
          <w:rFonts w:hint="eastAsia" w:ascii="仿宋" w:hAnsi="仿宋" w:eastAsia="仿宋" w:cs="仿宋"/>
          <w:b/>
          <w:bCs/>
          <w:sz w:val="24"/>
        </w:rPr>
      </w:pPr>
      <w:bookmarkStart w:id="2" w:name="_Toc2445"/>
      <w:r>
        <w:rPr>
          <w:rFonts w:hint="eastAsia" w:ascii="仿宋" w:hAnsi="仿宋" w:eastAsia="仿宋" w:cs="仿宋"/>
          <w:b/>
          <w:bCs/>
          <w:sz w:val="24"/>
        </w:rPr>
        <w:t>二、申请人的资格要求</w:t>
      </w:r>
      <w:bookmarkEnd w:id="2"/>
      <w:r>
        <w:rPr>
          <w:rFonts w:hint="eastAsia" w:ascii="仿宋" w:hAnsi="仿宋" w:eastAsia="仿宋" w:cs="仿宋"/>
          <w:b/>
          <w:bCs/>
          <w:sz w:val="24"/>
        </w:rPr>
        <w:t xml:space="preserve">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合同包1(宝鸡市人民医院64排CT及16排CT三年全保服务)落实政府采购政策需满足的资格要求如下：</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（1）《财政部 国家发展改革委关于印发〈节能产品政府采购实施意见〉的通知》（财库〔2004〕185号）；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（2）《财政部环保总局关于环境标志产品政府采购实施的意见》（财库〔2006〕90号）；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（3）《国务院办公厅关于建立政府强制采购节能产品制度的通知》（国办发〔2007〕51号）；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（4）《财政部 司法部关于政府采购支持监狱企业发展有关问题的通知》（财库〔2014〕68号）；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（5）《三部门联合发布关于促进残疾人就业政府采购政策的通知》（财库〔2017〕141号）；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（6）陕西省财政厅关于印发《陕西省中小企业政府采购信用融资办法》（陕财办采〔2018〕23号）；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（7）《财政部 发展改革委 生态环境部 市场监管总局关于调整优化节能产品、环境标志产品政府采购执行机制的通知》（财库〔2019〕9号）；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（8）《政府采购促进中小企业发展管理办法》（财库〔2020〕46号）；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（9）《财政部关于进一步加大政府采购支持中小企业力度的通知》（财库〔2022〕19号）；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（10）《财政部 农业农村部 国家乡村振兴局关于运用政府采购政策支持乡村产业振兴的通知》财库〔2021〕19号；</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（11）其他需要落实的政府采购政策。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3、本项目的特定资格要求：</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合同包1(宝鸡市人民医院64排CT及16排CT三年全保服务)特定资格要求如下:</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（1）提供法定代表人授权委托书及被授权人身份证（法定代表人参加投标时,只需提供法定代表人身份证）；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 xml:space="preserve">（2）供应商须提供《医疗器械经营许可证》或《医疗器械经营备案凭证》，纳入医疗器械注册管理的，提供医疗器械注册证；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（4）</w:t>
      </w:r>
      <w:bookmarkStart w:id="3" w:name="_Toc6063"/>
      <w:r>
        <w:rPr>
          <w:rFonts w:hint="eastAsia" w:ascii="仿宋" w:hAnsi="仿宋" w:eastAsia="仿宋" w:cs="仿宋"/>
          <w:sz w:val="24"/>
        </w:rPr>
        <w:t>本项目专门面向中小企业采购，供应商应为中型企业、小型企业、微型企业或监狱企业或残疾人福利性单位。供应商为中小企业的，提供《中小企业声明函》，且中小企业的划分标准所属行业为其他未列明行业；供应商为监狱企业的，应提供监狱企业的证明文件；供应商为残疾人福利性单位的，应提供《残疾人福利性单位声明函》（监狱企业或残疾人福利性单位视同小型、微型企业）。</w:t>
      </w:r>
    </w:p>
    <w:p>
      <w:pPr>
        <w:spacing w:line="520" w:lineRule="exact"/>
        <w:rPr>
          <w:rFonts w:hint="eastAsia" w:ascii="仿宋" w:hAnsi="仿宋" w:eastAsia="仿宋" w:cs="仿宋"/>
          <w:b/>
          <w:bCs/>
          <w:sz w:val="24"/>
        </w:rPr>
      </w:pPr>
      <w:r>
        <w:rPr>
          <w:rFonts w:hint="eastAsia" w:ascii="仿宋" w:hAnsi="仿宋" w:eastAsia="仿宋" w:cs="仿宋"/>
          <w:b/>
          <w:bCs/>
          <w:sz w:val="24"/>
        </w:rPr>
        <w:t>三、获取</w:t>
      </w:r>
      <w:bookmarkEnd w:id="3"/>
      <w:r>
        <w:rPr>
          <w:rFonts w:hint="eastAsia" w:ascii="仿宋" w:hAnsi="仿宋" w:eastAsia="仿宋" w:cs="仿宋"/>
          <w:b/>
          <w:bCs/>
          <w:sz w:val="24"/>
        </w:rPr>
        <w:t xml:space="preserve">招标文件 </w:t>
      </w:r>
    </w:p>
    <w:p>
      <w:pPr>
        <w:spacing w:line="520" w:lineRule="exact"/>
        <w:ind w:firstLine="480" w:firstLineChars="200"/>
        <w:rPr>
          <w:rFonts w:hint="eastAsia" w:ascii="仿宋" w:hAnsi="仿宋" w:eastAsia="仿宋" w:cs="仿宋"/>
          <w:sz w:val="24"/>
        </w:rPr>
      </w:pPr>
      <w:bookmarkStart w:id="4" w:name="_Toc9446"/>
      <w:r>
        <w:rPr>
          <w:rFonts w:hint="eastAsia" w:ascii="仿宋" w:hAnsi="仿宋" w:eastAsia="仿宋" w:cs="仿宋"/>
          <w:sz w:val="24"/>
        </w:rPr>
        <w:t>时间：</w:t>
      </w:r>
      <w:r>
        <w:rPr>
          <w:rFonts w:hint="eastAsia" w:ascii="仿宋" w:hAnsi="仿宋" w:eastAsia="仿宋" w:cs="仿宋"/>
          <w:color w:val="333333"/>
          <w:sz w:val="24"/>
          <w:shd w:val="clear" w:color="auto" w:fill="FFFFFF"/>
        </w:rPr>
        <w:t>2023年04月</w:t>
      </w:r>
      <w:r>
        <w:rPr>
          <w:rFonts w:hint="eastAsia" w:ascii="仿宋" w:hAnsi="仿宋" w:eastAsia="仿宋" w:cs="仿宋"/>
          <w:color w:val="333333"/>
          <w:sz w:val="24"/>
          <w:shd w:val="clear" w:color="auto" w:fill="FFFFFF"/>
          <w:lang w:val="en-US" w:eastAsia="zh-CN"/>
        </w:rPr>
        <w:t>04</w:t>
      </w:r>
      <w:r>
        <w:rPr>
          <w:rFonts w:hint="eastAsia" w:ascii="仿宋" w:hAnsi="仿宋" w:eastAsia="仿宋" w:cs="仿宋"/>
          <w:color w:val="333333"/>
          <w:sz w:val="24"/>
          <w:shd w:val="clear" w:color="auto" w:fill="FFFFFF"/>
        </w:rPr>
        <w:t>日至2023年04月</w:t>
      </w:r>
      <w:r>
        <w:rPr>
          <w:rFonts w:hint="eastAsia" w:ascii="仿宋" w:hAnsi="仿宋" w:eastAsia="仿宋" w:cs="仿宋"/>
          <w:color w:val="333333"/>
          <w:sz w:val="24"/>
          <w:shd w:val="clear" w:color="auto" w:fill="FFFFFF"/>
          <w:lang w:val="en-US" w:eastAsia="zh-CN"/>
        </w:rPr>
        <w:t>11</w:t>
      </w:r>
      <w:r>
        <w:rPr>
          <w:rFonts w:hint="eastAsia" w:ascii="仿宋" w:hAnsi="仿宋" w:eastAsia="仿宋" w:cs="仿宋"/>
          <w:color w:val="333333"/>
          <w:sz w:val="24"/>
          <w:shd w:val="clear" w:color="auto" w:fill="FFFFFF"/>
        </w:rPr>
        <w:t>日，每天上午9:00:00至12:00:00；下午14:00至17:00（北京时间，法定节假日除外）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途径：宝鸡市金台区金台大道17号花样年华庭苑3单元2505室</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方式：现场获取</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售价：500元</w:t>
      </w:r>
    </w:p>
    <w:p>
      <w:pPr>
        <w:spacing w:line="520" w:lineRule="exact"/>
        <w:rPr>
          <w:rFonts w:hint="eastAsia" w:ascii="仿宋" w:hAnsi="仿宋" w:eastAsia="仿宋" w:cs="仿宋"/>
          <w:b/>
          <w:bCs/>
          <w:sz w:val="24"/>
        </w:rPr>
      </w:pPr>
      <w:r>
        <w:rPr>
          <w:rFonts w:hint="eastAsia" w:ascii="仿宋" w:hAnsi="仿宋" w:eastAsia="仿宋" w:cs="仿宋"/>
          <w:b/>
          <w:bCs/>
          <w:sz w:val="24"/>
        </w:rPr>
        <w:t>四、</w:t>
      </w:r>
      <w:bookmarkEnd w:id="4"/>
      <w:r>
        <w:rPr>
          <w:rFonts w:hint="eastAsia" w:ascii="仿宋" w:hAnsi="仿宋" w:eastAsia="仿宋" w:cs="仿宋"/>
          <w:b/>
          <w:bCs/>
          <w:sz w:val="24"/>
        </w:rPr>
        <w:t>提交投标文件截止时间、开标时间和地点</w:t>
      </w:r>
    </w:p>
    <w:p>
      <w:pPr>
        <w:spacing w:line="520" w:lineRule="exact"/>
        <w:ind w:firstLine="480" w:firstLineChars="200"/>
        <w:rPr>
          <w:rFonts w:hint="eastAsia" w:ascii="仿宋" w:hAnsi="仿宋" w:eastAsia="仿宋" w:cs="仿宋"/>
          <w:sz w:val="24"/>
        </w:rPr>
      </w:pPr>
      <w:bookmarkStart w:id="5" w:name="_Toc22743"/>
      <w:r>
        <w:rPr>
          <w:rFonts w:hint="eastAsia" w:ascii="仿宋" w:hAnsi="仿宋" w:eastAsia="仿宋" w:cs="仿宋"/>
          <w:sz w:val="24"/>
        </w:rPr>
        <w:t>时间：2023年04月</w:t>
      </w:r>
      <w:r>
        <w:rPr>
          <w:rFonts w:hint="eastAsia" w:ascii="仿宋" w:hAnsi="仿宋" w:eastAsia="仿宋" w:cs="仿宋"/>
          <w:sz w:val="24"/>
          <w:lang w:val="en-US" w:eastAsia="zh-CN"/>
        </w:rPr>
        <w:t>24</w:t>
      </w:r>
      <w:r>
        <w:rPr>
          <w:rFonts w:hint="eastAsia" w:ascii="仿宋" w:hAnsi="仿宋" w:eastAsia="仿宋" w:cs="仿宋"/>
          <w:sz w:val="24"/>
        </w:rPr>
        <w:t>日14时30分00秒（北京时间）</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提交投标文件地点：宝鸡市金台区金台大道17号科技创新服务中心5楼D520会议室</w:t>
      </w:r>
    </w:p>
    <w:p>
      <w:pPr>
        <w:spacing w:line="52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 w:hAnsi="仿宋" w:eastAsia="仿宋" w:cs="仿宋"/>
          <w:sz w:val="24"/>
        </w:rPr>
        <w:t xml:space="preserve"> 开标地点：宝鸡市金台区金台大道17号科技创新服务中心5楼D520会议室</w:t>
      </w:r>
    </w:p>
    <w:p>
      <w:pPr>
        <w:spacing w:line="520" w:lineRule="exact"/>
        <w:rPr>
          <w:rFonts w:hint="eastAsia" w:ascii="仿宋" w:hAnsi="仿宋" w:eastAsia="仿宋" w:cs="仿宋"/>
          <w:b/>
          <w:bCs/>
          <w:sz w:val="24"/>
        </w:rPr>
      </w:pPr>
      <w:r>
        <w:rPr>
          <w:rFonts w:hint="eastAsia" w:ascii="仿宋" w:hAnsi="仿宋" w:eastAsia="仿宋" w:cs="仿宋"/>
          <w:b/>
          <w:bCs/>
          <w:sz w:val="24"/>
        </w:rPr>
        <w:t>五、公告期限</w:t>
      </w:r>
      <w:bookmarkEnd w:id="5"/>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520" w:lineRule="exact"/>
        <w:rPr>
          <w:rFonts w:hint="eastAsia" w:ascii="仿宋" w:hAnsi="仿宋" w:eastAsia="仿宋" w:cs="仿宋"/>
          <w:b/>
          <w:bCs/>
          <w:sz w:val="24"/>
        </w:rPr>
      </w:pPr>
      <w:bookmarkStart w:id="6" w:name="_Toc25330"/>
      <w:r>
        <w:rPr>
          <w:rFonts w:hint="eastAsia" w:ascii="仿宋" w:hAnsi="仿宋" w:eastAsia="仿宋" w:cs="仿宋"/>
          <w:b/>
          <w:bCs/>
          <w:sz w:val="24"/>
        </w:rPr>
        <w:t>六、其他补充事宜</w:t>
      </w:r>
      <w:bookmarkEnd w:id="6"/>
    </w:p>
    <w:p>
      <w:pPr>
        <w:spacing w:line="520" w:lineRule="exact"/>
        <w:ind w:firstLine="480" w:firstLineChars="200"/>
        <w:rPr>
          <w:rFonts w:hint="eastAsia" w:ascii="仿宋" w:hAnsi="仿宋" w:eastAsia="仿宋" w:cs="仿宋"/>
          <w:color w:val="333333"/>
          <w:sz w:val="24"/>
        </w:rPr>
      </w:pPr>
      <w:bookmarkStart w:id="7" w:name="_Toc26828"/>
      <w:r>
        <w:rPr>
          <w:rFonts w:hint="eastAsia" w:ascii="仿宋" w:hAnsi="仿宋" w:eastAsia="仿宋" w:cs="仿宋"/>
          <w:color w:val="333333"/>
          <w:sz w:val="24"/>
        </w:rPr>
        <w:t>1、</w:t>
      </w:r>
      <w:r>
        <w:rPr>
          <w:rFonts w:hint="eastAsia" w:ascii="仿宋" w:hAnsi="仿宋" w:eastAsia="仿宋" w:cs="仿宋"/>
          <w:sz w:val="24"/>
        </w:rPr>
        <w:t>获取招标文件时携带单位介绍信、经办人身份证原件及复印件加盖公章</w:t>
      </w:r>
      <w:r>
        <w:rPr>
          <w:rFonts w:hint="eastAsia" w:ascii="仿宋" w:hAnsi="仿宋" w:eastAsia="仿宋" w:cs="仿宋"/>
          <w:color w:val="333333"/>
          <w:sz w:val="24"/>
        </w:rPr>
        <w:t>。</w:t>
      </w:r>
    </w:p>
    <w:p>
      <w:pPr>
        <w:spacing w:line="520" w:lineRule="exact"/>
        <w:ind w:firstLine="480" w:firstLineChars="200"/>
        <w:rPr>
          <w:rFonts w:hint="eastAsia" w:ascii="仿宋" w:hAnsi="仿宋" w:eastAsia="仿宋" w:cs="仿宋"/>
          <w:color w:val="333333"/>
          <w:sz w:val="24"/>
        </w:rPr>
      </w:pPr>
      <w:r>
        <w:rPr>
          <w:rFonts w:hint="eastAsia" w:ascii="仿宋" w:hAnsi="仿宋" w:eastAsia="仿宋" w:cs="仿宋"/>
          <w:color w:val="333333"/>
          <w:sz w:val="24"/>
        </w:rPr>
        <w:t>2、请供应商按照陕西省财政厅关于政府采购供应商注册登记有关事项的通知中的要求，通过陕西省政府采购网（http://www.ccgp-shaanxi.gov.cn/）注册登记加入陕西省政府采购供应商库。</w:t>
      </w:r>
    </w:p>
    <w:p>
      <w:pPr>
        <w:spacing w:line="520" w:lineRule="exact"/>
        <w:rPr>
          <w:rFonts w:hint="eastAsia" w:ascii="仿宋" w:hAnsi="仿宋" w:eastAsia="仿宋" w:cs="仿宋"/>
          <w:b/>
          <w:bCs/>
          <w:sz w:val="24"/>
        </w:rPr>
      </w:pPr>
      <w:r>
        <w:rPr>
          <w:rFonts w:hint="eastAsia" w:ascii="仿宋" w:hAnsi="仿宋" w:eastAsia="仿宋" w:cs="仿宋"/>
          <w:b/>
          <w:bCs/>
          <w:sz w:val="24"/>
        </w:rPr>
        <w:t>七、对本次招标提出询问，请按以下方式联系。</w:t>
      </w:r>
      <w:bookmarkEnd w:id="7"/>
      <w:r>
        <w:rPr>
          <w:rFonts w:hint="eastAsia" w:ascii="仿宋" w:hAnsi="仿宋" w:eastAsia="仿宋" w:cs="仿宋"/>
          <w:b/>
          <w:bCs/>
          <w:sz w:val="24"/>
        </w:rPr>
        <w:t xml:space="preserve"> </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1、采购人信息</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名称：宝鸡市人民医院</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地址：宝鸡市渭滨区经二路新华巷24号</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联系方式：0917-3272049</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2、采购代理机构信息</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名称：陕西广合工程造价咨询有限公司</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lang w:val="zh-CN"/>
        </w:rPr>
        <w:t>宝鸡市金台区金台大道花样年华庭苑</w:t>
      </w:r>
      <w:r>
        <w:rPr>
          <w:rFonts w:hint="eastAsia" w:ascii="仿宋" w:hAnsi="仿宋" w:eastAsia="仿宋" w:cs="仿宋"/>
          <w:sz w:val="24"/>
        </w:rPr>
        <w:t>三单元2505室</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联系方式：13399276565</w:t>
      </w:r>
    </w:p>
    <w:p>
      <w:pPr>
        <w:spacing w:line="520" w:lineRule="exact"/>
        <w:ind w:firstLine="480" w:firstLineChars="200"/>
        <w:rPr>
          <w:rFonts w:hint="eastAsia" w:ascii="仿宋" w:hAnsi="仿宋" w:eastAsia="仿宋" w:cs="仿宋"/>
          <w:sz w:val="24"/>
        </w:rPr>
      </w:pPr>
      <w:r>
        <w:rPr>
          <w:rFonts w:hint="eastAsia" w:ascii="仿宋" w:hAnsi="仿宋" w:eastAsia="仿宋" w:cs="仿宋"/>
          <w:sz w:val="24"/>
        </w:rPr>
        <w:t>3、项目联系方式</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项目联系人：罗女士</w:t>
      </w:r>
    </w:p>
    <w:p>
      <w:pPr>
        <w:spacing w:line="520" w:lineRule="exact"/>
        <w:ind w:firstLine="960" w:firstLineChars="400"/>
        <w:rPr>
          <w:rFonts w:hint="eastAsia" w:ascii="仿宋" w:hAnsi="仿宋" w:eastAsia="仿宋" w:cs="仿宋"/>
          <w:sz w:val="24"/>
        </w:rPr>
      </w:pPr>
      <w:r>
        <w:rPr>
          <w:rFonts w:hint="eastAsia" w:ascii="仿宋" w:hAnsi="仿宋" w:eastAsia="仿宋" w:cs="仿宋"/>
          <w:sz w:val="24"/>
        </w:rPr>
        <w:t>电话：13399276565</w:t>
      </w:r>
    </w:p>
    <w:p>
      <w:pPr>
        <w:spacing w:line="360" w:lineRule="auto"/>
        <w:jc w:val="right"/>
        <w:rPr>
          <w:rFonts w:hint="eastAsia" w:ascii="仿宋" w:hAnsi="仿宋" w:eastAsia="仿宋" w:cs="仿宋"/>
          <w:sz w:val="24"/>
        </w:rPr>
      </w:pPr>
    </w:p>
    <w:p>
      <w:pPr>
        <w:spacing w:line="360" w:lineRule="auto"/>
        <w:jc w:val="right"/>
        <w:rPr>
          <w:rFonts w:hint="eastAsia" w:ascii="仿宋" w:hAnsi="仿宋" w:eastAsia="仿宋" w:cs="仿宋"/>
          <w:sz w:val="24"/>
        </w:rPr>
      </w:pPr>
    </w:p>
    <w:p>
      <w:pPr>
        <w:spacing w:line="360" w:lineRule="auto"/>
        <w:jc w:val="right"/>
        <w:rPr>
          <w:rFonts w:hint="eastAsia" w:ascii="仿宋" w:hAnsi="仿宋" w:eastAsia="仿宋" w:cs="仿宋"/>
          <w:sz w:val="24"/>
        </w:rPr>
      </w:pPr>
      <w:r>
        <w:rPr>
          <w:rFonts w:hint="eastAsia" w:ascii="仿宋" w:hAnsi="仿宋" w:eastAsia="仿宋" w:cs="仿宋"/>
          <w:sz w:val="24"/>
        </w:rPr>
        <w:t>陕西广合工程造价咨询有限公司</w:t>
      </w:r>
    </w:p>
    <w:p>
      <w:r>
        <w:rPr>
          <w:rFonts w:hint="eastAsia" w:ascii="仿宋" w:hAnsi="仿宋" w:eastAsia="仿宋" w:cs="仿宋"/>
          <w:bCs/>
          <w:color w:val="333333"/>
          <w:sz w:val="24"/>
        </w:rPr>
        <w:t xml:space="preserve">                                               2023年04月</w:t>
      </w:r>
      <w:r>
        <w:rPr>
          <w:rFonts w:hint="eastAsia" w:ascii="仿宋" w:hAnsi="仿宋" w:eastAsia="仿宋" w:cs="仿宋"/>
          <w:bCs/>
          <w:color w:val="333333"/>
          <w:sz w:val="24"/>
          <w:lang w:val="en-US" w:eastAsia="zh-CN"/>
        </w:rPr>
        <w:t>03</w:t>
      </w:r>
      <w:r>
        <w:rPr>
          <w:rFonts w:hint="eastAsia" w:ascii="仿宋" w:hAnsi="仿宋" w:eastAsia="仿宋" w:cs="仿宋"/>
          <w:bCs/>
          <w:color w:val="333333"/>
          <w:sz w:val="24"/>
        </w:rPr>
        <w:t>日</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TRlYTdiM2U5M2U2MmQ5Njk4OTdkOGYzYjkzNDYifQ=="/>
  </w:docVars>
  <w:rsids>
    <w:rsidRoot w:val="00000000"/>
    <w:rsid w:val="7ECF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style>
  <w:style w:type="paragraph" w:styleId="3">
    <w:name w:val="Body Text"/>
    <w:basedOn w:val="1"/>
    <w:next w:val="1"/>
    <w:qFormat/>
    <w:uiPriority w:val="0"/>
    <w:pPr>
      <w:spacing w:after="120"/>
    </w:pPr>
  </w:style>
  <w:style w:type="paragraph" w:styleId="4">
    <w:name w:val="Body Text First Indent 2"/>
    <w:basedOn w:val="5"/>
    <w:next w:val="1"/>
    <w:qFormat/>
    <w:uiPriority w:val="0"/>
    <w:pPr>
      <w:ind w:firstLine="420"/>
    </w:pPr>
  </w:style>
  <w:style w:type="paragraph" w:styleId="5">
    <w:name w:val="Body Text Indent"/>
    <w:basedOn w:val="1"/>
    <w:next w:val="6"/>
    <w:qFormat/>
    <w:uiPriority w:val="0"/>
    <w:pPr>
      <w:autoSpaceDE w:val="0"/>
      <w:autoSpaceDN w:val="0"/>
      <w:adjustRightInd w:val="0"/>
      <w:spacing w:line="600" w:lineRule="exact"/>
      <w:ind w:firstLine="560"/>
    </w:pPr>
    <w:rPr>
      <w:rFonts w:ascii="方正书宋简体" w:eastAsia="方正书宋简体"/>
      <w:kern w:val="0"/>
      <w:sz w:val="28"/>
      <w:szCs w:val="28"/>
    </w:rPr>
  </w:style>
  <w:style w:type="paragraph" w:styleId="6">
    <w:name w:val="envelope return"/>
    <w:basedOn w:val="1"/>
    <w:qFormat/>
    <w:uiPriority w:val="99"/>
    <w:pPr>
      <w:snapToGrid w:val="0"/>
    </w:pPr>
    <w:rPr>
      <w:rFonts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一抹笑妍</cp:lastModifiedBy>
  <dcterms:modified xsi:type="dcterms:W3CDTF">2023-04-03T09:17:36Z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D773B77408DC4D0C8C4E172199C070AE_12</vt:lpwstr>
  </property>
</Properties>
</file>