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眉县道路交通标线及交通安全基础设施增补项目招标公告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眉县道路交通标线及交通安全基础设施增补项目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全国公共资源交易中心平台（陕西省·宝鸡市）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项目编号：ZBZB-2023-2160</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项目名称：眉县道路交通标线及交通安全基础设施增补项目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预算金额：741,400.00元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合同包1(第四标段):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合同包预算金额：741,400.00元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合同包最高限价：741,400.00元</w:t>
      </w:r>
    </w:p>
    <w:tbl>
      <w:tblPr>
        <w:tblW w:w="9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2"/>
        <w:gridCol w:w="1840"/>
        <w:gridCol w:w="2573"/>
        <w:gridCol w:w="755"/>
        <w:gridCol w:w="132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3" w:hRule="atLeast"/>
          <w:tblHeader/>
        </w:trPr>
        <w:tc>
          <w:tcPr>
            <w:tcW w:w="6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智能摄像机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交通标线及交通安全基础设施增补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741,400.00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741,400.00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合同包1(第四标段)落实政府采购政策需满足的资格要求如下: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 残疾人福利性单位应符合《财政部、民政部、中国残疾人联合会关于促进残疾人就业政府采购政策的通知》（财库〔2017〕141号）文件规定。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2-4《财政部国家发展改革委关于印发(节能产品政府采购实施意见)的通知》(库〔2004〕185号)。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 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2-9《关于运用政府采购政策支持乡村产业振兴的通知》（财库〔2022〕19号）。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合同包1(第四标段)特定资格要求如下: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财务状况：提供2021年度或2022年度完整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3-3完税证明：提供2022年6月至今已缴纳的任意三个月的纳税证明或完税证明，依法免税的单位应提供相关证明材料；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3-4社保缴纳情况：提供2022年6月至今已缴存的任意三个月的社会保障资金缴存单据或社保机构开具的社会保险参保缴费情况证明，依法不需要缴纳社会保障资金的单位应提供相关证明材料；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3-5法定代表人授权书（附法定代表人身份证复印件）及被授权人身份证（法定代表人直接参加投标须出具法定代表人证明书及法定代表人身份证原件）；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3-6通过中国政府采购网（www.ccgp.gov.cn）查询相关主体政府采购严重违法失信行为记录及“信用中国”网站（www.creditchina.gov.cn）查询的信用报告,加盖投标人公章（网站查询的截图，加盖投标人公章</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3-7投标保证金交纳凭证，附银行汇（存）款回执单（复印件须加盖投标人公章）或投标担保函；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3-8参加本次采购活动近三年内，在经营活动中没有重大违法记录声明；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3-9提供具有履行合同所必需的设备和专业技术能力的承诺函（格式自拟）；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3-10单位负责人为同一人或者存在直接控股、管理关系的不同供应商（承包商），不得同时参加本项目的投标。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3-11本项目不接受联合体投标,不得转包、不得再次分包。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2023年07月11日 至 2023年07月18日 ，每天上午 09:00:00 至 12:00:00 ，下午 13:30:00 至 17:00:00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全国公共资源交易中心平台（陕西省·宝鸡市）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不见面开标，电子化投标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不见面开标，电子化投标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-1获取方式：打开【全国公共资源交易平台（陕西省·宝鸡市）】网站（简称宝鸡市公共资源交易平台，官网地址：http://bj.sxggzyjy.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6-2友情提示：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（1）本项目为电子化政府采购项目，供应商初次登录宝鸡市公共资源交易平台前应先完成诚信入库登记、CA认证和企业信息绑定。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（2）制作电子投标文件（*.SXSTF）需要使用专用制作工具。软件下载及操作说明详见宝鸡市公共资源交易平台〖首页·〉服务指南·〉下载专区〗中的《政府采购项目投标文件制作软件及操作手册》。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6-3本项目招标公告仅在</w:t>
      </w:r>
      <w:r>
        <w:rPr>
          <w:rFonts w:hint="eastAsia" w:ascii="宋体" w:hAnsi="宋体" w:eastAsia="宋体" w:cs="宋体"/>
          <w:i w:val="0"/>
          <w:iCs w:val="0"/>
          <w:caps w:val="0"/>
          <w:color w:val="0A82E5"/>
          <w:spacing w:val="0"/>
          <w:sz w:val="21"/>
          <w:szCs w:val="21"/>
          <w:bdr w:val="none" w:color="auto" w:sz="0" w:space="0"/>
          <w:shd w:val="clear" w:fill="FFFFFF"/>
        </w:rPr>
        <w:t>【陕西省政府采购网】、【全国公共资源交易平台（陕西省·宝鸡市）】上发布。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眉县公安局交通管理大队</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眉县美阳街52号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0917-5554078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陕西正邦招标有限责任公司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西安市雁塔区朱雀大街南段69号长丰园三区5号楼9层9006室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029-85578186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029-85578186-828</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陕西正邦招标有限责任公司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mY3YjExNjNmZjc2YmI0ODUxNTQ2ZTcxZDZkOTgifQ=="/>
  </w:docVars>
  <w:rsids>
    <w:rsidRoot w:val="00000000"/>
    <w:rsid w:val="07015C7A"/>
    <w:rsid w:val="2C916230"/>
    <w:rsid w:val="4FCD4BFC"/>
    <w:rsid w:val="6029729F"/>
    <w:rsid w:val="6FE6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eastAsia="Times New Roman"/>
      <w:szCs w:val="24"/>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2405</Words>
  <Characters>2779</Characters>
  <Lines>0</Lines>
  <Paragraphs>0</Paragraphs>
  <TotalTime>13</TotalTime>
  <ScaleCrop>false</ScaleCrop>
  <LinksUpToDate>false</LinksUpToDate>
  <CharactersWithSpaces>2803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2023-07-05T01:17:00Z</dcterms:created>
  <dc:creator>Administrator</dc:creator>
  <cp:lastModifiedBy>Administrator</cp:lastModifiedBy>
  <dcterms:modified xsi:type="dcterms:W3CDTF">2023-07-11T08:35:56Z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2F6A1C55FB8E428BA59AE7DDC7A02A4C</vt:lpwstr>
  </property>
</Properties>
</file>