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360" w:lineRule="auto"/>
        <w:ind w:left="0" w:firstLine="0"/>
        <w:jc w:val="center"/>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shd w:val="clear" w:color="auto" w:fill="FFFFFF"/>
          <w:lang w:val="en-US" w:eastAsia="zh-CN" w:bidi="ar"/>
        </w:rPr>
        <w:t>陇县2023年地质灾害防治体系建设（温水镇城镇地质灾害风险调查评价）招标公告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仿宋" w:hAnsi="仿宋" w:eastAsia="仿宋" w:cs="仿宋"/>
          <w:b w:val="0"/>
          <w:bCs w:val="0"/>
          <w:color w:val="auto"/>
          <w:sz w:val="22"/>
          <w:szCs w:val="22"/>
        </w:rPr>
      </w:pPr>
      <w:r>
        <w:rPr>
          <w:rStyle w:val="7"/>
          <w:rFonts w:hint="eastAsia" w:ascii="仿宋" w:hAnsi="仿宋" w:eastAsia="仿宋" w:cs="仿宋"/>
          <w:b/>
          <w:bCs/>
          <w:i w:val="0"/>
          <w:iCs w:val="0"/>
          <w:caps w:val="0"/>
          <w:color w:val="auto"/>
          <w:spacing w:val="0"/>
          <w:sz w:val="22"/>
          <w:szCs w:val="22"/>
          <w:shd w:val="clear" w:color="auto"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lang w:val="en-US" w:eastAsia="zh-CN"/>
        </w:rPr>
        <w:t>陇县2023年地质灾害防治体系建设（温水镇城镇地质灾害风险调查评价）</w:t>
      </w:r>
      <w:r>
        <w:rPr>
          <w:rFonts w:hint="eastAsia" w:ascii="仿宋" w:hAnsi="仿宋" w:eastAsia="仿宋" w:cs="仿宋"/>
          <w:i w:val="0"/>
          <w:iCs w:val="0"/>
          <w:caps w:val="0"/>
          <w:color w:val="auto"/>
          <w:spacing w:val="0"/>
          <w:sz w:val="22"/>
          <w:szCs w:val="22"/>
          <w:shd w:val="clear" w:color="auto" w:fill="FFFFFF"/>
        </w:rPr>
        <w:t>招标项目的潜在投标人应在【全国公共资源交易平台（陕西省·宝鸡市）】（http://bj.sxggzyjy.cn）获取招标文件，并于</w:t>
      </w:r>
      <w:r>
        <w:rPr>
          <w:rFonts w:hint="eastAsia" w:ascii="仿宋" w:hAnsi="仿宋" w:eastAsia="仿宋" w:cs="仿宋"/>
          <w:i w:val="0"/>
          <w:iCs w:val="0"/>
          <w:caps w:val="0"/>
          <w:color w:val="auto"/>
          <w:spacing w:val="0"/>
          <w:sz w:val="22"/>
          <w:szCs w:val="22"/>
          <w:shd w:val="clear" w:color="auto" w:fill="FFFFFF"/>
          <w:lang w:val="en-US" w:eastAsia="zh-CN"/>
        </w:rPr>
        <w:t>2023</w:t>
      </w:r>
      <w:r>
        <w:rPr>
          <w:rFonts w:hint="eastAsia" w:ascii="仿宋" w:hAnsi="仿宋" w:eastAsia="仿宋" w:cs="仿宋"/>
          <w:i w:val="0"/>
          <w:iCs w:val="0"/>
          <w:caps w:val="0"/>
          <w:color w:val="auto"/>
          <w:spacing w:val="0"/>
          <w:sz w:val="22"/>
          <w:szCs w:val="22"/>
          <w:shd w:val="clear" w:color="auto" w:fill="FFFFFF"/>
        </w:rPr>
        <w:t>年</w:t>
      </w:r>
      <w:r>
        <w:rPr>
          <w:rFonts w:hint="eastAsia" w:ascii="仿宋" w:hAnsi="仿宋" w:eastAsia="仿宋" w:cs="仿宋"/>
          <w:i w:val="0"/>
          <w:iCs w:val="0"/>
          <w:caps w:val="0"/>
          <w:color w:val="auto"/>
          <w:spacing w:val="0"/>
          <w:sz w:val="22"/>
          <w:szCs w:val="22"/>
          <w:shd w:val="clear" w:color="auto" w:fill="FFFFFF"/>
          <w:lang w:val="en-US" w:eastAsia="zh-CN"/>
        </w:rPr>
        <w:t>04</w:t>
      </w:r>
      <w:r>
        <w:rPr>
          <w:rFonts w:hint="eastAsia" w:ascii="仿宋" w:hAnsi="仿宋" w:eastAsia="仿宋" w:cs="仿宋"/>
          <w:i w:val="0"/>
          <w:iCs w:val="0"/>
          <w:caps w:val="0"/>
          <w:color w:val="auto"/>
          <w:spacing w:val="0"/>
          <w:sz w:val="22"/>
          <w:szCs w:val="22"/>
          <w:shd w:val="clear" w:color="auto" w:fill="FFFFFF"/>
        </w:rPr>
        <w:t>月</w:t>
      </w:r>
      <w:r>
        <w:rPr>
          <w:rFonts w:hint="eastAsia" w:ascii="仿宋" w:hAnsi="仿宋" w:eastAsia="仿宋" w:cs="仿宋"/>
          <w:i w:val="0"/>
          <w:iCs w:val="0"/>
          <w:caps w:val="0"/>
          <w:color w:val="auto"/>
          <w:spacing w:val="0"/>
          <w:sz w:val="22"/>
          <w:szCs w:val="22"/>
          <w:shd w:val="clear" w:color="auto" w:fill="FFFFFF"/>
          <w:lang w:val="en-US" w:eastAsia="zh-CN"/>
        </w:rPr>
        <w:t>18</w:t>
      </w:r>
      <w:r>
        <w:rPr>
          <w:rFonts w:hint="eastAsia" w:ascii="仿宋" w:hAnsi="仿宋" w:eastAsia="仿宋" w:cs="仿宋"/>
          <w:i w:val="0"/>
          <w:iCs w:val="0"/>
          <w:caps w:val="0"/>
          <w:color w:val="auto"/>
          <w:spacing w:val="0"/>
          <w:sz w:val="22"/>
          <w:szCs w:val="22"/>
          <w:shd w:val="clear" w:color="auto" w:fill="FFFFFF"/>
        </w:rPr>
        <w:t>日14时</w:t>
      </w:r>
      <w:r>
        <w:rPr>
          <w:rFonts w:hint="eastAsia" w:ascii="仿宋" w:hAnsi="仿宋" w:eastAsia="仿宋" w:cs="仿宋"/>
          <w:i w:val="0"/>
          <w:iCs w:val="0"/>
          <w:caps w:val="0"/>
          <w:color w:val="auto"/>
          <w:spacing w:val="0"/>
          <w:sz w:val="22"/>
          <w:szCs w:val="22"/>
          <w:shd w:val="clear" w:color="auto" w:fill="FFFFFF"/>
          <w:lang w:val="en-US" w:eastAsia="zh-CN"/>
        </w:rPr>
        <w:t>0</w:t>
      </w:r>
      <w:r>
        <w:rPr>
          <w:rFonts w:hint="eastAsia" w:ascii="仿宋" w:hAnsi="仿宋" w:eastAsia="仿宋" w:cs="仿宋"/>
          <w:i w:val="0"/>
          <w:iCs w:val="0"/>
          <w:caps w:val="0"/>
          <w:color w:val="auto"/>
          <w:spacing w:val="0"/>
          <w:sz w:val="22"/>
          <w:szCs w:val="22"/>
          <w:shd w:val="clear" w:color="auto" w:fill="FFFFFF"/>
        </w:rPr>
        <w:t>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2"/>
          <w:szCs w:val="22"/>
        </w:rPr>
      </w:pPr>
      <w:r>
        <w:rPr>
          <w:rStyle w:val="7"/>
          <w:rFonts w:hint="eastAsia" w:ascii="仿宋" w:hAnsi="仿宋" w:eastAsia="仿宋" w:cs="仿宋"/>
          <w:b/>
          <w:bCs/>
          <w:i w:val="0"/>
          <w:iCs w:val="0"/>
          <w:caps w:val="0"/>
          <w:color w:val="auto"/>
          <w:spacing w:val="0"/>
          <w:sz w:val="22"/>
          <w:szCs w:val="22"/>
          <w:shd w:val="clear" w:color="auto"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lang w:val="en-US" w:eastAsia="zh-CN"/>
        </w:rPr>
      </w:pPr>
      <w:r>
        <w:rPr>
          <w:rFonts w:hint="eastAsia" w:ascii="仿宋" w:hAnsi="仿宋" w:eastAsia="仿宋" w:cs="仿宋"/>
          <w:i w:val="0"/>
          <w:iCs w:val="0"/>
          <w:caps w:val="0"/>
          <w:color w:val="auto"/>
          <w:spacing w:val="0"/>
          <w:sz w:val="22"/>
          <w:szCs w:val="22"/>
          <w:shd w:val="clear" w:color="auto" w:fill="FFFFFF"/>
        </w:rPr>
        <w:t>项目编号：</w:t>
      </w:r>
      <w:r>
        <w:rPr>
          <w:rFonts w:hint="eastAsia" w:ascii="仿宋" w:hAnsi="仿宋" w:eastAsia="仿宋" w:cs="仿宋"/>
          <w:i w:val="0"/>
          <w:iCs w:val="0"/>
          <w:caps w:val="0"/>
          <w:color w:val="auto"/>
          <w:spacing w:val="0"/>
          <w:sz w:val="22"/>
          <w:szCs w:val="22"/>
          <w:shd w:val="clear" w:color="auto" w:fill="FFFFFF"/>
          <w:lang w:val="en-US" w:eastAsia="zh-CN"/>
        </w:rPr>
        <w:t>ZDPACG-2023-001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项目名称：</w:t>
      </w:r>
      <w:r>
        <w:rPr>
          <w:rFonts w:hint="eastAsia" w:ascii="仿宋" w:hAnsi="仿宋" w:eastAsia="仿宋" w:cs="仿宋"/>
          <w:i w:val="0"/>
          <w:iCs w:val="0"/>
          <w:caps w:val="0"/>
          <w:color w:val="auto"/>
          <w:spacing w:val="0"/>
          <w:sz w:val="22"/>
          <w:szCs w:val="22"/>
          <w:shd w:val="clear" w:color="auto" w:fill="FFFFFF"/>
          <w:lang w:val="en-US" w:eastAsia="zh-CN"/>
        </w:rPr>
        <w:t>陇县2023年地质灾害防治体系建设（温水镇城镇地质灾害风险调查评价）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预算金额：</w:t>
      </w:r>
      <w:r>
        <w:rPr>
          <w:rFonts w:hint="eastAsia" w:ascii="仿宋" w:hAnsi="仿宋" w:eastAsia="仿宋" w:cs="仿宋"/>
          <w:i w:val="0"/>
          <w:iCs w:val="0"/>
          <w:caps w:val="0"/>
          <w:color w:val="auto"/>
          <w:spacing w:val="0"/>
          <w:sz w:val="22"/>
          <w:szCs w:val="22"/>
          <w:shd w:val="clear" w:color="auto" w:fill="FFFFFF"/>
          <w:lang w:val="en-US" w:eastAsia="zh-CN"/>
        </w:rPr>
        <w:t>2380000</w:t>
      </w:r>
      <w:r>
        <w:rPr>
          <w:rFonts w:hint="eastAsia" w:ascii="仿宋" w:hAnsi="仿宋" w:eastAsia="仿宋" w:cs="仿宋"/>
          <w:i w:val="0"/>
          <w:iCs w:val="0"/>
          <w:caps w:val="0"/>
          <w:color w:val="auto"/>
          <w:spacing w:val="0"/>
          <w:sz w:val="22"/>
          <w:szCs w:val="22"/>
          <w:shd w:val="clear" w:color="auto" w:fill="FFFFFF"/>
        </w:rPr>
        <w:t>.00元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合同包1(</w:t>
      </w:r>
      <w:r>
        <w:rPr>
          <w:rFonts w:hint="eastAsia" w:ascii="仿宋" w:hAnsi="仿宋" w:eastAsia="仿宋" w:cs="仿宋"/>
          <w:i w:val="0"/>
          <w:iCs w:val="0"/>
          <w:caps w:val="0"/>
          <w:color w:val="auto"/>
          <w:spacing w:val="0"/>
          <w:sz w:val="22"/>
          <w:szCs w:val="22"/>
          <w:shd w:val="clear" w:color="auto" w:fill="FFFFFF"/>
          <w:lang w:eastAsia="zh-CN"/>
        </w:rPr>
        <w:t>陇县2023年地质灾害防治体系建设（温水镇城镇地质灾害风险调查评价）</w:t>
      </w:r>
      <w:r>
        <w:rPr>
          <w:rFonts w:hint="eastAsia" w:ascii="仿宋" w:hAnsi="仿宋" w:eastAsia="仿宋" w:cs="仿宋"/>
          <w:i w:val="0"/>
          <w:iCs w:val="0"/>
          <w:caps w:val="0"/>
          <w:color w:val="auto"/>
          <w:spacing w:val="0"/>
          <w:sz w:val="22"/>
          <w:szCs w:val="22"/>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合同包预算金额：</w:t>
      </w:r>
      <w:r>
        <w:rPr>
          <w:rFonts w:hint="eastAsia" w:ascii="仿宋" w:hAnsi="仿宋" w:eastAsia="仿宋" w:cs="仿宋"/>
          <w:i w:val="0"/>
          <w:iCs w:val="0"/>
          <w:caps w:val="0"/>
          <w:color w:val="auto"/>
          <w:spacing w:val="0"/>
          <w:sz w:val="22"/>
          <w:szCs w:val="22"/>
          <w:shd w:val="clear" w:color="auto" w:fill="FFFFFF"/>
          <w:lang w:val="en-US" w:eastAsia="zh-CN"/>
        </w:rPr>
        <w:t>2380000</w:t>
      </w:r>
      <w:r>
        <w:rPr>
          <w:rFonts w:hint="eastAsia" w:ascii="仿宋" w:hAnsi="仿宋" w:eastAsia="仿宋" w:cs="仿宋"/>
          <w:i w:val="0"/>
          <w:iCs w:val="0"/>
          <w:caps w:val="0"/>
          <w:color w:val="auto"/>
          <w:spacing w:val="0"/>
          <w:sz w:val="22"/>
          <w:szCs w:val="22"/>
          <w:shd w:val="clear" w:color="auto" w:fill="FFFFFF"/>
        </w:rPr>
        <w:t>.00元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2"/>
          <w:szCs w:val="22"/>
          <w:highlight w:val="none"/>
        </w:rPr>
      </w:pPr>
      <w:r>
        <w:rPr>
          <w:rFonts w:hint="eastAsia" w:ascii="仿宋" w:hAnsi="仿宋" w:eastAsia="仿宋" w:cs="仿宋"/>
          <w:i w:val="0"/>
          <w:iCs w:val="0"/>
          <w:caps w:val="0"/>
          <w:color w:val="auto"/>
          <w:spacing w:val="0"/>
          <w:sz w:val="22"/>
          <w:szCs w:val="22"/>
          <w:highlight w:val="none"/>
          <w:shd w:val="clear" w:color="auto" w:fill="FFFFFF"/>
        </w:rPr>
        <w:t>合同包最高限价：</w:t>
      </w:r>
      <w:r>
        <w:rPr>
          <w:rFonts w:hint="eastAsia" w:ascii="仿宋" w:hAnsi="仿宋" w:eastAsia="仿宋" w:cs="仿宋"/>
          <w:i w:val="0"/>
          <w:iCs w:val="0"/>
          <w:caps w:val="0"/>
          <w:color w:val="auto"/>
          <w:spacing w:val="0"/>
          <w:sz w:val="22"/>
          <w:szCs w:val="22"/>
          <w:highlight w:val="none"/>
          <w:shd w:val="clear" w:color="auto" w:fill="FFFFFF"/>
          <w:lang w:val="en-US" w:eastAsia="zh-CN"/>
        </w:rPr>
        <w:t>2380000</w:t>
      </w:r>
      <w:r>
        <w:rPr>
          <w:rFonts w:hint="eastAsia" w:ascii="仿宋" w:hAnsi="仿宋" w:eastAsia="仿宋" w:cs="仿宋"/>
          <w:i w:val="0"/>
          <w:iCs w:val="0"/>
          <w:caps w:val="0"/>
          <w:color w:val="auto"/>
          <w:spacing w:val="0"/>
          <w:sz w:val="22"/>
          <w:szCs w:val="22"/>
          <w:highlight w:val="none"/>
          <w:shd w:val="clear" w:color="auto" w:fill="FFFFFF"/>
        </w:rPr>
        <w:t>.00元</w:t>
      </w:r>
    </w:p>
    <w:tbl>
      <w:tblPr>
        <w:tblStyle w:val="5"/>
        <w:tblW w:w="9900" w:type="dxa"/>
        <w:tblInd w:w="-30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33"/>
        <w:gridCol w:w="1810"/>
        <w:gridCol w:w="2610"/>
        <w:gridCol w:w="723"/>
        <w:gridCol w:w="1247"/>
        <w:gridCol w:w="1340"/>
        <w:gridCol w:w="14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9" w:hRule="atLeast"/>
          <w:tblHeader/>
        </w:trPr>
        <w:tc>
          <w:tcPr>
            <w:tcW w:w="7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品目号</w:t>
            </w:r>
          </w:p>
        </w:tc>
        <w:tc>
          <w:tcPr>
            <w:tcW w:w="18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品目名称</w:t>
            </w:r>
          </w:p>
        </w:tc>
        <w:tc>
          <w:tcPr>
            <w:tcW w:w="26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采购标的</w:t>
            </w:r>
          </w:p>
        </w:tc>
        <w:tc>
          <w:tcPr>
            <w:tcW w:w="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数量（单位）</w:t>
            </w:r>
          </w:p>
        </w:tc>
        <w:tc>
          <w:tcPr>
            <w:tcW w:w="12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技术规格、参数及要求</w:t>
            </w:r>
          </w:p>
        </w:tc>
        <w:tc>
          <w:tcPr>
            <w:tcW w:w="13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品目预算(元)</w:t>
            </w:r>
          </w:p>
        </w:tc>
        <w:tc>
          <w:tcPr>
            <w:tcW w:w="14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7" w:hRule="atLeast"/>
        </w:trPr>
        <w:tc>
          <w:tcPr>
            <w:tcW w:w="7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1-1</w:t>
            </w:r>
          </w:p>
        </w:tc>
        <w:tc>
          <w:tcPr>
            <w:tcW w:w="18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2"/>
                <w:szCs w:val="22"/>
              </w:rPr>
            </w:pPr>
            <w:r>
              <w:rPr>
                <w:rFonts w:hint="eastAsia" w:ascii="仿宋" w:hAnsi="仿宋" w:eastAsia="仿宋" w:cs="仿宋"/>
                <w:color w:val="auto"/>
                <w:sz w:val="22"/>
                <w:szCs w:val="22"/>
              </w:rPr>
              <w:t>其他专业技术服务</w:t>
            </w:r>
          </w:p>
        </w:tc>
        <w:tc>
          <w:tcPr>
            <w:tcW w:w="26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风险调查评价</w:t>
            </w:r>
          </w:p>
        </w:tc>
        <w:tc>
          <w:tcPr>
            <w:tcW w:w="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1(批)</w:t>
            </w:r>
          </w:p>
        </w:tc>
        <w:tc>
          <w:tcPr>
            <w:tcW w:w="12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详见采购文件</w:t>
            </w:r>
          </w:p>
        </w:tc>
        <w:tc>
          <w:tcPr>
            <w:tcW w:w="13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lang w:val="en-US" w:eastAsia="zh-CN"/>
              </w:rPr>
              <w:t>2380000</w:t>
            </w:r>
            <w:r>
              <w:rPr>
                <w:rFonts w:hint="eastAsia" w:ascii="仿宋" w:hAnsi="仿宋" w:eastAsia="仿宋" w:cs="仿宋"/>
                <w:i w:val="0"/>
                <w:iCs w:val="0"/>
                <w:caps w:val="0"/>
                <w:color w:val="auto"/>
                <w:spacing w:val="0"/>
                <w:sz w:val="22"/>
                <w:szCs w:val="22"/>
                <w:shd w:val="clear" w:color="auto" w:fill="FFFFFF"/>
              </w:rPr>
              <w:t>.00</w:t>
            </w:r>
          </w:p>
        </w:tc>
        <w:tc>
          <w:tcPr>
            <w:tcW w:w="14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leftChars="0" w:right="0" w:rightChars="0" w:firstLine="0" w:firstLineChars="0"/>
              <w:jc w:val="center"/>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highlight w:val="none"/>
                <w:shd w:val="clear" w:color="auto" w:fill="FFFFFF"/>
                <w:lang w:val="en-US" w:eastAsia="zh-CN"/>
              </w:rPr>
              <w:t>2380000</w:t>
            </w:r>
            <w:r>
              <w:rPr>
                <w:rFonts w:hint="eastAsia" w:ascii="仿宋" w:hAnsi="仿宋" w:eastAsia="仿宋" w:cs="仿宋"/>
                <w:i w:val="0"/>
                <w:iCs w:val="0"/>
                <w:caps w:val="0"/>
                <w:color w:val="auto"/>
                <w:spacing w:val="0"/>
                <w:sz w:val="22"/>
                <w:szCs w:val="22"/>
                <w:highlight w:val="none"/>
                <w:shd w:val="clear" w:color="auto" w:fill="FFFFFF"/>
              </w:rPr>
              <w:t>.00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2"/>
          <w:szCs w:val="22"/>
        </w:rPr>
      </w:pPr>
      <w:r>
        <w:rPr>
          <w:rStyle w:val="7"/>
          <w:rFonts w:hint="eastAsia" w:ascii="仿宋" w:hAnsi="仿宋" w:eastAsia="仿宋" w:cs="仿宋"/>
          <w:b/>
          <w:bCs/>
          <w:i w:val="0"/>
          <w:iCs w:val="0"/>
          <w:caps w:val="0"/>
          <w:color w:val="auto"/>
          <w:spacing w:val="0"/>
          <w:sz w:val="22"/>
          <w:szCs w:val="22"/>
          <w:shd w:val="clear" w:color="auto"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合同包1(</w:t>
      </w:r>
      <w:r>
        <w:rPr>
          <w:rFonts w:hint="eastAsia" w:ascii="仿宋" w:hAnsi="仿宋" w:eastAsia="仿宋" w:cs="仿宋"/>
          <w:i w:val="0"/>
          <w:iCs w:val="0"/>
          <w:caps w:val="0"/>
          <w:color w:val="auto"/>
          <w:spacing w:val="0"/>
          <w:sz w:val="22"/>
          <w:szCs w:val="22"/>
          <w:shd w:val="clear" w:color="auto" w:fill="FFFFFF"/>
          <w:lang w:eastAsia="zh-CN"/>
        </w:rPr>
        <w:t>陇县2023年地质灾害防治体系建设（温水镇城镇地质灾害风险调查评价）</w:t>
      </w:r>
      <w:r>
        <w:rPr>
          <w:rFonts w:hint="eastAsia" w:ascii="仿宋" w:hAnsi="仿宋" w:eastAsia="仿宋" w:cs="仿宋"/>
          <w:i w:val="0"/>
          <w:iCs w:val="0"/>
          <w:caps w:val="0"/>
          <w:color w:val="auto"/>
          <w:spacing w:val="0"/>
          <w:sz w:val="22"/>
          <w:szCs w:val="22"/>
          <w:shd w:val="clear" w:color="auto" w:fill="FFFFFF"/>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凡国家法律法规、制度政策明确规定的需要贯彻落实的政府采购政策，如优先购买节能环保产品、扶持小微企业、监狱企业、福利企业等政策，本采购项目均严格执行并落实。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合同包1(</w:t>
      </w:r>
      <w:r>
        <w:rPr>
          <w:rFonts w:hint="eastAsia" w:ascii="仿宋" w:hAnsi="仿宋" w:eastAsia="仿宋" w:cs="仿宋"/>
          <w:i w:val="0"/>
          <w:iCs w:val="0"/>
          <w:caps w:val="0"/>
          <w:color w:val="auto"/>
          <w:spacing w:val="0"/>
          <w:sz w:val="22"/>
          <w:szCs w:val="22"/>
          <w:shd w:val="clear" w:color="auto" w:fill="FFFFFF"/>
          <w:lang w:eastAsia="zh-CN"/>
        </w:rPr>
        <w:t>陇县2023年地质灾害防治体系建设（温水镇城镇地质灾害风险调查评价）</w:t>
      </w:r>
      <w:r>
        <w:rPr>
          <w:rFonts w:hint="eastAsia" w:ascii="仿宋" w:hAnsi="仿宋" w:eastAsia="仿宋" w:cs="仿宋"/>
          <w:i w:val="0"/>
          <w:iCs w:val="0"/>
          <w:caps w:val="0"/>
          <w:color w:val="auto"/>
          <w:spacing w:val="0"/>
          <w:sz w:val="22"/>
          <w:szCs w:val="22"/>
          <w:shd w:val="clear" w:color="auto" w:fill="FFFFFF"/>
        </w:rPr>
        <w:t>)特定资格要求如下: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i w:val="0"/>
          <w:iCs w:val="0"/>
          <w:caps w:val="0"/>
          <w:color w:val="auto"/>
          <w:spacing w:val="0"/>
          <w:sz w:val="22"/>
          <w:szCs w:val="22"/>
          <w:shd w:val="clear" w:color="auto" w:fill="FFFFFF"/>
          <w:lang w:eastAsia="zh-CN"/>
        </w:rPr>
      </w:pPr>
      <w:r>
        <w:rPr>
          <w:rFonts w:hint="eastAsia" w:ascii="仿宋" w:hAnsi="仿宋" w:eastAsia="仿宋" w:cs="仿宋"/>
          <w:i w:val="0"/>
          <w:iCs w:val="0"/>
          <w:caps w:val="0"/>
          <w:color w:val="auto"/>
          <w:spacing w:val="0"/>
          <w:sz w:val="22"/>
          <w:szCs w:val="22"/>
          <w:shd w:val="clear" w:color="auto" w:fill="FFFFFF"/>
        </w:rPr>
        <w:t>（1）</w:t>
      </w:r>
      <w:r>
        <w:rPr>
          <w:rFonts w:hint="eastAsia" w:ascii="仿宋" w:hAnsi="仿宋" w:eastAsia="仿宋" w:cs="仿宋"/>
          <w:i w:val="0"/>
          <w:iCs w:val="0"/>
          <w:caps w:val="0"/>
          <w:color w:val="auto"/>
          <w:spacing w:val="0"/>
          <w:sz w:val="22"/>
          <w:szCs w:val="22"/>
          <w:shd w:val="clear" w:color="auto" w:fill="FFFFFF"/>
          <w:lang w:eastAsia="zh-CN"/>
        </w:rPr>
        <w:t>投标人</w:t>
      </w:r>
      <w:r>
        <w:rPr>
          <w:rFonts w:hint="eastAsia" w:ascii="仿宋" w:hAnsi="仿宋" w:eastAsia="仿宋" w:cs="仿宋"/>
          <w:i w:val="0"/>
          <w:iCs w:val="0"/>
          <w:caps w:val="0"/>
          <w:color w:val="auto"/>
          <w:spacing w:val="0"/>
          <w:sz w:val="22"/>
          <w:szCs w:val="22"/>
          <w:shd w:val="clear" w:color="auto" w:fill="FFFFFF"/>
        </w:rPr>
        <w:t>须为合法注册的法人、其他组织或者自然人，并具有独立承担民事责任的能力，且具备向采购人提供相关货物和服务的能力；提供统一社会信用代码的营业执照（或事业法人证、自然人身份证）等合法证明文件；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i w:val="0"/>
          <w:iCs w:val="0"/>
          <w:caps w:val="0"/>
          <w:color w:val="auto"/>
          <w:spacing w:val="0"/>
          <w:sz w:val="22"/>
          <w:szCs w:val="22"/>
          <w:shd w:val="clear" w:color="auto" w:fill="FFFFFF"/>
        </w:rPr>
      </w:pPr>
      <w:r>
        <w:rPr>
          <w:rFonts w:hint="eastAsia" w:ascii="仿宋" w:hAnsi="仿宋" w:eastAsia="仿宋" w:cs="仿宋"/>
          <w:i w:val="0"/>
          <w:iCs w:val="0"/>
          <w:caps w:val="0"/>
          <w:color w:val="auto"/>
          <w:spacing w:val="0"/>
          <w:sz w:val="22"/>
          <w:szCs w:val="22"/>
          <w:shd w:val="clear" w:color="auto" w:fill="FFFFFF"/>
        </w:rPr>
        <w:t>（2）</w:t>
      </w:r>
      <w:r>
        <w:rPr>
          <w:rFonts w:hint="eastAsia" w:ascii="仿宋" w:hAnsi="仿宋" w:eastAsia="仿宋" w:cs="仿宋"/>
          <w:i w:val="0"/>
          <w:iCs w:val="0"/>
          <w:caps w:val="0"/>
          <w:color w:val="auto"/>
          <w:spacing w:val="0"/>
          <w:sz w:val="22"/>
          <w:szCs w:val="22"/>
          <w:shd w:val="clear" w:color="auto" w:fill="FFFFFF"/>
          <w:lang w:eastAsia="zh-CN"/>
        </w:rPr>
        <w:t>投标人</w:t>
      </w:r>
      <w:r>
        <w:rPr>
          <w:rFonts w:hint="eastAsia" w:ascii="仿宋" w:hAnsi="仿宋" w:eastAsia="仿宋" w:cs="仿宋"/>
          <w:i w:val="0"/>
          <w:iCs w:val="0"/>
          <w:caps w:val="0"/>
          <w:color w:val="auto"/>
          <w:spacing w:val="0"/>
          <w:sz w:val="22"/>
          <w:szCs w:val="22"/>
          <w:shd w:val="clear" w:color="auto" w:fill="FFFFFF"/>
        </w:rPr>
        <w:t>具有健全的财务会计制度：</w:t>
      </w:r>
      <w:r>
        <w:rPr>
          <w:rFonts w:hint="eastAsia" w:ascii="仿宋" w:hAnsi="仿宋" w:eastAsia="仿宋" w:cs="仿宋"/>
          <w:i w:val="0"/>
          <w:iCs w:val="0"/>
          <w:caps w:val="0"/>
          <w:color w:val="auto"/>
          <w:spacing w:val="0"/>
          <w:sz w:val="22"/>
          <w:szCs w:val="22"/>
          <w:shd w:val="clear" w:color="auto" w:fill="FFFFFF"/>
          <w:lang w:eastAsia="zh-CN"/>
        </w:rPr>
        <w:t>投标人</w:t>
      </w:r>
      <w:r>
        <w:rPr>
          <w:rFonts w:hint="eastAsia" w:ascii="仿宋" w:hAnsi="仿宋" w:eastAsia="仿宋" w:cs="仿宋"/>
          <w:i w:val="0"/>
          <w:iCs w:val="0"/>
          <w:caps w:val="0"/>
          <w:color w:val="auto"/>
          <w:spacing w:val="0"/>
          <w:sz w:val="22"/>
          <w:szCs w:val="22"/>
          <w:shd w:val="clear" w:color="auto" w:fill="FFFFFF"/>
        </w:rPr>
        <w:t>须提供2021年度财务审计报告或其投标截止时间前三个月内其开户银行出具的资信证明（附开户许可证或开户备案证明）；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i w:val="0"/>
          <w:iCs w:val="0"/>
          <w:caps w:val="0"/>
          <w:color w:val="auto"/>
          <w:spacing w:val="0"/>
          <w:sz w:val="22"/>
          <w:szCs w:val="22"/>
          <w:shd w:val="clear" w:color="auto" w:fill="FFFFFF"/>
          <w:lang w:val="en-US" w:eastAsia="zh-CN"/>
        </w:rPr>
      </w:pPr>
      <w:r>
        <w:rPr>
          <w:rFonts w:hint="eastAsia" w:ascii="仿宋" w:hAnsi="仿宋" w:eastAsia="仿宋" w:cs="仿宋"/>
          <w:i w:val="0"/>
          <w:iCs w:val="0"/>
          <w:caps w:val="0"/>
          <w:color w:val="auto"/>
          <w:spacing w:val="0"/>
          <w:sz w:val="22"/>
          <w:szCs w:val="22"/>
          <w:shd w:val="clear" w:color="auto" w:fill="FFFFFF"/>
          <w:lang w:val="en-US" w:eastAsia="zh-CN"/>
        </w:rPr>
        <w:t>（3）</w:t>
      </w:r>
      <w:r>
        <w:rPr>
          <w:rFonts w:hint="eastAsia" w:ascii="仿宋" w:hAnsi="仿宋" w:eastAsia="仿宋" w:cs="仿宋"/>
          <w:i w:val="0"/>
          <w:iCs w:val="0"/>
          <w:caps w:val="0"/>
          <w:color w:val="auto"/>
          <w:spacing w:val="0"/>
          <w:sz w:val="22"/>
          <w:szCs w:val="22"/>
          <w:shd w:val="clear" w:color="auto" w:fill="FFFFFF"/>
          <w:lang w:eastAsia="zh-CN"/>
        </w:rPr>
        <w:t>投标人</w:t>
      </w:r>
      <w:r>
        <w:rPr>
          <w:rFonts w:hint="eastAsia" w:ascii="仿宋" w:hAnsi="仿宋" w:eastAsia="仿宋" w:cs="仿宋"/>
          <w:i w:val="0"/>
          <w:iCs w:val="0"/>
          <w:caps w:val="0"/>
          <w:color w:val="auto"/>
          <w:spacing w:val="0"/>
          <w:sz w:val="22"/>
          <w:szCs w:val="22"/>
          <w:shd w:val="clear" w:color="auto" w:fill="FFFFFF"/>
        </w:rPr>
        <w:t>社会保障资金缴纳证明：提供2021年度至今</w:t>
      </w:r>
      <w:r>
        <w:rPr>
          <w:rFonts w:hint="eastAsia" w:ascii="仿宋" w:hAnsi="仿宋" w:eastAsia="仿宋" w:cs="仿宋"/>
          <w:i w:val="0"/>
          <w:iCs w:val="0"/>
          <w:caps w:val="0"/>
          <w:color w:val="auto"/>
          <w:spacing w:val="0"/>
          <w:sz w:val="22"/>
          <w:szCs w:val="22"/>
          <w:shd w:val="clear" w:color="auto" w:fill="FFFFFF"/>
          <w:lang w:eastAsia="zh-CN"/>
        </w:rPr>
        <w:t>连续</w:t>
      </w:r>
      <w:r>
        <w:rPr>
          <w:rFonts w:hint="eastAsia" w:ascii="仿宋" w:hAnsi="仿宋" w:eastAsia="仿宋" w:cs="仿宋"/>
          <w:i w:val="0"/>
          <w:iCs w:val="0"/>
          <w:caps w:val="0"/>
          <w:color w:val="auto"/>
          <w:spacing w:val="0"/>
          <w:sz w:val="22"/>
          <w:szCs w:val="22"/>
          <w:shd w:val="clear" w:color="auto" w:fill="FFFFFF"/>
          <w:lang w:val="en-US" w:eastAsia="zh-CN"/>
        </w:rPr>
        <w:t>6</w:t>
      </w:r>
      <w:r>
        <w:rPr>
          <w:rFonts w:hint="eastAsia" w:ascii="仿宋" w:hAnsi="仿宋" w:eastAsia="仿宋" w:cs="仿宋"/>
          <w:i w:val="0"/>
          <w:iCs w:val="0"/>
          <w:caps w:val="0"/>
          <w:color w:val="auto"/>
          <w:spacing w:val="0"/>
          <w:sz w:val="22"/>
          <w:szCs w:val="22"/>
          <w:shd w:val="clear" w:color="auto" w:fill="FFFFFF"/>
        </w:rPr>
        <w:t>个月的社会保障资金缴存单据或社保机构开具的社会保险参保缴费情况证明，依法不需要缴纳社会保障资金的单位应提供相关证明材料；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i w:val="0"/>
          <w:iCs w:val="0"/>
          <w:caps w:val="0"/>
          <w:color w:val="auto"/>
          <w:spacing w:val="0"/>
          <w:sz w:val="22"/>
          <w:szCs w:val="22"/>
          <w:shd w:val="clear" w:color="auto" w:fill="FFFFFF"/>
          <w:lang w:eastAsia="zh-CN"/>
        </w:rPr>
      </w:pPr>
      <w:r>
        <w:rPr>
          <w:rFonts w:hint="eastAsia" w:ascii="仿宋" w:hAnsi="仿宋" w:eastAsia="仿宋" w:cs="仿宋"/>
          <w:i w:val="0"/>
          <w:iCs w:val="0"/>
          <w:caps w:val="0"/>
          <w:color w:val="auto"/>
          <w:spacing w:val="0"/>
          <w:sz w:val="22"/>
          <w:szCs w:val="22"/>
          <w:shd w:val="clear" w:color="auto" w:fill="FFFFFF"/>
        </w:rPr>
        <w:t>（</w:t>
      </w:r>
      <w:r>
        <w:rPr>
          <w:rFonts w:hint="eastAsia" w:ascii="仿宋" w:hAnsi="仿宋" w:eastAsia="仿宋" w:cs="仿宋"/>
          <w:i w:val="0"/>
          <w:iCs w:val="0"/>
          <w:caps w:val="0"/>
          <w:color w:val="auto"/>
          <w:spacing w:val="0"/>
          <w:sz w:val="22"/>
          <w:szCs w:val="22"/>
          <w:shd w:val="clear" w:color="auto" w:fill="FFFFFF"/>
          <w:lang w:val="en-US" w:eastAsia="zh-CN"/>
        </w:rPr>
        <w:t>4</w:t>
      </w:r>
      <w:r>
        <w:rPr>
          <w:rFonts w:hint="eastAsia" w:ascii="仿宋" w:hAnsi="仿宋" w:eastAsia="仿宋" w:cs="仿宋"/>
          <w:i w:val="0"/>
          <w:iCs w:val="0"/>
          <w:caps w:val="0"/>
          <w:color w:val="auto"/>
          <w:spacing w:val="0"/>
          <w:sz w:val="22"/>
          <w:szCs w:val="22"/>
          <w:shd w:val="clear" w:color="auto" w:fill="FFFFFF"/>
        </w:rPr>
        <w:t>）</w:t>
      </w:r>
      <w:r>
        <w:rPr>
          <w:rFonts w:hint="eastAsia" w:ascii="仿宋" w:hAnsi="仿宋" w:eastAsia="仿宋" w:cs="仿宋"/>
          <w:i w:val="0"/>
          <w:iCs w:val="0"/>
          <w:caps w:val="0"/>
          <w:color w:val="auto"/>
          <w:spacing w:val="0"/>
          <w:sz w:val="22"/>
          <w:szCs w:val="22"/>
          <w:shd w:val="clear" w:color="auto" w:fill="FFFFFF"/>
          <w:lang w:eastAsia="zh-CN"/>
        </w:rPr>
        <w:t>投标人</w:t>
      </w:r>
      <w:r>
        <w:rPr>
          <w:rFonts w:hint="eastAsia" w:ascii="仿宋" w:hAnsi="仿宋" w:eastAsia="仿宋" w:cs="仿宋"/>
          <w:i w:val="0"/>
          <w:iCs w:val="0"/>
          <w:caps w:val="0"/>
          <w:color w:val="auto"/>
          <w:spacing w:val="0"/>
          <w:sz w:val="22"/>
          <w:szCs w:val="22"/>
          <w:shd w:val="clear" w:color="auto" w:fill="FFFFFF"/>
        </w:rPr>
        <w:t>税收缴纳证明：提供2021年度至今</w:t>
      </w:r>
      <w:r>
        <w:rPr>
          <w:rFonts w:hint="eastAsia" w:ascii="仿宋" w:hAnsi="仿宋" w:eastAsia="仿宋" w:cs="仿宋"/>
          <w:i w:val="0"/>
          <w:iCs w:val="0"/>
          <w:caps w:val="0"/>
          <w:color w:val="auto"/>
          <w:spacing w:val="0"/>
          <w:sz w:val="22"/>
          <w:szCs w:val="22"/>
          <w:shd w:val="clear" w:color="auto" w:fill="FFFFFF"/>
          <w:lang w:eastAsia="zh-CN"/>
        </w:rPr>
        <w:t>连续</w:t>
      </w:r>
      <w:r>
        <w:rPr>
          <w:rFonts w:hint="eastAsia" w:ascii="仿宋" w:hAnsi="仿宋" w:eastAsia="仿宋" w:cs="仿宋"/>
          <w:i w:val="0"/>
          <w:iCs w:val="0"/>
          <w:caps w:val="0"/>
          <w:color w:val="auto"/>
          <w:spacing w:val="0"/>
          <w:sz w:val="22"/>
          <w:szCs w:val="22"/>
          <w:shd w:val="clear" w:color="auto" w:fill="FFFFFF"/>
          <w:lang w:val="en-US" w:eastAsia="zh-CN"/>
        </w:rPr>
        <w:t>6</w:t>
      </w:r>
      <w:r>
        <w:rPr>
          <w:rFonts w:hint="eastAsia" w:ascii="仿宋" w:hAnsi="仿宋" w:eastAsia="仿宋" w:cs="仿宋"/>
          <w:i w:val="0"/>
          <w:iCs w:val="0"/>
          <w:caps w:val="0"/>
          <w:color w:val="auto"/>
          <w:spacing w:val="0"/>
          <w:sz w:val="22"/>
          <w:szCs w:val="22"/>
          <w:shd w:val="clear" w:color="auto" w:fill="FFFFFF"/>
        </w:rPr>
        <w:t>个月的纳税证明或完税证明，依法免税的单位应提供相关证明材料；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i w:val="0"/>
          <w:iCs w:val="0"/>
          <w:caps w:val="0"/>
          <w:color w:val="auto"/>
          <w:spacing w:val="0"/>
          <w:sz w:val="22"/>
          <w:szCs w:val="22"/>
          <w:shd w:val="clear" w:color="auto" w:fill="FFFFFF"/>
          <w:lang w:val="en-US" w:eastAsia="zh-CN"/>
        </w:rPr>
      </w:pPr>
      <w:r>
        <w:rPr>
          <w:rFonts w:hint="eastAsia" w:ascii="仿宋" w:hAnsi="仿宋" w:eastAsia="仿宋" w:cs="仿宋"/>
          <w:i w:val="0"/>
          <w:iCs w:val="0"/>
          <w:caps w:val="0"/>
          <w:color w:val="auto"/>
          <w:spacing w:val="0"/>
          <w:sz w:val="22"/>
          <w:szCs w:val="22"/>
          <w:shd w:val="clear" w:color="auto" w:fill="FFFFFF"/>
          <w:lang w:eastAsia="zh-CN"/>
        </w:rPr>
        <w:t>（</w:t>
      </w:r>
      <w:r>
        <w:rPr>
          <w:rFonts w:hint="eastAsia" w:ascii="仿宋" w:hAnsi="仿宋" w:eastAsia="仿宋" w:cs="仿宋"/>
          <w:i w:val="0"/>
          <w:iCs w:val="0"/>
          <w:caps w:val="0"/>
          <w:color w:val="auto"/>
          <w:spacing w:val="0"/>
          <w:sz w:val="22"/>
          <w:szCs w:val="22"/>
          <w:shd w:val="clear" w:color="auto" w:fill="FFFFFF"/>
          <w:lang w:val="en-US" w:eastAsia="zh-CN"/>
        </w:rPr>
        <w:t>5</w:t>
      </w:r>
      <w:r>
        <w:rPr>
          <w:rFonts w:hint="eastAsia" w:ascii="仿宋" w:hAnsi="仿宋" w:eastAsia="仿宋" w:cs="仿宋"/>
          <w:i w:val="0"/>
          <w:iCs w:val="0"/>
          <w:caps w:val="0"/>
          <w:color w:val="auto"/>
          <w:spacing w:val="0"/>
          <w:sz w:val="22"/>
          <w:szCs w:val="22"/>
          <w:shd w:val="clear" w:color="auto" w:fill="FFFFFF"/>
          <w:lang w:eastAsia="zh-CN"/>
        </w:rPr>
        <w:t>）</w:t>
      </w:r>
      <w:r>
        <w:rPr>
          <w:rFonts w:hint="eastAsia" w:ascii="仿宋" w:hAnsi="仿宋" w:eastAsia="仿宋" w:cs="仿宋"/>
          <w:i w:val="0"/>
          <w:iCs w:val="0"/>
          <w:caps w:val="0"/>
          <w:color w:val="auto"/>
          <w:spacing w:val="0"/>
          <w:sz w:val="22"/>
          <w:szCs w:val="22"/>
          <w:shd w:val="clear" w:color="auto" w:fill="FFFFFF"/>
          <w:lang w:val="en-US" w:eastAsia="zh-CN"/>
        </w:rPr>
        <w:t>投标人不得为“信用中国”网站（www.creditchina.gov.cn）中列入失信被执行人和重大税收违法失信主体黑名单的投标人，不得为中国政府采购网（www.ccgp.gov.cn）政府采购严重违法失信行为记录名单中被财政部门禁止参加政府采购活动的投标人；（提供查询结果网页截图并加盖投标人公章，政府采购严重违法失信行为记录查询日期应在招标公告发布之日起之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i w:val="0"/>
          <w:iCs w:val="0"/>
          <w:caps w:val="0"/>
          <w:color w:val="auto"/>
          <w:spacing w:val="0"/>
          <w:sz w:val="22"/>
          <w:szCs w:val="22"/>
          <w:shd w:val="clear" w:color="auto" w:fill="FFFFFF"/>
          <w:lang w:val="en-US" w:eastAsia="zh-CN"/>
        </w:rPr>
      </w:pPr>
      <w:r>
        <w:rPr>
          <w:rFonts w:hint="eastAsia" w:ascii="仿宋" w:hAnsi="仿宋" w:eastAsia="仿宋" w:cs="仿宋"/>
          <w:i w:val="0"/>
          <w:iCs w:val="0"/>
          <w:caps w:val="0"/>
          <w:color w:val="auto"/>
          <w:spacing w:val="0"/>
          <w:sz w:val="22"/>
          <w:szCs w:val="22"/>
          <w:shd w:val="clear" w:color="auto" w:fill="FFFFFF"/>
          <w:lang w:val="en-US" w:eastAsia="zh-CN"/>
        </w:rPr>
        <w:t>（6）本项目不接受联合体投标。单位负责人为同一人或者存在控股、管理关系的不同单位，不得参加同一标段投标或者未划分标段的同一招标项目投标；（提供承诺书）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i w:val="0"/>
          <w:iCs w:val="0"/>
          <w:caps w:val="0"/>
          <w:color w:val="auto"/>
          <w:spacing w:val="0"/>
          <w:sz w:val="22"/>
          <w:szCs w:val="22"/>
          <w:highlight w:val="yellow"/>
          <w:shd w:val="clear" w:color="auto" w:fill="FFFFFF"/>
        </w:rPr>
      </w:pPr>
      <w:r>
        <w:rPr>
          <w:rFonts w:hint="eastAsia" w:ascii="仿宋" w:hAnsi="仿宋" w:eastAsia="仿宋" w:cs="仿宋"/>
          <w:i w:val="0"/>
          <w:iCs w:val="0"/>
          <w:caps w:val="0"/>
          <w:color w:val="auto"/>
          <w:spacing w:val="0"/>
          <w:sz w:val="22"/>
          <w:szCs w:val="22"/>
          <w:shd w:val="clear" w:color="auto" w:fill="FFFFFF"/>
        </w:rPr>
        <w:t>（</w:t>
      </w:r>
      <w:r>
        <w:rPr>
          <w:rFonts w:hint="eastAsia" w:ascii="仿宋" w:hAnsi="仿宋" w:eastAsia="仿宋" w:cs="仿宋"/>
          <w:i w:val="0"/>
          <w:iCs w:val="0"/>
          <w:caps w:val="0"/>
          <w:color w:val="auto"/>
          <w:spacing w:val="0"/>
          <w:sz w:val="22"/>
          <w:szCs w:val="22"/>
          <w:shd w:val="clear" w:color="auto" w:fill="FFFFFF"/>
          <w:lang w:val="en-US" w:eastAsia="zh-CN"/>
        </w:rPr>
        <w:t>7</w:t>
      </w:r>
      <w:r>
        <w:rPr>
          <w:rFonts w:hint="eastAsia" w:ascii="仿宋" w:hAnsi="仿宋" w:eastAsia="仿宋" w:cs="仿宋"/>
          <w:i w:val="0"/>
          <w:iCs w:val="0"/>
          <w:caps w:val="0"/>
          <w:color w:val="auto"/>
          <w:spacing w:val="0"/>
          <w:sz w:val="22"/>
          <w:szCs w:val="22"/>
          <w:shd w:val="clear" w:color="auto" w:fill="FFFFFF"/>
        </w:rPr>
        <w:t>）</w:t>
      </w:r>
      <w:r>
        <w:rPr>
          <w:rFonts w:hint="eastAsia" w:ascii="仿宋" w:hAnsi="仿宋" w:eastAsia="仿宋" w:cs="仿宋"/>
          <w:i w:val="0"/>
          <w:iCs w:val="0"/>
          <w:caps w:val="0"/>
          <w:color w:val="auto"/>
          <w:spacing w:val="0"/>
          <w:sz w:val="22"/>
          <w:szCs w:val="22"/>
          <w:shd w:val="clear" w:color="auto" w:fill="FFFFFF"/>
          <w:lang w:val="en-US" w:eastAsia="zh-CN"/>
        </w:rPr>
        <w:t>书面声明：参加政府采购活动前三年内，在经营活动中没有重大违法记录的书面声明（加盖投标人公章）；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i w:val="0"/>
          <w:iCs w:val="0"/>
          <w:caps w:val="0"/>
          <w:color w:val="auto"/>
          <w:spacing w:val="0"/>
          <w:sz w:val="22"/>
          <w:szCs w:val="22"/>
          <w:shd w:val="clear" w:color="auto" w:fill="FFFFFF"/>
          <w:lang w:val="en-US" w:eastAsia="zh-CN"/>
        </w:rPr>
      </w:pPr>
      <w:r>
        <w:rPr>
          <w:rFonts w:hint="eastAsia" w:ascii="仿宋" w:hAnsi="仿宋" w:eastAsia="仿宋" w:cs="仿宋"/>
          <w:i w:val="0"/>
          <w:iCs w:val="0"/>
          <w:caps w:val="0"/>
          <w:color w:val="auto"/>
          <w:spacing w:val="0"/>
          <w:sz w:val="22"/>
          <w:szCs w:val="22"/>
          <w:shd w:val="clear" w:color="auto" w:fill="FFFFFF"/>
          <w:lang w:eastAsia="zh-CN"/>
        </w:rPr>
        <w:t>（</w:t>
      </w:r>
      <w:r>
        <w:rPr>
          <w:rFonts w:hint="eastAsia" w:ascii="仿宋" w:hAnsi="仿宋" w:eastAsia="仿宋" w:cs="仿宋"/>
          <w:i w:val="0"/>
          <w:iCs w:val="0"/>
          <w:caps w:val="0"/>
          <w:color w:val="auto"/>
          <w:spacing w:val="0"/>
          <w:sz w:val="22"/>
          <w:szCs w:val="22"/>
          <w:shd w:val="clear" w:color="auto" w:fill="FFFFFF"/>
          <w:lang w:val="en-US" w:eastAsia="zh-CN"/>
        </w:rPr>
        <w:t>8</w:t>
      </w:r>
      <w:r>
        <w:rPr>
          <w:rFonts w:hint="eastAsia" w:ascii="仿宋" w:hAnsi="仿宋" w:eastAsia="仿宋" w:cs="仿宋"/>
          <w:i w:val="0"/>
          <w:iCs w:val="0"/>
          <w:caps w:val="0"/>
          <w:color w:val="auto"/>
          <w:spacing w:val="0"/>
          <w:sz w:val="22"/>
          <w:szCs w:val="22"/>
          <w:shd w:val="clear" w:color="auto" w:fill="FFFFFF"/>
          <w:lang w:eastAsia="zh-CN"/>
        </w:rPr>
        <w:t>）投标人</w:t>
      </w:r>
      <w:r>
        <w:rPr>
          <w:rFonts w:hint="eastAsia" w:ascii="仿宋" w:hAnsi="仿宋" w:eastAsia="仿宋" w:cs="仿宋"/>
          <w:i w:val="0"/>
          <w:iCs w:val="0"/>
          <w:caps w:val="0"/>
          <w:color w:val="auto"/>
          <w:spacing w:val="0"/>
          <w:sz w:val="22"/>
          <w:szCs w:val="22"/>
          <w:shd w:val="clear" w:color="auto" w:fill="FFFFFF"/>
        </w:rPr>
        <w:t>应授权合法的人员参加</w:t>
      </w:r>
      <w:r>
        <w:rPr>
          <w:rFonts w:hint="eastAsia" w:ascii="仿宋" w:hAnsi="仿宋" w:eastAsia="仿宋" w:cs="仿宋"/>
          <w:i w:val="0"/>
          <w:iCs w:val="0"/>
          <w:caps w:val="0"/>
          <w:color w:val="auto"/>
          <w:spacing w:val="0"/>
          <w:sz w:val="22"/>
          <w:szCs w:val="22"/>
          <w:shd w:val="clear" w:color="auto" w:fill="FFFFFF"/>
          <w:lang w:eastAsia="zh-CN"/>
        </w:rPr>
        <w:t>投标</w:t>
      </w:r>
      <w:r>
        <w:rPr>
          <w:rFonts w:hint="eastAsia" w:ascii="仿宋" w:hAnsi="仿宋" w:eastAsia="仿宋" w:cs="仿宋"/>
          <w:i w:val="0"/>
          <w:iCs w:val="0"/>
          <w:caps w:val="0"/>
          <w:color w:val="auto"/>
          <w:spacing w:val="0"/>
          <w:sz w:val="22"/>
          <w:szCs w:val="22"/>
          <w:shd w:val="clear" w:color="auto" w:fill="FFFFFF"/>
        </w:rPr>
        <w:t>全过程，其中法定代表人直接参加</w:t>
      </w:r>
      <w:r>
        <w:rPr>
          <w:rFonts w:hint="eastAsia" w:ascii="仿宋" w:hAnsi="仿宋" w:eastAsia="仿宋" w:cs="仿宋"/>
          <w:i w:val="0"/>
          <w:iCs w:val="0"/>
          <w:caps w:val="0"/>
          <w:color w:val="auto"/>
          <w:spacing w:val="0"/>
          <w:sz w:val="22"/>
          <w:szCs w:val="22"/>
          <w:shd w:val="clear" w:color="auto" w:fill="FFFFFF"/>
          <w:lang w:eastAsia="zh-CN"/>
        </w:rPr>
        <w:t>投标</w:t>
      </w:r>
      <w:r>
        <w:rPr>
          <w:rFonts w:hint="eastAsia" w:ascii="仿宋" w:hAnsi="仿宋" w:eastAsia="仿宋" w:cs="仿宋"/>
          <w:i w:val="0"/>
          <w:iCs w:val="0"/>
          <w:caps w:val="0"/>
          <w:color w:val="auto"/>
          <w:spacing w:val="0"/>
          <w:sz w:val="22"/>
          <w:szCs w:val="22"/>
          <w:shd w:val="clear" w:color="auto" w:fill="FFFFFF"/>
        </w:rPr>
        <w:t>的，须出具法人身份证明，并与营业执照上信息一致。法定代表人授权代表参加</w:t>
      </w:r>
      <w:r>
        <w:rPr>
          <w:rFonts w:hint="eastAsia" w:ascii="仿宋" w:hAnsi="仿宋" w:eastAsia="仿宋" w:cs="仿宋"/>
          <w:i w:val="0"/>
          <w:iCs w:val="0"/>
          <w:caps w:val="0"/>
          <w:color w:val="auto"/>
          <w:spacing w:val="0"/>
          <w:sz w:val="22"/>
          <w:szCs w:val="22"/>
          <w:shd w:val="clear" w:color="auto" w:fill="FFFFFF"/>
          <w:lang w:eastAsia="zh-CN"/>
        </w:rPr>
        <w:t>投标</w:t>
      </w:r>
      <w:r>
        <w:rPr>
          <w:rFonts w:hint="eastAsia" w:ascii="仿宋" w:hAnsi="仿宋" w:eastAsia="仿宋" w:cs="仿宋"/>
          <w:i w:val="0"/>
          <w:iCs w:val="0"/>
          <w:caps w:val="0"/>
          <w:color w:val="auto"/>
          <w:spacing w:val="0"/>
          <w:sz w:val="22"/>
          <w:szCs w:val="22"/>
          <w:shd w:val="clear" w:color="auto" w:fill="FFFFFF"/>
        </w:rPr>
        <w:t>的，须出具法定代表人授权书及授权代表身份证；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i w:val="0"/>
          <w:iCs w:val="0"/>
          <w:caps w:val="0"/>
          <w:color w:val="auto"/>
          <w:spacing w:val="0"/>
          <w:sz w:val="22"/>
          <w:szCs w:val="22"/>
          <w:shd w:val="clear" w:color="auto" w:fill="FFFFFF"/>
          <w:lang w:val="en-US" w:eastAsia="zh-CN"/>
        </w:rPr>
      </w:pPr>
      <w:r>
        <w:rPr>
          <w:rFonts w:hint="eastAsia" w:ascii="仿宋" w:hAnsi="仿宋" w:eastAsia="仿宋" w:cs="仿宋"/>
          <w:i w:val="0"/>
          <w:iCs w:val="0"/>
          <w:caps w:val="0"/>
          <w:color w:val="auto"/>
          <w:spacing w:val="0"/>
          <w:sz w:val="22"/>
          <w:szCs w:val="22"/>
          <w:shd w:val="clear" w:color="auto" w:fill="FFFFFF"/>
          <w:lang w:val="en-US" w:eastAsia="zh-CN"/>
        </w:rPr>
        <w:t xml:space="preserve">（9）投标人应具有履行合同所必需的设备和专业技术能力承诺书；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440" w:firstLineChars="200"/>
        <w:jc w:val="both"/>
        <w:rPr>
          <w:rFonts w:hint="eastAsia" w:ascii="仿宋" w:hAnsi="仿宋" w:eastAsia="仿宋" w:cs="仿宋"/>
          <w:i w:val="0"/>
          <w:iCs w:val="0"/>
          <w:caps w:val="0"/>
          <w:color w:val="auto"/>
          <w:spacing w:val="0"/>
          <w:sz w:val="22"/>
          <w:szCs w:val="22"/>
          <w:shd w:val="clear" w:color="auto" w:fill="FFFFFF"/>
          <w:lang w:val="en-US" w:eastAsia="zh-CN"/>
        </w:rPr>
      </w:pPr>
      <w:r>
        <w:rPr>
          <w:rFonts w:hint="eastAsia" w:ascii="仿宋" w:hAnsi="仿宋" w:eastAsia="仿宋" w:cs="仿宋"/>
          <w:i w:val="0"/>
          <w:iCs w:val="0"/>
          <w:caps w:val="0"/>
          <w:color w:val="auto"/>
          <w:spacing w:val="0"/>
          <w:sz w:val="22"/>
          <w:szCs w:val="22"/>
          <w:shd w:val="clear" w:color="auto" w:fill="FFFFFF"/>
          <w:lang w:val="en-US" w:eastAsia="zh-CN"/>
        </w:rPr>
        <w:t>（10）</w:t>
      </w:r>
      <w:r>
        <w:rPr>
          <w:rFonts w:hint="eastAsia" w:ascii="仿宋" w:hAnsi="仿宋" w:eastAsia="仿宋" w:cs="仿宋"/>
          <w:i w:val="0"/>
          <w:iCs w:val="0"/>
          <w:caps w:val="0"/>
          <w:color w:val="auto"/>
          <w:spacing w:val="0"/>
          <w:sz w:val="22"/>
          <w:szCs w:val="22"/>
          <w:highlight w:val="none"/>
          <w:shd w:val="clear" w:color="auto" w:fill="FFFFFF"/>
          <w:lang w:val="en-US" w:eastAsia="zh-CN"/>
        </w:rPr>
        <w:t>投标人应具备有效的地质灾害防治勘查甲级资质及地质灾害危险性评估甲级资质；项目负责人须为本单位在职人员，具有水文地质或工程地质或环境地质或岩土工程高级工程师职称证书；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2"/>
          <w:szCs w:val="22"/>
        </w:rPr>
      </w:pPr>
      <w:r>
        <w:rPr>
          <w:rStyle w:val="7"/>
          <w:rFonts w:hint="eastAsia" w:ascii="仿宋" w:hAnsi="仿宋" w:eastAsia="仿宋" w:cs="仿宋"/>
          <w:b/>
          <w:bCs/>
          <w:i w:val="0"/>
          <w:iCs w:val="0"/>
          <w:caps w:val="0"/>
          <w:color w:val="auto"/>
          <w:spacing w:val="0"/>
          <w:sz w:val="22"/>
          <w:szCs w:val="22"/>
          <w:shd w:val="clear" w:color="auto"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时间：</w:t>
      </w:r>
      <w:r>
        <w:rPr>
          <w:rFonts w:hint="eastAsia" w:ascii="仿宋" w:hAnsi="仿宋" w:eastAsia="仿宋" w:cs="仿宋"/>
          <w:i w:val="0"/>
          <w:iCs w:val="0"/>
          <w:caps w:val="0"/>
          <w:color w:val="auto"/>
          <w:spacing w:val="0"/>
          <w:sz w:val="22"/>
          <w:szCs w:val="22"/>
          <w:shd w:val="clear" w:color="auto" w:fill="FFFFFF"/>
          <w:lang w:val="en-US" w:eastAsia="zh-CN"/>
        </w:rPr>
        <w:t>2023</w:t>
      </w:r>
      <w:r>
        <w:rPr>
          <w:rFonts w:hint="eastAsia" w:ascii="仿宋" w:hAnsi="仿宋" w:eastAsia="仿宋" w:cs="仿宋"/>
          <w:i w:val="0"/>
          <w:iCs w:val="0"/>
          <w:caps w:val="0"/>
          <w:color w:val="auto"/>
          <w:spacing w:val="0"/>
          <w:sz w:val="22"/>
          <w:szCs w:val="22"/>
          <w:shd w:val="clear" w:color="auto" w:fill="FFFFFF"/>
        </w:rPr>
        <w:t>年</w:t>
      </w:r>
      <w:r>
        <w:rPr>
          <w:rFonts w:hint="eastAsia" w:ascii="仿宋" w:hAnsi="仿宋" w:eastAsia="仿宋" w:cs="仿宋"/>
          <w:i w:val="0"/>
          <w:iCs w:val="0"/>
          <w:caps w:val="0"/>
          <w:color w:val="auto"/>
          <w:spacing w:val="0"/>
          <w:sz w:val="22"/>
          <w:szCs w:val="22"/>
          <w:shd w:val="clear" w:color="auto" w:fill="FFFFFF"/>
          <w:lang w:val="en-US" w:eastAsia="zh-CN"/>
        </w:rPr>
        <w:t>03</w:t>
      </w:r>
      <w:r>
        <w:rPr>
          <w:rFonts w:hint="eastAsia" w:ascii="仿宋" w:hAnsi="仿宋" w:eastAsia="仿宋" w:cs="仿宋"/>
          <w:i w:val="0"/>
          <w:iCs w:val="0"/>
          <w:caps w:val="0"/>
          <w:color w:val="auto"/>
          <w:spacing w:val="0"/>
          <w:sz w:val="22"/>
          <w:szCs w:val="22"/>
          <w:shd w:val="clear" w:color="auto" w:fill="FFFFFF"/>
        </w:rPr>
        <w:t>月</w:t>
      </w:r>
      <w:r>
        <w:rPr>
          <w:rFonts w:hint="eastAsia" w:ascii="仿宋" w:hAnsi="仿宋" w:eastAsia="仿宋" w:cs="仿宋"/>
          <w:i w:val="0"/>
          <w:iCs w:val="0"/>
          <w:caps w:val="0"/>
          <w:color w:val="auto"/>
          <w:spacing w:val="0"/>
          <w:sz w:val="22"/>
          <w:szCs w:val="22"/>
          <w:shd w:val="clear" w:color="auto" w:fill="FFFFFF"/>
          <w:lang w:val="en-US" w:eastAsia="zh-CN"/>
        </w:rPr>
        <w:t>27</w:t>
      </w:r>
      <w:r>
        <w:rPr>
          <w:rFonts w:hint="eastAsia" w:ascii="仿宋" w:hAnsi="仿宋" w:eastAsia="仿宋" w:cs="仿宋"/>
          <w:i w:val="0"/>
          <w:iCs w:val="0"/>
          <w:caps w:val="0"/>
          <w:color w:val="auto"/>
          <w:spacing w:val="0"/>
          <w:sz w:val="22"/>
          <w:szCs w:val="22"/>
          <w:shd w:val="clear" w:color="auto" w:fill="FFFFFF"/>
        </w:rPr>
        <w:t>日至</w:t>
      </w:r>
      <w:r>
        <w:rPr>
          <w:rFonts w:hint="eastAsia" w:ascii="仿宋" w:hAnsi="仿宋" w:eastAsia="仿宋" w:cs="仿宋"/>
          <w:i w:val="0"/>
          <w:iCs w:val="0"/>
          <w:caps w:val="0"/>
          <w:color w:val="auto"/>
          <w:spacing w:val="0"/>
          <w:sz w:val="22"/>
          <w:szCs w:val="22"/>
          <w:shd w:val="clear" w:color="auto" w:fill="FFFFFF"/>
          <w:lang w:val="en-US" w:eastAsia="zh-CN"/>
        </w:rPr>
        <w:t>2023</w:t>
      </w:r>
      <w:r>
        <w:rPr>
          <w:rFonts w:hint="eastAsia" w:ascii="仿宋" w:hAnsi="仿宋" w:eastAsia="仿宋" w:cs="仿宋"/>
          <w:i w:val="0"/>
          <w:iCs w:val="0"/>
          <w:caps w:val="0"/>
          <w:color w:val="auto"/>
          <w:spacing w:val="0"/>
          <w:sz w:val="22"/>
          <w:szCs w:val="22"/>
          <w:shd w:val="clear" w:color="auto" w:fill="FFFFFF"/>
        </w:rPr>
        <w:t>年</w:t>
      </w:r>
      <w:r>
        <w:rPr>
          <w:rFonts w:hint="eastAsia" w:ascii="仿宋" w:hAnsi="仿宋" w:eastAsia="仿宋" w:cs="仿宋"/>
          <w:i w:val="0"/>
          <w:iCs w:val="0"/>
          <w:caps w:val="0"/>
          <w:color w:val="auto"/>
          <w:spacing w:val="0"/>
          <w:sz w:val="22"/>
          <w:szCs w:val="22"/>
          <w:shd w:val="clear" w:color="auto" w:fill="FFFFFF"/>
          <w:lang w:val="en-US" w:eastAsia="zh-CN"/>
        </w:rPr>
        <w:t>03</w:t>
      </w:r>
      <w:r>
        <w:rPr>
          <w:rFonts w:hint="eastAsia" w:ascii="仿宋" w:hAnsi="仿宋" w:eastAsia="仿宋" w:cs="仿宋"/>
          <w:i w:val="0"/>
          <w:iCs w:val="0"/>
          <w:caps w:val="0"/>
          <w:color w:val="auto"/>
          <w:spacing w:val="0"/>
          <w:sz w:val="22"/>
          <w:szCs w:val="22"/>
          <w:shd w:val="clear" w:color="auto" w:fill="FFFFFF"/>
        </w:rPr>
        <w:t>月</w:t>
      </w:r>
      <w:r>
        <w:rPr>
          <w:rFonts w:hint="eastAsia" w:ascii="仿宋" w:hAnsi="仿宋" w:eastAsia="仿宋" w:cs="仿宋"/>
          <w:i w:val="0"/>
          <w:iCs w:val="0"/>
          <w:caps w:val="0"/>
          <w:color w:val="auto"/>
          <w:spacing w:val="0"/>
          <w:sz w:val="22"/>
          <w:szCs w:val="22"/>
          <w:shd w:val="clear" w:color="auto" w:fill="FFFFFF"/>
          <w:lang w:val="en-US" w:eastAsia="zh-CN"/>
        </w:rPr>
        <w:t>31</w:t>
      </w:r>
      <w:r>
        <w:rPr>
          <w:rFonts w:hint="eastAsia" w:ascii="仿宋" w:hAnsi="仿宋" w:eastAsia="仿宋" w:cs="仿宋"/>
          <w:i w:val="0"/>
          <w:iCs w:val="0"/>
          <w:caps w:val="0"/>
          <w:color w:val="auto"/>
          <w:spacing w:val="0"/>
          <w:sz w:val="22"/>
          <w:szCs w:val="22"/>
          <w:shd w:val="clear" w:color="auto" w:fill="FFFFFF"/>
        </w:rPr>
        <w:t>日，每天上午09:00:00至12:00:00，下午14:00:00至17:00:00（北京时间</w:t>
      </w:r>
      <w:r>
        <w:rPr>
          <w:rFonts w:hint="eastAsia" w:ascii="仿宋" w:hAnsi="仿宋" w:eastAsia="仿宋" w:cs="仿宋"/>
          <w:i w:val="0"/>
          <w:iCs w:val="0"/>
          <w:caps w:val="0"/>
          <w:color w:val="auto"/>
          <w:spacing w:val="0"/>
          <w:sz w:val="22"/>
          <w:szCs w:val="22"/>
          <w:shd w:val="clear" w:color="auto" w:fill="FFFFFF"/>
          <w:lang w:eastAsia="zh-CN"/>
        </w:rPr>
        <w:t>，</w:t>
      </w:r>
      <w:r>
        <w:rPr>
          <w:rFonts w:hint="eastAsia" w:ascii="仿宋" w:hAnsi="仿宋" w:eastAsia="仿宋" w:cs="仿宋"/>
          <w:i w:val="0"/>
          <w:iCs w:val="0"/>
          <w:caps w:val="0"/>
          <w:color w:val="auto"/>
          <w:spacing w:val="0"/>
          <w:sz w:val="22"/>
          <w:szCs w:val="22"/>
          <w:shd w:val="clear" w:color="auto" w:fill="FFFFFF"/>
        </w:rPr>
        <w:t>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地点：【全国公共资源交易平台（陕西省·宝鸡市）】（http://bj.sxggzyjy.cn）</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2"/>
          <w:szCs w:val="22"/>
        </w:rPr>
      </w:pPr>
      <w:r>
        <w:rPr>
          <w:rStyle w:val="7"/>
          <w:rFonts w:hint="eastAsia" w:ascii="仿宋" w:hAnsi="仿宋" w:eastAsia="仿宋" w:cs="仿宋"/>
          <w:b/>
          <w:bCs/>
          <w:i w:val="0"/>
          <w:iCs w:val="0"/>
          <w:caps w:val="0"/>
          <w:color w:val="auto"/>
          <w:spacing w:val="0"/>
          <w:sz w:val="22"/>
          <w:szCs w:val="22"/>
          <w:shd w:val="clear" w:color="auto"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highlight w:val="none"/>
        </w:rPr>
      </w:pPr>
      <w:r>
        <w:rPr>
          <w:rFonts w:hint="eastAsia" w:ascii="仿宋" w:hAnsi="仿宋" w:eastAsia="仿宋" w:cs="仿宋"/>
          <w:i w:val="0"/>
          <w:iCs w:val="0"/>
          <w:caps w:val="0"/>
          <w:color w:val="auto"/>
          <w:spacing w:val="0"/>
          <w:sz w:val="22"/>
          <w:szCs w:val="22"/>
          <w:highlight w:val="none"/>
          <w:shd w:val="clear" w:color="auto" w:fill="FFFFFF"/>
          <w:lang w:val="en-US" w:eastAsia="zh-CN"/>
        </w:rPr>
        <w:t>时间：2023</w:t>
      </w:r>
      <w:r>
        <w:rPr>
          <w:rFonts w:hint="eastAsia" w:ascii="仿宋" w:hAnsi="仿宋" w:eastAsia="仿宋" w:cs="仿宋"/>
          <w:i w:val="0"/>
          <w:iCs w:val="0"/>
          <w:caps w:val="0"/>
          <w:color w:val="auto"/>
          <w:spacing w:val="0"/>
          <w:sz w:val="22"/>
          <w:szCs w:val="22"/>
          <w:highlight w:val="none"/>
          <w:shd w:val="clear" w:color="auto" w:fill="FFFFFF"/>
        </w:rPr>
        <w:t>年</w:t>
      </w:r>
      <w:r>
        <w:rPr>
          <w:rFonts w:hint="eastAsia" w:ascii="仿宋" w:hAnsi="仿宋" w:eastAsia="仿宋" w:cs="仿宋"/>
          <w:i w:val="0"/>
          <w:iCs w:val="0"/>
          <w:caps w:val="0"/>
          <w:color w:val="auto"/>
          <w:spacing w:val="0"/>
          <w:sz w:val="22"/>
          <w:szCs w:val="22"/>
          <w:highlight w:val="none"/>
          <w:shd w:val="clear" w:color="auto" w:fill="FFFFFF"/>
          <w:lang w:val="en-US" w:eastAsia="zh-CN"/>
        </w:rPr>
        <w:t>04</w:t>
      </w:r>
      <w:r>
        <w:rPr>
          <w:rFonts w:hint="eastAsia" w:ascii="仿宋" w:hAnsi="仿宋" w:eastAsia="仿宋" w:cs="仿宋"/>
          <w:i w:val="0"/>
          <w:iCs w:val="0"/>
          <w:caps w:val="0"/>
          <w:color w:val="auto"/>
          <w:spacing w:val="0"/>
          <w:sz w:val="22"/>
          <w:szCs w:val="22"/>
          <w:highlight w:val="none"/>
          <w:shd w:val="clear" w:color="auto" w:fill="FFFFFF"/>
        </w:rPr>
        <w:t>月</w:t>
      </w:r>
      <w:r>
        <w:rPr>
          <w:rFonts w:hint="eastAsia" w:ascii="仿宋" w:hAnsi="仿宋" w:eastAsia="仿宋" w:cs="仿宋"/>
          <w:i w:val="0"/>
          <w:iCs w:val="0"/>
          <w:caps w:val="0"/>
          <w:color w:val="auto"/>
          <w:spacing w:val="0"/>
          <w:sz w:val="22"/>
          <w:szCs w:val="22"/>
          <w:highlight w:val="none"/>
          <w:shd w:val="clear" w:color="auto" w:fill="FFFFFF"/>
          <w:lang w:val="en-US" w:eastAsia="zh-CN"/>
        </w:rPr>
        <w:t>18</w:t>
      </w:r>
      <w:r>
        <w:rPr>
          <w:rFonts w:hint="eastAsia" w:ascii="仿宋" w:hAnsi="仿宋" w:eastAsia="仿宋" w:cs="仿宋"/>
          <w:i w:val="0"/>
          <w:iCs w:val="0"/>
          <w:caps w:val="0"/>
          <w:color w:val="auto"/>
          <w:spacing w:val="0"/>
          <w:sz w:val="22"/>
          <w:szCs w:val="22"/>
          <w:highlight w:val="none"/>
          <w:shd w:val="clear" w:color="auto" w:fill="FFFFFF"/>
        </w:rPr>
        <w:t>日14时</w:t>
      </w:r>
      <w:r>
        <w:rPr>
          <w:rFonts w:hint="eastAsia" w:ascii="仿宋" w:hAnsi="仿宋" w:eastAsia="仿宋" w:cs="仿宋"/>
          <w:i w:val="0"/>
          <w:iCs w:val="0"/>
          <w:caps w:val="0"/>
          <w:color w:val="auto"/>
          <w:spacing w:val="0"/>
          <w:sz w:val="22"/>
          <w:szCs w:val="22"/>
          <w:highlight w:val="none"/>
          <w:shd w:val="clear" w:color="auto" w:fill="FFFFFF"/>
          <w:lang w:val="en-US" w:eastAsia="zh-CN"/>
        </w:rPr>
        <w:t>0</w:t>
      </w:r>
      <w:r>
        <w:rPr>
          <w:rFonts w:hint="eastAsia" w:ascii="仿宋" w:hAnsi="仿宋" w:eastAsia="仿宋" w:cs="仿宋"/>
          <w:i w:val="0"/>
          <w:iCs w:val="0"/>
          <w:caps w:val="0"/>
          <w:color w:val="auto"/>
          <w:spacing w:val="0"/>
          <w:sz w:val="22"/>
          <w:szCs w:val="22"/>
          <w:highlight w:val="none"/>
          <w:shd w:val="clear" w:color="auto" w:fill="FFFFFF"/>
        </w:rPr>
        <w:t>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2"/>
          <w:szCs w:val="22"/>
          <w:highlight w:val="none"/>
          <w:shd w:val="clear" w:color="auto" w:fill="FFFFFF"/>
          <w:lang w:eastAsia="zh-CN"/>
        </w:rPr>
      </w:pPr>
      <w:r>
        <w:rPr>
          <w:rFonts w:hint="eastAsia" w:ascii="仿宋" w:hAnsi="仿宋" w:eastAsia="仿宋" w:cs="仿宋"/>
          <w:i w:val="0"/>
          <w:iCs w:val="0"/>
          <w:caps w:val="0"/>
          <w:color w:val="auto"/>
          <w:spacing w:val="0"/>
          <w:sz w:val="22"/>
          <w:szCs w:val="22"/>
          <w:highlight w:val="none"/>
          <w:shd w:val="clear" w:color="auto" w:fill="FFFFFF"/>
          <w:lang w:eastAsia="zh-CN"/>
        </w:rPr>
        <w:t>提交投标文件</w:t>
      </w:r>
      <w:r>
        <w:rPr>
          <w:rFonts w:hint="eastAsia" w:ascii="仿宋" w:hAnsi="仿宋" w:eastAsia="仿宋" w:cs="仿宋"/>
          <w:i w:val="0"/>
          <w:iCs w:val="0"/>
          <w:caps w:val="0"/>
          <w:color w:val="auto"/>
          <w:spacing w:val="0"/>
          <w:sz w:val="22"/>
          <w:szCs w:val="22"/>
          <w:highlight w:val="none"/>
          <w:shd w:val="clear" w:color="auto" w:fill="FFFFFF"/>
        </w:rPr>
        <w:t>地点：</w:t>
      </w:r>
      <w:r>
        <w:rPr>
          <w:rFonts w:hint="eastAsia" w:ascii="仿宋" w:hAnsi="仿宋" w:eastAsia="仿宋" w:cs="仿宋"/>
          <w:i w:val="0"/>
          <w:iCs w:val="0"/>
          <w:caps w:val="0"/>
          <w:color w:val="auto"/>
          <w:spacing w:val="0"/>
          <w:sz w:val="22"/>
          <w:szCs w:val="22"/>
          <w:highlight w:val="none"/>
          <w:shd w:val="clear" w:color="auto" w:fill="FFFFFF"/>
          <w:lang w:eastAsia="zh-CN"/>
        </w:rPr>
        <w:t>宝鸡市公共资源交易中心三楼第20开标室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2"/>
          <w:szCs w:val="22"/>
          <w:highlight w:val="none"/>
          <w:shd w:val="clear" w:color="auto" w:fill="FFFFFF"/>
          <w:lang w:eastAsia="zh-CN"/>
        </w:rPr>
      </w:pPr>
      <w:r>
        <w:rPr>
          <w:rFonts w:hint="eastAsia" w:ascii="仿宋" w:hAnsi="仿宋" w:eastAsia="仿宋" w:cs="仿宋"/>
          <w:i w:val="0"/>
          <w:iCs w:val="0"/>
          <w:caps w:val="0"/>
          <w:color w:val="auto"/>
          <w:spacing w:val="0"/>
          <w:sz w:val="22"/>
          <w:szCs w:val="22"/>
          <w:highlight w:val="none"/>
          <w:shd w:val="clear" w:color="auto" w:fill="FFFFFF"/>
          <w:lang w:eastAsia="zh-CN"/>
        </w:rPr>
        <w:t>开标</w:t>
      </w:r>
      <w:r>
        <w:rPr>
          <w:rFonts w:hint="eastAsia" w:ascii="仿宋" w:hAnsi="仿宋" w:eastAsia="仿宋" w:cs="仿宋"/>
          <w:i w:val="0"/>
          <w:iCs w:val="0"/>
          <w:caps w:val="0"/>
          <w:color w:val="auto"/>
          <w:spacing w:val="0"/>
          <w:sz w:val="22"/>
          <w:szCs w:val="22"/>
          <w:highlight w:val="none"/>
          <w:shd w:val="clear" w:color="auto" w:fill="FFFFFF"/>
        </w:rPr>
        <w:t>地点：</w:t>
      </w:r>
      <w:r>
        <w:rPr>
          <w:rFonts w:hint="eastAsia" w:ascii="仿宋" w:hAnsi="仿宋" w:eastAsia="仿宋" w:cs="仿宋"/>
          <w:i w:val="0"/>
          <w:iCs w:val="0"/>
          <w:caps w:val="0"/>
          <w:color w:val="auto"/>
          <w:spacing w:val="0"/>
          <w:sz w:val="22"/>
          <w:szCs w:val="22"/>
          <w:highlight w:val="none"/>
          <w:shd w:val="clear" w:color="auto" w:fill="FFFFFF"/>
          <w:lang w:eastAsia="zh-CN"/>
        </w:rPr>
        <w:t>宝鸡市公共资源交易中心三楼第20开标室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2"/>
          <w:szCs w:val="22"/>
          <w:highlight w:val="none"/>
        </w:rPr>
      </w:pPr>
      <w:r>
        <w:rPr>
          <w:rStyle w:val="7"/>
          <w:rFonts w:hint="eastAsia" w:ascii="仿宋" w:hAnsi="仿宋" w:eastAsia="仿宋" w:cs="仿宋"/>
          <w:b/>
          <w:bCs/>
          <w:i w:val="0"/>
          <w:iCs w:val="0"/>
          <w:caps w:val="0"/>
          <w:color w:val="auto"/>
          <w:spacing w:val="0"/>
          <w:sz w:val="22"/>
          <w:szCs w:val="22"/>
          <w:highlight w:val="none"/>
          <w:shd w:val="clear" w:color="auto"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highlight w:val="none"/>
        </w:rPr>
      </w:pPr>
      <w:r>
        <w:rPr>
          <w:rFonts w:hint="eastAsia" w:ascii="仿宋" w:hAnsi="仿宋" w:eastAsia="仿宋" w:cs="仿宋"/>
          <w:i w:val="0"/>
          <w:iCs w:val="0"/>
          <w:caps w:val="0"/>
          <w:color w:val="auto"/>
          <w:spacing w:val="0"/>
          <w:sz w:val="22"/>
          <w:szCs w:val="22"/>
          <w:highlight w:val="none"/>
          <w:shd w:val="clear" w:color="auto"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2"/>
          <w:szCs w:val="22"/>
          <w:highlight w:val="none"/>
        </w:rPr>
      </w:pPr>
      <w:r>
        <w:rPr>
          <w:rStyle w:val="7"/>
          <w:rFonts w:hint="eastAsia" w:ascii="仿宋" w:hAnsi="仿宋" w:eastAsia="仿宋" w:cs="仿宋"/>
          <w:b/>
          <w:bCs/>
          <w:i w:val="0"/>
          <w:iCs w:val="0"/>
          <w:caps w:val="0"/>
          <w:color w:val="auto"/>
          <w:spacing w:val="0"/>
          <w:sz w:val="22"/>
          <w:szCs w:val="22"/>
          <w:highlight w:val="none"/>
          <w:shd w:val="clear" w:color="auto" w:fill="FFFFFF"/>
        </w:rPr>
        <w:t>六、其他补充事宜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42" w:firstLineChars="200"/>
        <w:jc w:val="left"/>
        <w:rPr>
          <w:rFonts w:hint="eastAsia" w:ascii="仿宋" w:hAnsi="仿宋" w:eastAsia="仿宋" w:cs="仿宋"/>
          <w:b w:val="0"/>
          <w:bCs w:val="0"/>
          <w:color w:val="auto"/>
          <w:sz w:val="22"/>
          <w:szCs w:val="22"/>
        </w:rPr>
      </w:pPr>
      <w:r>
        <w:rPr>
          <w:rStyle w:val="7"/>
          <w:rFonts w:hint="eastAsia" w:ascii="仿宋" w:hAnsi="仿宋" w:eastAsia="仿宋" w:cs="仿宋"/>
          <w:b/>
          <w:bCs/>
          <w:i w:val="0"/>
          <w:iCs w:val="0"/>
          <w:caps w:val="0"/>
          <w:color w:val="auto"/>
          <w:spacing w:val="0"/>
          <w:sz w:val="22"/>
          <w:szCs w:val="22"/>
          <w:shd w:val="clear" w:color="auto" w:fill="FFFFFF"/>
        </w:rPr>
        <w:t>1、本项目有意向投标</w:t>
      </w:r>
      <w:r>
        <w:rPr>
          <w:rStyle w:val="7"/>
          <w:rFonts w:hint="eastAsia" w:ascii="仿宋" w:hAnsi="仿宋" w:eastAsia="仿宋" w:cs="仿宋"/>
          <w:b/>
          <w:bCs/>
          <w:i w:val="0"/>
          <w:iCs w:val="0"/>
          <w:caps w:val="0"/>
          <w:color w:val="auto"/>
          <w:spacing w:val="0"/>
          <w:sz w:val="22"/>
          <w:szCs w:val="22"/>
          <w:shd w:val="clear" w:color="auto" w:fill="FFFFFF"/>
          <w:lang w:eastAsia="zh-CN"/>
        </w:rPr>
        <w:t>投标人</w:t>
      </w:r>
      <w:r>
        <w:rPr>
          <w:rStyle w:val="7"/>
          <w:rFonts w:hint="eastAsia" w:ascii="仿宋" w:hAnsi="仿宋" w:eastAsia="仿宋" w:cs="仿宋"/>
          <w:b/>
          <w:bCs/>
          <w:i w:val="0"/>
          <w:iCs w:val="0"/>
          <w:caps w:val="0"/>
          <w:color w:val="auto"/>
          <w:spacing w:val="0"/>
          <w:sz w:val="22"/>
          <w:szCs w:val="22"/>
          <w:shd w:val="clear" w:color="auto" w:fill="FFFFFF"/>
        </w:rPr>
        <w:t>须登录全国公共资源交易平台（陕西省宝鸡市）宝鸡市公共资源交易中心（http://bj.sxggzyjy.cn/），交易平台〖首页〉电子交易平台〉企业端〗后，选择电子交易平台中的陕西政府采购交易系统（http://www.sxggzyjy.cn:9002/TPBidder ）进行登录，登录后选择“交易乙方”身份进入</w:t>
      </w:r>
      <w:r>
        <w:rPr>
          <w:rStyle w:val="7"/>
          <w:rFonts w:hint="eastAsia" w:ascii="仿宋" w:hAnsi="仿宋" w:eastAsia="仿宋" w:cs="仿宋"/>
          <w:b/>
          <w:bCs/>
          <w:i w:val="0"/>
          <w:iCs w:val="0"/>
          <w:caps w:val="0"/>
          <w:color w:val="auto"/>
          <w:spacing w:val="0"/>
          <w:sz w:val="22"/>
          <w:szCs w:val="22"/>
          <w:shd w:val="clear" w:color="auto" w:fill="FFFFFF"/>
          <w:lang w:eastAsia="zh-CN"/>
        </w:rPr>
        <w:t>投标人</w:t>
      </w:r>
      <w:r>
        <w:rPr>
          <w:rStyle w:val="7"/>
          <w:rFonts w:hint="eastAsia" w:ascii="仿宋" w:hAnsi="仿宋" w:eastAsia="仿宋" w:cs="仿宋"/>
          <w:b/>
          <w:bCs/>
          <w:i w:val="0"/>
          <w:iCs w:val="0"/>
          <w:caps w:val="0"/>
          <w:color w:val="auto"/>
          <w:spacing w:val="0"/>
          <w:sz w:val="22"/>
          <w:szCs w:val="22"/>
          <w:shd w:val="clear" w:color="auto" w:fill="FFFFFF"/>
        </w:rPr>
        <w:t>界面。在〖招标公告/出让公告〗模块中选择有意向的项目点击“我要投标”，并打印回执单。在发售时间段内</w:t>
      </w:r>
      <w:r>
        <w:rPr>
          <w:rStyle w:val="7"/>
          <w:rFonts w:hint="eastAsia" w:ascii="仿宋" w:hAnsi="仿宋" w:eastAsia="仿宋" w:cs="仿宋"/>
          <w:b/>
          <w:bCs/>
          <w:i w:val="0"/>
          <w:iCs w:val="0"/>
          <w:caps w:val="0"/>
          <w:color w:val="auto"/>
          <w:spacing w:val="0"/>
          <w:sz w:val="22"/>
          <w:szCs w:val="22"/>
          <w:shd w:val="clear" w:color="auto" w:fill="FFFFFF"/>
          <w:lang w:eastAsia="zh-CN"/>
        </w:rPr>
        <w:t>将</w:t>
      </w:r>
      <w:r>
        <w:rPr>
          <w:rStyle w:val="7"/>
          <w:rFonts w:hint="eastAsia" w:ascii="仿宋" w:hAnsi="仿宋" w:eastAsia="仿宋" w:cs="仿宋"/>
          <w:b/>
          <w:bCs/>
          <w:i w:val="0"/>
          <w:iCs w:val="0"/>
          <w:caps w:val="0"/>
          <w:color w:val="auto"/>
          <w:spacing w:val="0"/>
          <w:sz w:val="22"/>
          <w:szCs w:val="22"/>
          <w:shd w:val="clear" w:color="auto" w:fill="FFFFFF"/>
        </w:rPr>
        <w:t>网上回执单、单位介绍信、法人授权委托书、授权代表身份证复印件</w:t>
      </w:r>
      <w:r>
        <w:rPr>
          <w:rStyle w:val="7"/>
          <w:rFonts w:hint="eastAsia" w:ascii="仿宋" w:hAnsi="仿宋" w:eastAsia="仿宋" w:cs="仿宋"/>
          <w:b/>
          <w:bCs/>
          <w:i w:val="0"/>
          <w:iCs w:val="0"/>
          <w:caps w:val="0"/>
          <w:color w:val="auto"/>
          <w:spacing w:val="0"/>
          <w:sz w:val="22"/>
          <w:szCs w:val="22"/>
          <w:shd w:val="clear" w:color="auto" w:fill="FFFFFF"/>
          <w:lang w:eastAsia="zh-CN"/>
        </w:rPr>
        <w:t>发送至644128423@qq.com</w:t>
      </w:r>
      <w:r>
        <w:rPr>
          <w:rStyle w:val="7"/>
          <w:rFonts w:hint="eastAsia" w:ascii="仿宋" w:hAnsi="仿宋" w:eastAsia="仿宋" w:cs="仿宋"/>
          <w:b/>
          <w:bCs/>
          <w:i w:val="0"/>
          <w:iCs w:val="0"/>
          <w:caps w:val="0"/>
          <w:color w:val="auto"/>
          <w:spacing w:val="0"/>
          <w:sz w:val="22"/>
          <w:szCs w:val="22"/>
          <w:shd w:val="clear" w:color="auto" w:fill="FFFFFF"/>
          <w:lang w:val="en-US" w:eastAsia="zh-CN"/>
        </w:rPr>
        <w:t>邮箱并打电话通知代理机构人员进行核查后完成</w:t>
      </w:r>
      <w:r>
        <w:rPr>
          <w:rStyle w:val="7"/>
          <w:rFonts w:hint="eastAsia" w:ascii="仿宋" w:hAnsi="仿宋" w:eastAsia="仿宋" w:cs="仿宋"/>
          <w:b/>
          <w:bCs/>
          <w:i w:val="0"/>
          <w:iCs w:val="0"/>
          <w:caps w:val="0"/>
          <w:color w:val="auto"/>
          <w:spacing w:val="0"/>
          <w:sz w:val="22"/>
          <w:szCs w:val="22"/>
          <w:shd w:val="clear" w:color="auto" w:fill="FFFFFF"/>
        </w:rPr>
        <w:t>缴费。</w:t>
      </w:r>
      <w:r>
        <w:rPr>
          <w:rStyle w:val="7"/>
          <w:rFonts w:hint="eastAsia" w:ascii="仿宋" w:hAnsi="仿宋" w:eastAsia="仿宋" w:cs="仿宋"/>
          <w:b/>
          <w:bCs/>
          <w:i w:val="0"/>
          <w:iCs w:val="0"/>
          <w:caps w:val="0"/>
          <w:color w:val="auto"/>
          <w:spacing w:val="0"/>
          <w:sz w:val="22"/>
          <w:szCs w:val="22"/>
          <w:shd w:val="clear" w:color="auto" w:fill="FFFFFF"/>
          <w:lang w:eastAsia="zh-CN"/>
        </w:rPr>
        <w:t>代理机构人员</w:t>
      </w:r>
      <w:r>
        <w:rPr>
          <w:rStyle w:val="7"/>
          <w:rFonts w:hint="eastAsia" w:ascii="仿宋" w:hAnsi="仿宋" w:eastAsia="仿宋" w:cs="仿宋"/>
          <w:b/>
          <w:bCs/>
          <w:i w:val="0"/>
          <w:iCs w:val="0"/>
          <w:caps w:val="0"/>
          <w:color w:val="auto"/>
          <w:spacing w:val="0"/>
          <w:sz w:val="22"/>
          <w:szCs w:val="22"/>
          <w:shd w:val="clear" w:color="auto" w:fill="FFFFFF"/>
          <w:lang w:val="en-US" w:eastAsia="zh-CN"/>
        </w:rPr>
        <w:t>确认</w:t>
      </w:r>
      <w:r>
        <w:rPr>
          <w:rStyle w:val="7"/>
          <w:rFonts w:hint="eastAsia" w:ascii="仿宋" w:hAnsi="仿宋" w:eastAsia="仿宋" w:cs="仿宋"/>
          <w:b/>
          <w:bCs/>
          <w:i w:val="0"/>
          <w:iCs w:val="0"/>
          <w:caps w:val="0"/>
          <w:color w:val="auto"/>
          <w:spacing w:val="0"/>
          <w:sz w:val="22"/>
          <w:szCs w:val="22"/>
          <w:shd w:val="clear" w:color="auto" w:fill="FFFFFF"/>
        </w:rPr>
        <w:t>成功后即可从〖我的项目〉项目流程〉交易文件下载〗中下载电子招标文件（*.SXSZF格式）；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42" w:firstLineChars="200"/>
        <w:jc w:val="left"/>
        <w:rPr>
          <w:rFonts w:hint="eastAsia" w:ascii="仿宋" w:hAnsi="仿宋" w:eastAsia="仿宋" w:cs="仿宋"/>
          <w:b w:val="0"/>
          <w:bCs w:val="0"/>
          <w:color w:val="auto"/>
          <w:sz w:val="22"/>
          <w:szCs w:val="22"/>
        </w:rPr>
      </w:pPr>
      <w:r>
        <w:rPr>
          <w:rStyle w:val="7"/>
          <w:rFonts w:hint="eastAsia" w:ascii="仿宋" w:hAnsi="仿宋" w:eastAsia="仿宋" w:cs="仿宋"/>
          <w:b/>
          <w:bCs/>
          <w:i w:val="0"/>
          <w:iCs w:val="0"/>
          <w:caps w:val="0"/>
          <w:color w:val="auto"/>
          <w:spacing w:val="0"/>
          <w:sz w:val="22"/>
          <w:szCs w:val="22"/>
          <w:shd w:val="clear" w:color="auto" w:fill="FFFFFF"/>
        </w:rPr>
        <w:t>2、参与本次项目的</w:t>
      </w:r>
      <w:r>
        <w:rPr>
          <w:rStyle w:val="7"/>
          <w:rFonts w:hint="eastAsia" w:ascii="仿宋" w:hAnsi="仿宋" w:eastAsia="仿宋" w:cs="仿宋"/>
          <w:b/>
          <w:bCs/>
          <w:i w:val="0"/>
          <w:iCs w:val="0"/>
          <w:caps w:val="0"/>
          <w:color w:val="auto"/>
          <w:spacing w:val="0"/>
          <w:sz w:val="22"/>
          <w:szCs w:val="22"/>
          <w:shd w:val="clear" w:color="auto" w:fill="FFFFFF"/>
          <w:lang w:eastAsia="zh-CN"/>
        </w:rPr>
        <w:t>投标人</w:t>
      </w:r>
      <w:r>
        <w:rPr>
          <w:rStyle w:val="7"/>
          <w:rFonts w:hint="eastAsia" w:ascii="仿宋" w:hAnsi="仿宋" w:eastAsia="仿宋" w:cs="仿宋"/>
          <w:b/>
          <w:bCs/>
          <w:i w:val="0"/>
          <w:iCs w:val="0"/>
          <w:caps w:val="0"/>
          <w:color w:val="auto"/>
          <w:spacing w:val="0"/>
          <w:sz w:val="22"/>
          <w:szCs w:val="22"/>
          <w:shd w:val="clear" w:color="auto" w:fill="FFFFFF"/>
        </w:rPr>
        <w:t>请及时登录陕西省政府采购网（http://www.ccgp-shaanxi.gov.cn/），办理</w:t>
      </w:r>
      <w:r>
        <w:rPr>
          <w:rStyle w:val="7"/>
          <w:rFonts w:hint="eastAsia" w:ascii="仿宋" w:hAnsi="仿宋" w:eastAsia="仿宋" w:cs="仿宋"/>
          <w:b/>
          <w:bCs/>
          <w:i w:val="0"/>
          <w:iCs w:val="0"/>
          <w:caps w:val="0"/>
          <w:color w:val="auto"/>
          <w:spacing w:val="0"/>
          <w:sz w:val="22"/>
          <w:szCs w:val="22"/>
          <w:shd w:val="clear" w:color="auto" w:fill="FFFFFF"/>
          <w:lang w:eastAsia="zh-CN"/>
        </w:rPr>
        <w:t>投标人</w:t>
      </w:r>
      <w:r>
        <w:rPr>
          <w:rStyle w:val="7"/>
          <w:rFonts w:hint="eastAsia" w:ascii="仿宋" w:hAnsi="仿宋" w:eastAsia="仿宋" w:cs="仿宋"/>
          <w:b/>
          <w:bCs/>
          <w:i w:val="0"/>
          <w:iCs w:val="0"/>
          <w:caps w:val="0"/>
          <w:color w:val="auto"/>
          <w:spacing w:val="0"/>
          <w:sz w:val="22"/>
          <w:szCs w:val="22"/>
          <w:shd w:val="clear" w:color="auto" w:fill="FFFFFF"/>
        </w:rPr>
        <w:t>入库申请并及时办理CA数字证书（陕西CA锁）；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42" w:firstLineChars="200"/>
        <w:jc w:val="left"/>
        <w:rPr>
          <w:rFonts w:hint="eastAsia" w:ascii="仿宋" w:hAnsi="仿宋" w:eastAsia="仿宋" w:cs="仿宋"/>
          <w:b w:val="0"/>
          <w:bCs w:val="0"/>
          <w:color w:val="auto"/>
          <w:sz w:val="22"/>
          <w:szCs w:val="22"/>
        </w:rPr>
      </w:pPr>
      <w:r>
        <w:rPr>
          <w:rStyle w:val="7"/>
          <w:rFonts w:hint="eastAsia" w:ascii="仿宋" w:hAnsi="仿宋" w:eastAsia="仿宋" w:cs="仿宋"/>
          <w:b/>
          <w:bCs/>
          <w:i w:val="0"/>
          <w:iCs w:val="0"/>
          <w:caps w:val="0"/>
          <w:color w:val="auto"/>
          <w:spacing w:val="0"/>
          <w:sz w:val="22"/>
          <w:szCs w:val="22"/>
          <w:shd w:val="clear" w:color="auto" w:fill="FFFFFF"/>
        </w:rPr>
        <w:t>3、本项目为“全流程电子化”采购模式，各</w:t>
      </w:r>
      <w:r>
        <w:rPr>
          <w:rStyle w:val="7"/>
          <w:rFonts w:hint="eastAsia" w:ascii="仿宋" w:hAnsi="仿宋" w:eastAsia="仿宋" w:cs="仿宋"/>
          <w:b/>
          <w:bCs/>
          <w:i w:val="0"/>
          <w:iCs w:val="0"/>
          <w:caps w:val="0"/>
          <w:color w:val="auto"/>
          <w:spacing w:val="0"/>
          <w:sz w:val="22"/>
          <w:szCs w:val="22"/>
          <w:shd w:val="clear" w:color="auto" w:fill="FFFFFF"/>
          <w:lang w:eastAsia="zh-CN"/>
        </w:rPr>
        <w:t>投标人</w:t>
      </w:r>
      <w:r>
        <w:rPr>
          <w:rStyle w:val="7"/>
          <w:rFonts w:hint="eastAsia" w:ascii="仿宋" w:hAnsi="仿宋" w:eastAsia="仿宋" w:cs="仿宋"/>
          <w:b/>
          <w:bCs/>
          <w:i w:val="0"/>
          <w:iCs w:val="0"/>
          <w:caps w:val="0"/>
          <w:color w:val="auto"/>
          <w:spacing w:val="0"/>
          <w:sz w:val="22"/>
          <w:szCs w:val="22"/>
          <w:shd w:val="clear" w:color="auto" w:fill="FFFFFF"/>
        </w:rPr>
        <w:t>须自行在网上下载招标文件、缴纳投标保证金，并登录全国公共资源交易平台（陕西省宝鸡市）宝鸡市公共资源交易中心（http://bj.sxggzyjy.cn/）-服务指南-下载专区-下载政府采购电子标书制作工具，按照流程制作电子标书并在规定的响应截止时前上传电子</w:t>
      </w:r>
      <w:r>
        <w:rPr>
          <w:rStyle w:val="7"/>
          <w:rFonts w:hint="eastAsia" w:ascii="仿宋" w:hAnsi="仿宋" w:eastAsia="仿宋" w:cs="仿宋"/>
          <w:b/>
          <w:bCs/>
          <w:i w:val="0"/>
          <w:iCs w:val="0"/>
          <w:caps w:val="0"/>
          <w:color w:val="auto"/>
          <w:spacing w:val="0"/>
          <w:sz w:val="22"/>
          <w:szCs w:val="22"/>
          <w:shd w:val="clear" w:color="auto" w:fill="FFFFFF"/>
          <w:lang w:eastAsia="zh-CN"/>
        </w:rPr>
        <w:t>投标</w:t>
      </w:r>
      <w:r>
        <w:rPr>
          <w:rStyle w:val="7"/>
          <w:rFonts w:hint="eastAsia" w:ascii="仿宋" w:hAnsi="仿宋" w:eastAsia="仿宋" w:cs="仿宋"/>
          <w:b/>
          <w:bCs/>
          <w:i w:val="0"/>
          <w:iCs w:val="0"/>
          <w:caps w:val="0"/>
          <w:color w:val="auto"/>
          <w:spacing w:val="0"/>
          <w:sz w:val="22"/>
          <w:szCs w:val="22"/>
          <w:shd w:val="clear" w:color="auto" w:fill="FFFFFF"/>
        </w:rPr>
        <w:t>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42" w:firstLineChars="200"/>
        <w:jc w:val="left"/>
        <w:rPr>
          <w:rFonts w:hint="eastAsia" w:ascii="仿宋" w:hAnsi="仿宋" w:eastAsia="仿宋" w:cs="仿宋"/>
          <w:b w:val="0"/>
          <w:bCs w:val="0"/>
          <w:color w:val="auto"/>
          <w:sz w:val="22"/>
          <w:szCs w:val="22"/>
        </w:rPr>
      </w:pPr>
      <w:r>
        <w:rPr>
          <w:rStyle w:val="7"/>
          <w:rFonts w:hint="eastAsia" w:ascii="仿宋" w:hAnsi="仿宋" w:eastAsia="仿宋" w:cs="仿宋"/>
          <w:b/>
          <w:bCs/>
          <w:i w:val="0"/>
          <w:iCs w:val="0"/>
          <w:caps w:val="0"/>
          <w:color w:val="auto"/>
          <w:spacing w:val="0"/>
          <w:sz w:val="22"/>
          <w:szCs w:val="22"/>
          <w:shd w:val="clear" w:color="auto" w:fill="FFFFFF"/>
        </w:rPr>
        <w:t>4、未完成网上投标或未经</w:t>
      </w:r>
      <w:r>
        <w:rPr>
          <w:rStyle w:val="7"/>
          <w:rFonts w:hint="eastAsia" w:ascii="仿宋" w:hAnsi="仿宋" w:eastAsia="仿宋" w:cs="仿宋"/>
          <w:b/>
          <w:bCs/>
          <w:i w:val="0"/>
          <w:iCs w:val="0"/>
          <w:caps w:val="0"/>
          <w:color w:val="auto"/>
          <w:spacing w:val="0"/>
          <w:sz w:val="22"/>
          <w:szCs w:val="22"/>
          <w:shd w:val="clear" w:color="auto" w:fill="FFFFFF"/>
          <w:lang w:eastAsia="zh-CN"/>
        </w:rPr>
        <w:t>招标代理机构</w:t>
      </w:r>
      <w:r>
        <w:rPr>
          <w:rStyle w:val="7"/>
          <w:rFonts w:hint="eastAsia" w:ascii="仿宋" w:hAnsi="仿宋" w:eastAsia="仿宋" w:cs="仿宋"/>
          <w:b/>
          <w:bCs/>
          <w:i w:val="0"/>
          <w:iCs w:val="0"/>
          <w:caps w:val="0"/>
          <w:color w:val="auto"/>
          <w:spacing w:val="0"/>
          <w:sz w:val="22"/>
          <w:szCs w:val="22"/>
          <w:shd w:val="clear" w:color="auto" w:fill="FFFFFF"/>
        </w:rPr>
        <w:t>缴费确认或未在规定时间内在平台上下载电子招标文件的，导致无法完成后续流程的责任自负。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2"/>
          <w:szCs w:val="22"/>
        </w:rPr>
      </w:pPr>
      <w:r>
        <w:rPr>
          <w:rStyle w:val="7"/>
          <w:rFonts w:hint="eastAsia" w:ascii="仿宋" w:hAnsi="仿宋" w:eastAsia="仿宋" w:cs="仿宋"/>
          <w:b/>
          <w:bCs/>
          <w:i w:val="0"/>
          <w:iCs w:val="0"/>
          <w:caps w:val="0"/>
          <w:color w:val="auto"/>
          <w:spacing w:val="0"/>
          <w:sz w:val="22"/>
          <w:szCs w:val="22"/>
          <w:shd w:val="clear" w:color="auto"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2"/>
          <w:szCs w:val="22"/>
        </w:rPr>
      </w:pPr>
      <w:r>
        <w:rPr>
          <w:rFonts w:hint="eastAsia" w:ascii="仿宋" w:hAnsi="仿宋" w:eastAsia="仿宋" w:cs="仿宋"/>
          <w:b w:val="0"/>
          <w:bCs w:val="0"/>
          <w:i w:val="0"/>
          <w:iCs w:val="0"/>
          <w:caps w:val="0"/>
          <w:color w:val="auto"/>
          <w:spacing w:val="0"/>
          <w:sz w:val="22"/>
          <w:szCs w:val="22"/>
          <w:shd w:val="clear" w:color="auto"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lang w:eastAsia="zh-CN"/>
        </w:rPr>
      </w:pPr>
      <w:r>
        <w:rPr>
          <w:rFonts w:hint="eastAsia" w:ascii="仿宋" w:hAnsi="仿宋" w:eastAsia="仿宋" w:cs="仿宋"/>
          <w:i w:val="0"/>
          <w:iCs w:val="0"/>
          <w:caps w:val="0"/>
          <w:color w:val="auto"/>
          <w:spacing w:val="0"/>
          <w:sz w:val="22"/>
          <w:szCs w:val="22"/>
          <w:shd w:val="clear" w:color="auto" w:fill="FFFFFF"/>
        </w:rPr>
        <w:t>名称：</w:t>
      </w:r>
      <w:r>
        <w:rPr>
          <w:rFonts w:hint="eastAsia" w:ascii="仿宋" w:hAnsi="仿宋" w:eastAsia="仿宋" w:cs="仿宋"/>
          <w:i w:val="0"/>
          <w:iCs w:val="0"/>
          <w:caps w:val="0"/>
          <w:color w:val="auto"/>
          <w:spacing w:val="0"/>
          <w:sz w:val="22"/>
          <w:szCs w:val="22"/>
          <w:shd w:val="clear" w:color="auto" w:fill="FFFFFF"/>
          <w:lang w:eastAsia="zh-CN"/>
        </w:rPr>
        <w:t>陇县自然资源局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lang w:eastAsia="zh-CN"/>
        </w:rPr>
      </w:pPr>
      <w:r>
        <w:rPr>
          <w:rFonts w:hint="eastAsia" w:ascii="仿宋" w:hAnsi="仿宋" w:eastAsia="仿宋" w:cs="仿宋"/>
          <w:i w:val="0"/>
          <w:iCs w:val="0"/>
          <w:caps w:val="0"/>
          <w:color w:val="auto"/>
          <w:spacing w:val="0"/>
          <w:sz w:val="22"/>
          <w:szCs w:val="22"/>
          <w:shd w:val="clear" w:color="auto" w:fill="FFFFFF"/>
        </w:rPr>
        <w:t>地址：陇县北大街9号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lang w:val="en-US" w:eastAsia="zh-CN"/>
        </w:rPr>
      </w:pPr>
      <w:r>
        <w:rPr>
          <w:rFonts w:hint="eastAsia" w:ascii="仿宋" w:hAnsi="仿宋" w:eastAsia="仿宋" w:cs="仿宋"/>
          <w:i w:val="0"/>
          <w:iCs w:val="0"/>
          <w:caps w:val="0"/>
          <w:color w:val="auto"/>
          <w:spacing w:val="0"/>
          <w:sz w:val="22"/>
          <w:szCs w:val="22"/>
          <w:shd w:val="clear" w:color="auto" w:fill="FFFFFF"/>
        </w:rPr>
        <w:t>联系方式：</w:t>
      </w:r>
      <w:r>
        <w:rPr>
          <w:rFonts w:hint="eastAsia" w:ascii="仿宋" w:hAnsi="仿宋" w:eastAsia="仿宋" w:cs="仿宋"/>
          <w:i w:val="0"/>
          <w:iCs w:val="0"/>
          <w:caps w:val="0"/>
          <w:color w:val="auto"/>
          <w:spacing w:val="0"/>
          <w:sz w:val="22"/>
          <w:szCs w:val="22"/>
          <w:shd w:val="clear" w:color="auto" w:fill="FFFFFF"/>
          <w:lang w:val="en-US" w:eastAsia="zh-CN"/>
        </w:rPr>
        <w:t>15353008288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2"/>
          <w:szCs w:val="22"/>
        </w:rPr>
      </w:pPr>
      <w:r>
        <w:rPr>
          <w:rFonts w:hint="eastAsia" w:ascii="仿宋" w:hAnsi="仿宋" w:eastAsia="仿宋" w:cs="仿宋"/>
          <w:b w:val="0"/>
          <w:bCs w:val="0"/>
          <w:i w:val="0"/>
          <w:iCs w:val="0"/>
          <w:caps w:val="0"/>
          <w:color w:val="auto"/>
          <w:spacing w:val="0"/>
          <w:sz w:val="22"/>
          <w:szCs w:val="22"/>
          <w:shd w:val="clear" w:color="auto" w:fill="FFFFFF"/>
        </w:rPr>
        <w:t>2.</w:t>
      </w:r>
      <w:r>
        <w:rPr>
          <w:rFonts w:hint="eastAsia" w:ascii="仿宋" w:hAnsi="仿宋" w:eastAsia="仿宋" w:cs="仿宋"/>
          <w:b w:val="0"/>
          <w:bCs w:val="0"/>
          <w:i w:val="0"/>
          <w:iCs w:val="0"/>
          <w:caps w:val="0"/>
          <w:color w:val="auto"/>
          <w:spacing w:val="0"/>
          <w:sz w:val="22"/>
          <w:szCs w:val="22"/>
          <w:shd w:val="clear" w:color="auto" w:fill="FFFFFF"/>
          <w:lang w:eastAsia="zh-CN"/>
        </w:rPr>
        <w:t>招标代理机构</w:t>
      </w:r>
      <w:r>
        <w:rPr>
          <w:rFonts w:hint="eastAsia" w:ascii="仿宋" w:hAnsi="仿宋" w:eastAsia="仿宋" w:cs="仿宋"/>
          <w:b w:val="0"/>
          <w:bCs w:val="0"/>
          <w:i w:val="0"/>
          <w:iCs w:val="0"/>
          <w:caps w:val="0"/>
          <w:color w:val="auto"/>
          <w:spacing w:val="0"/>
          <w:sz w:val="22"/>
          <w:szCs w:val="22"/>
          <w:shd w:val="clear" w:color="auto" w:fill="FFFFFF"/>
        </w:rPr>
        <w:t>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2"/>
          <w:szCs w:val="22"/>
          <w:shd w:val="clear" w:color="auto" w:fill="FFFFFF"/>
          <w:lang w:eastAsia="zh-CN"/>
        </w:rPr>
      </w:pPr>
      <w:r>
        <w:rPr>
          <w:rFonts w:hint="eastAsia" w:ascii="仿宋" w:hAnsi="仿宋" w:eastAsia="仿宋" w:cs="仿宋"/>
          <w:i w:val="0"/>
          <w:iCs w:val="0"/>
          <w:caps w:val="0"/>
          <w:color w:val="auto"/>
          <w:spacing w:val="0"/>
          <w:sz w:val="22"/>
          <w:szCs w:val="22"/>
          <w:shd w:val="clear" w:color="auto" w:fill="FFFFFF"/>
        </w:rPr>
        <w:t>名称：</w:t>
      </w:r>
      <w:r>
        <w:rPr>
          <w:rFonts w:hint="eastAsia" w:ascii="仿宋" w:hAnsi="仿宋" w:eastAsia="仿宋" w:cs="仿宋"/>
          <w:i w:val="0"/>
          <w:iCs w:val="0"/>
          <w:caps w:val="0"/>
          <w:color w:val="auto"/>
          <w:spacing w:val="0"/>
          <w:sz w:val="22"/>
          <w:szCs w:val="22"/>
          <w:shd w:val="clear" w:color="auto" w:fill="FFFFFF"/>
          <w:lang w:eastAsia="zh-CN"/>
        </w:rPr>
        <w:t>正大鹏安建设项目管理有限公司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地址：</w:t>
      </w:r>
      <w:r>
        <w:rPr>
          <w:rFonts w:hint="eastAsia" w:ascii="仿宋" w:hAnsi="仿宋" w:eastAsia="仿宋" w:cs="仿宋"/>
          <w:i w:val="0"/>
          <w:iCs w:val="0"/>
          <w:caps w:val="0"/>
          <w:color w:val="auto"/>
          <w:spacing w:val="0"/>
          <w:sz w:val="22"/>
          <w:szCs w:val="22"/>
          <w:shd w:val="clear" w:color="auto" w:fill="FFFFFF"/>
          <w:lang w:eastAsia="zh-CN"/>
        </w:rPr>
        <w:t>陕西省西安市新城区长乐中路38号金花新都汇29幢3单元31201室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lang w:val="en-US" w:eastAsia="zh-CN"/>
        </w:rPr>
      </w:pPr>
      <w:r>
        <w:rPr>
          <w:rFonts w:hint="eastAsia" w:ascii="仿宋" w:hAnsi="仿宋" w:eastAsia="仿宋" w:cs="仿宋"/>
          <w:i w:val="0"/>
          <w:iCs w:val="0"/>
          <w:caps w:val="0"/>
          <w:color w:val="auto"/>
          <w:spacing w:val="0"/>
          <w:sz w:val="22"/>
          <w:szCs w:val="22"/>
          <w:shd w:val="clear" w:color="auto" w:fill="FFFFFF"/>
        </w:rPr>
        <w:t>联系方式：</w:t>
      </w:r>
      <w:r>
        <w:rPr>
          <w:rFonts w:hint="eastAsia" w:ascii="仿宋" w:hAnsi="仿宋" w:eastAsia="仿宋" w:cs="仿宋"/>
          <w:i w:val="0"/>
          <w:iCs w:val="0"/>
          <w:caps w:val="0"/>
          <w:color w:val="auto"/>
          <w:spacing w:val="0"/>
          <w:sz w:val="22"/>
          <w:szCs w:val="22"/>
          <w:shd w:val="clear" w:color="auto" w:fill="FFFFFF"/>
          <w:lang w:val="en-US" w:eastAsia="zh-CN"/>
        </w:rPr>
        <w:t>13152201856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2"/>
          <w:szCs w:val="22"/>
        </w:rPr>
      </w:pPr>
      <w:r>
        <w:rPr>
          <w:rFonts w:hint="eastAsia" w:ascii="仿宋" w:hAnsi="仿宋" w:eastAsia="仿宋" w:cs="仿宋"/>
          <w:b w:val="0"/>
          <w:bCs w:val="0"/>
          <w:i w:val="0"/>
          <w:iCs w:val="0"/>
          <w:caps w:val="0"/>
          <w:color w:val="auto"/>
          <w:spacing w:val="0"/>
          <w:sz w:val="22"/>
          <w:szCs w:val="22"/>
          <w:shd w:val="clear" w:color="auto"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2"/>
          <w:szCs w:val="22"/>
        </w:rPr>
      </w:pPr>
      <w:r>
        <w:rPr>
          <w:rFonts w:hint="eastAsia" w:ascii="仿宋" w:hAnsi="仿宋" w:eastAsia="仿宋" w:cs="仿宋"/>
          <w:i w:val="0"/>
          <w:iCs w:val="0"/>
          <w:caps w:val="0"/>
          <w:color w:val="auto"/>
          <w:spacing w:val="0"/>
          <w:sz w:val="22"/>
          <w:szCs w:val="22"/>
          <w:shd w:val="clear" w:color="auto" w:fill="FFFFFF"/>
        </w:rPr>
        <w:t>项目联系人：</w:t>
      </w:r>
      <w:r>
        <w:rPr>
          <w:rFonts w:hint="eastAsia" w:ascii="仿宋" w:hAnsi="仿宋" w:eastAsia="仿宋" w:cs="仿宋"/>
          <w:i w:val="0"/>
          <w:iCs w:val="0"/>
          <w:caps w:val="0"/>
          <w:color w:val="auto"/>
          <w:spacing w:val="0"/>
          <w:sz w:val="22"/>
          <w:szCs w:val="22"/>
          <w:shd w:val="clear" w:color="auto" w:fill="FFFFFF"/>
          <w:lang w:eastAsia="zh-CN"/>
        </w:rPr>
        <w:t>张</w:t>
      </w:r>
      <w:r>
        <w:rPr>
          <w:rFonts w:hint="eastAsia" w:ascii="仿宋" w:hAnsi="仿宋" w:eastAsia="仿宋" w:cs="仿宋"/>
          <w:i w:val="0"/>
          <w:iCs w:val="0"/>
          <w:caps w:val="0"/>
          <w:color w:val="auto"/>
          <w:spacing w:val="0"/>
          <w:sz w:val="22"/>
          <w:szCs w:val="22"/>
          <w:shd w:val="clear" w:color="auto" w:fill="FFFFFF"/>
        </w:rPr>
        <w:t>女士</w:t>
      </w:r>
    </w:p>
    <w:p>
      <w:pPr>
        <w:ind w:firstLine="440" w:firstLineChars="200"/>
        <w:rPr>
          <w:rFonts w:hint="eastAsia" w:ascii="仿宋" w:hAnsi="仿宋" w:eastAsia="仿宋" w:cs="仿宋"/>
        </w:rPr>
      </w:pPr>
      <w:r>
        <w:rPr>
          <w:rFonts w:hint="eastAsia" w:ascii="仿宋" w:hAnsi="仿宋" w:eastAsia="仿宋" w:cs="仿宋"/>
          <w:i w:val="0"/>
          <w:iCs w:val="0"/>
          <w:caps w:val="0"/>
          <w:color w:val="auto"/>
          <w:spacing w:val="0"/>
          <w:sz w:val="22"/>
          <w:szCs w:val="22"/>
          <w:shd w:val="clear" w:color="auto" w:fill="FFFFFF"/>
        </w:rPr>
        <w:t>电话：</w:t>
      </w:r>
      <w:r>
        <w:rPr>
          <w:rFonts w:hint="eastAsia" w:ascii="仿宋" w:hAnsi="仿宋" w:eastAsia="仿宋" w:cs="仿宋"/>
          <w:i w:val="0"/>
          <w:iCs w:val="0"/>
          <w:caps w:val="0"/>
          <w:color w:val="auto"/>
          <w:spacing w:val="0"/>
          <w:sz w:val="22"/>
          <w:szCs w:val="22"/>
          <w:shd w:val="clear" w:color="auto" w:fill="FFFFFF"/>
          <w:lang w:val="en-US" w:eastAsia="zh-CN"/>
        </w:rPr>
        <w:t>13152201856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仿宋" w:hAnsi="仿宋" w:eastAsia="仿宋" w:cs="仿宋"/>
          <w:color w:val="auto"/>
          <w:sz w:val="22"/>
          <w:szCs w:val="22"/>
          <w:lang w:eastAsia="zh-CN"/>
        </w:rPr>
      </w:pPr>
      <w:r>
        <w:rPr>
          <w:rFonts w:hint="eastAsia" w:ascii="仿宋" w:hAnsi="仿宋" w:eastAsia="仿宋" w:cs="仿宋"/>
          <w:i w:val="0"/>
          <w:iCs w:val="0"/>
          <w:caps w:val="0"/>
          <w:color w:val="auto"/>
          <w:spacing w:val="0"/>
          <w:sz w:val="22"/>
          <w:szCs w:val="22"/>
          <w:shd w:val="clear" w:color="auto" w:fill="FFFFFF"/>
          <w:lang w:eastAsia="zh-CN"/>
        </w:rPr>
        <w:t>正大鹏安建设项目管理有限公司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2ZWM2OWYyMTA3NDY5ZGM1NDQ2NGVmNTkxNTkzMjQifQ=="/>
  </w:docVars>
  <w:rsids>
    <w:rsidRoot w:val="3E527734"/>
    <w:rsid w:val="3E52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3">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Autospacing="1" w:afterAutospacing="1"/>
      <w:jc w:val="left"/>
    </w:pPr>
    <w:rPr>
      <w:rFonts w:ascii="宋体" w:hAnsi="宋体" w:cs="宋体"/>
      <w:kern w:val="0"/>
      <w:sz w:val="24"/>
      <w:szCs w:val="24"/>
    </w:rPr>
  </w:style>
  <w:style w:type="character" w:styleId="7">
    <w:name w:val="Strong"/>
    <w:basedOn w:val="6"/>
    <w:qFormat/>
    <w:uiPriority w:val="99"/>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2023-03-24T07:40:00Z</dcterms:created>
  <dc:creator>·Mrs.zhang·</dc:creator>
  <cp:lastModifiedBy>·Mrs.zhang·</cp:lastModifiedBy>
  <dcterms:modified xsi:type="dcterms:W3CDTF">2023-03-24T07:40:34Z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EA511F0B49E945B686E7DD947FBAA42C</vt:lpwstr>
  </property>
</Properties>
</file>