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b/>
          <w:sz w:val="36"/>
        </w:rPr>
        <w:t>千阳县2023年核桃园提质增效项目竞争性谈判公告</w:t>
      </w:r>
    </w:p>
    <w:p>
      <w:pPr>
        <w:pStyle w:val="null3"/>
        <w:outlineLvl w:val="5"/>
      </w:pPr>
      <w:r>
        <w:rPr>
          <w:b/>
          <w:sz w:val="15"/>
        </w:rPr>
        <w:t xml:space="preserve"> 项目概况</w:t>
      </w:r>
    </w:p>
    <w:p>
      <w:pPr>
        <w:pStyle w:val="null3"/>
      </w:pPr>
      <w:r>
        <w:rPr/>
        <w:t>千阳县2023年核桃园提质增效项目</w:t>
      </w:r>
      <w:r>
        <w:rPr/>
        <w:t>采购项目的潜在供应商应在</w:t>
      </w:r>
      <w:r>
        <w:rPr/>
        <w:t>陕西省公共资源交易中心平台（http://www.sxggzyjy.cn/）</w:t>
      </w:r>
      <w:r>
        <w:rPr/>
        <w:t>获取采购文件，并于</w:t>
      </w:r>
      <w:r>
        <w:rPr/>
        <w:t xml:space="preserve"> 2024年01月11日 09时00分 </w:t>
      </w:r>
      <w:r>
        <w:rPr/>
        <w:t>（北京时间）前提交响应文件。</w:t>
      </w:r>
    </w:p>
    <w:p>
      <w:pPr>
        <w:pStyle w:val="null3"/>
        <w:outlineLvl w:val="3"/>
      </w:pPr>
      <w:r>
        <w:rPr>
          <w:b/>
          <w:sz w:val="24"/>
        </w:rPr>
        <w:t>一、项目基本情况</w:t>
      </w:r>
    </w:p>
    <w:p>
      <w:pPr>
        <w:pStyle w:val="null3"/>
      </w:pPr>
      <w:r>
        <w:rPr/>
        <w:t>项目编号：XDJC-2023-058</w:t>
      </w:r>
    </w:p>
    <w:p>
      <w:pPr>
        <w:pStyle w:val="null3"/>
      </w:pPr>
      <w:r>
        <w:rPr/>
        <w:t>项目名称：千阳县2023年核桃园提质增效项目</w:t>
      </w:r>
    </w:p>
    <w:p>
      <w:pPr>
        <w:pStyle w:val="null3"/>
      </w:pPr>
      <w:r>
        <w:rPr/>
        <w:t>采购方式：竞争性谈判</w:t>
      </w:r>
    </w:p>
    <w:p>
      <w:pPr>
        <w:pStyle w:val="null3"/>
      </w:pPr>
      <w:r>
        <w:rPr/>
        <w:t>预算金额：1,379,300.00元</w:t>
      </w:r>
    </w:p>
    <w:p>
      <w:pPr>
        <w:pStyle w:val="null3"/>
      </w:pPr>
      <w:r>
        <w:rPr/>
        <w:t>采购需求：</w:t>
      </w:r>
    </w:p>
    <w:p>
      <w:pPr>
        <w:pStyle w:val="null3"/>
      </w:pPr>
      <w:r>
        <w:rPr/>
        <w:t>合同包1(物料类):</w:t>
      </w:r>
    </w:p>
    <w:p>
      <w:pPr>
        <w:pStyle w:val="null3"/>
        <w:ind w:firstLine="630"/>
      </w:pPr>
      <w:r>
        <w:rPr/>
        <w:t>合同包预算金额：</w:t>
      </w:r>
      <w:r>
        <w:rPr/>
        <w:t>403,400.00元</w:t>
      </w:r>
    </w:p>
    <w:p>
      <w:pPr>
        <w:pStyle w:val="null3"/>
        <w:ind w:firstLine="630"/>
      </w:pPr>
      <w:r>
        <w:rPr/>
        <w:t xml:space="preserve"> 合同包最高限价：</w:t>
      </w:r>
      <w:r>
        <w:rPr/>
        <w:t>403,400.00元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其他农作物副产品</w:t>
            </w:r>
          </w:p>
        </w:tc>
        <w:tc>
          <w:tcPr>
            <w:tcW w:type="dxa" w:w="1187"/>
          </w:tcPr>
          <w:p>
            <w:pPr>
              <w:pStyle w:val="null3"/>
            </w:pPr>
            <w:r>
              <w:rPr/>
              <w:t>物料类</w:t>
            </w:r>
          </w:p>
        </w:tc>
        <w:tc>
          <w:tcPr>
            <w:tcW w:type="dxa" w:w="1187"/>
          </w:tcPr>
          <w:p>
            <w:pPr>
              <w:pStyle w:val="null3"/>
            </w:pPr>
            <w:r>
              <w:rPr/>
              <w:t>1(批)</w:t>
            </w:r>
          </w:p>
        </w:tc>
        <w:tc>
          <w:tcPr>
            <w:tcW w:type="dxa" w:w="1187"/>
          </w:tcPr>
          <w:p>
            <w:pPr>
              <w:pStyle w:val="null3"/>
            </w:pPr>
            <w:r>
              <w:rPr/>
              <w:t>详见采购文件</w:t>
            </w:r>
          </w:p>
        </w:tc>
        <w:tc>
          <w:tcPr>
            <w:tcW w:type="dxa" w:w="1187"/>
          </w:tcPr>
          <w:p>
            <w:pPr>
              <w:pStyle w:val="null3"/>
            </w:pPr>
            <w:r>
              <w:rPr/>
              <w:t>403,400.00</w:t>
            </w:r>
          </w:p>
        </w:tc>
        <w:tc>
          <w:tcPr>
            <w:tcW w:type="dxa" w:w="1187"/>
          </w:tcPr>
          <w:p>
            <w:pPr>
              <w:pStyle w:val="null3"/>
            </w:pPr>
            <w:r>
              <w:rPr/>
              <w:t>403,400.00</w:t>
            </w:r>
          </w:p>
        </w:tc>
      </w:tr>
    </w:tbl>
    <w:p>
      <w:pPr>
        <w:pStyle w:val="null3"/>
      </w:pPr>
      <w:r>
        <w:rPr/>
        <w:t xml:space="preserve"> 本合同包</w:t>
      </w:r>
      <w:r>
        <w:rPr/>
        <w:t>不接受</w:t>
      </w:r>
      <w:r>
        <w:rPr/>
        <w:t>联合体投标</w:t>
      </w:r>
    </w:p>
    <w:p>
      <w:pPr>
        <w:pStyle w:val="null3"/>
      </w:pPr>
      <w:r>
        <w:rPr/>
        <w:t xml:space="preserve"> 合同履行期限：</w:t>
      </w:r>
      <w:r>
        <w:rPr/>
        <w:t>无</w:t>
      </w:r>
    </w:p>
    <w:p>
      <w:pPr>
        <w:pStyle w:val="null3"/>
      </w:pPr>
      <w:r>
        <w:rPr/>
        <w:t>合同包2(机械类):</w:t>
      </w:r>
    </w:p>
    <w:p>
      <w:pPr>
        <w:pStyle w:val="null3"/>
        <w:ind w:firstLine="630"/>
      </w:pPr>
      <w:r>
        <w:rPr/>
        <w:t>合同包预算金额：</w:t>
      </w:r>
      <w:r>
        <w:rPr/>
        <w:t>244,000.00元</w:t>
      </w:r>
    </w:p>
    <w:p>
      <w:pPr>
        <w:pStyle w:val="null3"/>
        <w:ind w:firstLine="630"/>
      </w:pPr>
      <w:r>
        <w:rPr/>
        <w:t xml:space="preserve"> 合同包最高限价：</w:t>
      </w:r>
      <w:r>
        <w:rPr/>
        <w:t>244,000.00元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2-1</w:t>
            </w:r>
          </w:p>
        </w:tc>
        <w:tc>
          <w:tcPr>
            <w:tcW w:type="dxa" w:w="1187"/>
          </w:tcPr>
          <w:p>
            <w:pPr>
              <w:pStyle w:val="null3"/>
            </w:pPr>
            <w:r>
              <w:rPr/>
              <w:t>其他农作物副产品</w:t>
            </w:r>
          </w:p>
        </w:tc>
        <w:tc>
          <w:tcPr>
            <w:tcW w:type="dxa" w:w="1187"/>
          </w:tcPr>
          <w:p>
            <w:pPr>
              <w:pStyle w:val="null3"/>
            </w:pPr>
            <w:r>
              <w:rPr/>
              <w:t>机械类</w:t>
            </w:r>
          </w:p>
        </w:tc>
        <w:tc>
          <w:tcPr>
            <w:tcW w:type="dxa" w:w="1187"/>
          </w:tcPr>
          <w:p>
            <w:pPr>
              <w:pStyle w:val="null3"/>
            </w:pPr>
            <w:r>
              <w:rPr/>
              <w:t>1(批)</w:t>
            </w:r>
          </w:p>
        </w:tc>
        <w:tc>
          <w:tcPr>
            <w:tcW w:type="dxa" w:w="1187"/>
          </w:tcPr>
          <w:p>
            <w:pPr>
              <w:pStyle w:val="null3"/>
            </w:pPr>
            <w:r>
              <w:rPr/>
              <w:t>详见采购文件</w:t>
            </w:r>
          </w:p>
        </w:tc>
        <w:tc>
          <w:tcPr>
            <w:tcW w:type="dxa" w:w="1187"/>
          </w:tcPr>
          <w:p>
            <w:pPr>
              <w:pStyle w:val="null3"/>
            </w:pPr>
            <w:r>
              <w:rPr/>
              <w:t>244,000.00</w:t>
            </w:r>
          </w:p>
        </w:tc>
        <w:tc>
          <w:tcPr>
            <w:tcW w:type="dxa" w:w="1187"/>
          </w:tcPr>
          <w:p>
            <w:pPr>
              <w:pStyle w:val="null3"/>
            </w:pPr>
            <w:r>
              <w:rPr/>
              <w:t>244,000.00</w:t>
            </w:r>
          </w:p>
        </w:tc>
      </w:tr>
    </w:tbl>
    <w:p>
      <w:pPr>
        <w:pStyle w:val="null3"/>
      </w:pPr>
      <w:r>
        <w:rPr/>
        <w:t xml:space="preserve"> 本合同包</w:t>
      </w:r>
      <w:r>
        <w:rPr/>
        <w:t>不接受</w:t>
      </w:r>
      <w:r>
        <w:rPr/>
        <w:t>联合体投标</w:t>
      </w:r>
    </w:p>
    <w:p>
      <w:pPr>
        <w:pStyle w:val="null3"/>
      </w:pPr>
      <w:r>
        <w:rPr/>
        <w:t xml:space="preserve"> 合同履行期限：</w:t>
      </w:r>
      <w:r>
        <w:rPr/>
        <w:t>无</w:t>
      </w:r>
    </w:p>
    <w:p>
      <w:pPr>
        <w:pStyle w:val="null3"/>
      </w:pPr>
      <w:r>
        <w:rPr/>
        <w:t>合同包3(基础设施类):</w:t>
      </w:r>
    </w:p>
    <w:p>
      <w:pPr>
        <w:pStyle w:val="null3"/>
        <w:ind w:firstLine="630"/>
      </w:pPr>
      <w:r>
        <w:rPr/>
        <w:t>合同包预算金额：</w:t>
      </w:r>
      <w:r>
        <w:rPr/>
        <w:t>731,900.00元</w:t>
      </w:r>
    </w:p>
    <w:p>
      <w:pPr>
        <w:pStyle w:val="null3"/>
        <w:ind w:firstLine="630"/>
      </w:pPr>
      <w:r>
        <w:rPr/>
        <w:t xml:space="preserve"> 合同包最高限价：</w:t>
      </w:r>
      <w:r>
        <w:rPr/>
        <w:t>731,900.00元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3-1</w:t>
            </w:r>
          </w:p>
        </w:tc>
        <w:tc>
          <w:tcPr>
            <w:tcW w:type="dxa" w:w="1187"/>
          </w:tcPr>
          <w:p>
            <w:pPr>
              <w:pStyle w:val="null3"/>
            </w:pPr>
            <w:r>
              <w:rPr/>
              <w:t>其他农作物副产品</w:t>
            </w:r>
          </w:p>
        </w:tc>
        <w:tc>
          <w:tcPr>
            <w:tcW w:type="dxa" w:w="1187"/>
          </w:tcPr>
          <w:p>
            <w:pPr>
              <w:pStyle w:val="null3"/>
            </w:pPr>
            <w:r>
              <w:rPr/>
              <w:t>基础设施类</w:t>
            </w:r>
          </w:p>
        </w:tc>
        <w:tc>
          <w:tcPr>
            <w:tcW w:type="dxa" w:w="1187"/>
          </w:tcPr>
          <w:p>
            <w:pPr>
              <w:pStyle w:val="null3"/>
            </w:pPr>
            <w:r>
              <w:rPr/>
              <w:t>1(批)</w:t>
            </w:r>
          </w:p>
        </w:tc>
        <w:tc>
          <w:tcPr>
            <w:tcW w:type="dxa" w:w="1187"/>
          </w:tcPr>
          <w:p>
            <w:pPr>
              <w:pStyle w:val="null3"/>
            </w:pPr>
            <w:r>
              <w:rPr/>
              <w:t>详见采购文件</w:t>
            </w:r>
          </w:p>
        </w:tc>
        <w:tc>
          <w:tcPr>
            <w:tcW w:type="dxa" w:w="1187"/>
          </w:tcPr>
          <w:p>
            <w:pPr>
              <w:pStyle w:val="null3"/>
            </w:pPr>
            <w:r>
              <w:rPr/>
              <w:t>731,900.00</w:t>
            </w:r>
          </w:p>
        </w:tc>
        <w:tc>
          <w:tcPr>
            <w:tcW w:type="dxa" w:w="1187"/>
          </w:tcPr>
          <w:p>
            <w:pPr>
              <w:pStyle w:val="null3"/>
            </w:pPr>
            <w:r>
              <w:rPr/>
              <w:t>731,900.00</w:t>
            </w:r>
          </w:p>
        </w:tc>
      </w:tr>
    </w:tbl>
    <w:p>
      <w:pPr>
        <w:pStyle w:val="null3"/>
      </w:pPr>
      <w:r>
        <w:rPr/>
        <w:t xml:space="preserve"> 本合同包</w:t>
      </w:r>
      <w:r>
        <w:rPr/>
        <w:t>不接受</w:t>
      </w:r>
      <w:r>
        <w:rPr/>
        <w:t>联合体投标</w:t>
      </w:r>
    </w:p>
    <w:p>
      <w:pPr>
        <w:pStyle w:val="null3"/>
      </w:pPr>
      <w:r>
        <w:rPr/>
        <w:t xml:space="preserve"> 合同履行期限：</w:t>
      </w:r>
      <w:r>
        <w:rPr/>
        <w:t>无</w:t>
      </w:r>
    </w:p>
    <w:p>
      <w:pPr>
        <w:pStyle w:val="null3"/>
        <w:outlineLvl w:val="3"/>
      </w:pPr>
      <w:r>
        <w:rPr>
          <w:b/>
          <w:sz w:val="24"/>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合同包1(物料类)落实政府采购政策需满足的资格要求如下:</w:t>
      </w:r>
    </w:p>
    <w:p>
      <w:pPr>
        <w:pStyle w:val="null3"/>
        <w:ind w:left="480"/>
      </w:pPr>
      <w:r>
        <w:rPr/>
        <w:t>（1）《政府采购促进中小企业发展管理办法》（财库〔2020〕46号）；</w:t>
      </w:r>
      <w:r>
        <w:br/>
      </w:r>
      <w:r>
        <w:rPr/>
        <w:t>（2）《财政部司法部关于政府采购支持监狱企业发展有关问题的通知》（财库〔2014〕68号）；</w:t>
      </w:r>
      <w:r>
        <w:br/>
      </w:r>
      <w:r>
        <w:rPr/>
        <w:t>（3）《国务院办公厅关于建立政府强制采购节能产品制度的通知》（国办发〔2007〕51号）；</w:t>
      </w:r>
      <w:r>
        <w:br/>
      </w:r>
      <w:r>
        <w:rPr/>
        <w:t>（4）《节能产品政府采购实施意见》（财库〔2004〕185号）；</w:t>
      </w:r>
      <w:r>
        <w:br/>
      </w:r>
      <w:r>
        <w:rPr/>
        <w:t>（5）《环境标志产品政府采购实施的意见》（财库〔2006〕90号）；</w:t>
      </w:r>
      <w:r>
        <w:br/>
      </w:r>
      <w:r>
        <w:rPr/>
        <w:t>（6）《三部门联合发布关于促进残疾人就业政府采购政策的通知》（财库〔2017〕141号）；</w:t>
      </w:r>
      <w:r>
        <w:br/>
      </w:r>
      <w:r>
        <w:rPr/>
        <w:t>（7）《关于促进残疾人就业政府采购政策的通知》（财库〔2017〕141号）。</w:t>
      </w:r>
    </w:p>
    <w:p>
      <w:pPr>
        <w:pStyle w:val="null3"/>
      </w:pPr>
      <w:r>
        <w:rPr/>
        <w:t>合同包2(机械类)落实政府采购政策需满足的资格要求如下:</w:t>
      </w:r>
    </w:p>
    <w:p>
      <w:pPr>
        <w:pStyle w:val="null3"/>
        <w:ind w:left="480"/>
      </w:pPr>
      <w:r>
        <w:rPr/>
        <w:t>（1）《政府采购促进中小企业发展管理办法》（财库〔2020〕46号）；</w:t>
      </w:r>
      <w:r>
        <w:br/>
      </w:r>
      <w:r>
        <w:rPr/>
        <w:t>（2）《财政部司法部关于政府采购支持监狱企业发展有关问题的通知》（财库〔2014〕68号）；</w:t>
      </w:r>
      <w:r>
        <w:br/>
      </w:r>
      <w:r>
        <w:rPr/>
        <w:t>（3）《国务院办公厅关于建立政府强制采购节能产品制度的通知》（国办发〔2007〕51号）；</w:t>
      </w:r>
      <w:r>
        <w:br/>
      </w:r>
      <w:r>
        <w:rPr/>
        <w:t>（4）《节能产品政府采购实施意见》（财库〔2004〕185号）；</w:t>
      </w:r>
      <w:r>
        <w:br/>
      </w:r>
      <w:r>
        <w:rPr/>
        <w:t>（5）《环境标志产品政府采购实施的意见》（财库〔2006〕90号）；</w:t>
      </w:r>
      <w:r>
        <w:br/>
      </w:r>
      <w:r>
        <w:rPr/>
        <w:t>（6）《三部门联合发布关于促进残疾人就业政府采购政策的通知》（财库〔2017〕141号）；</w:t>
      </w:r>
      <w:r>
        <w:br/>
      </w:r>
      <w:r>
        <w:rPr/>
        <w:t>（7）《关于促进残疾人就业政府采购政策的通知》（财库〔2017〕141号）。</w:t>
      </w:r>
    </w:p>
    <w:p>
      <w:pPr>
        <w:pStyle w:val="null3"/>
      </w:pPr>
      <w:r>
        <w:rPr/>
        <w:t>合同包3(基础设施类)落实政府采购政策需满足的资格要求如下:</w:t>
      </w:r>
    </w:p>
    <w:p>
      <w:pPr>
        <w:pStyle w:val="null3"/>
        <w:ind w:left="480"/>
      </w:pPr>
      <w:r>
        <w:rPr/>
        <w:t>（1）《政府采购促进中小企业发展管理办法》（财库〔2020〕46号）；</w:t>
      </w:r>
      <w:r>
        <w:br/>
      </w:r>
      <w:r>
        <w:rPr/>
        <w:t>（2）《财政部司法部关于政府采购支持监狱企业发展有关问题的通知》（财库〔2014〕68号）；</w:t>
      </w:r>
      <w:r>
        <w:br/>
      </w:r>
      <w:r>
        <w:rPr/>
        <w:t>（3）《国务院办公厅关于建立政府强制采购节能产品制度的通知》（国办发〔2007〕51号）；</w:t>
      </w:r>
      <w:r>
        <w:br/>
      </w:r>
      <w:r>
        <w:rPr/>
        <w:t>（4）《节能产品政府采购实施意见》（财库〔2004〕185号）；</w:t>
      </w:r>
      <w:r>
        <w:br/>
      </w:r>
      <w:r>
        <w:rPr/>
        <w:t>（5）《环境标志产品政府采购实施的意见》（财库〔2006〕90号）；</w:t>
      </w:r>
      <w:r>
        <w:br/>
      </w:r>
      <w:r>
        <w:rPr/>
        <w:t>（6）《三部门联合发布关于促进残疾人就业政府采购政策的通知》（财库〔2017〕141号）；</w:t>
      </w:r>
      <w:r>
        <w:br/>
      </w:r>
      <w:r>
        <w:rPr/>
        <w:t>（7）《关于促进残疾人就业政府采购政策的通知》（财库〔2017〕141号）。</w:t>
      </w:r>
    </w:p>
    <w:p>
      <w:pPr>
        <w:pStyle w:val="null3"/>
      </w:pPr>
      <w:r>
        <w:rPr/>
        <w:t>3.本项目的特定资格要求：</w:t>
      </w:r>
    </w:p>
    <w:p>
      <w:pPr>
        <w:pStyle w:val="null3"/>
      </w:pPr>
      <w:r>
        <w:rPr/>
        <w:t>合同包1(物料类)特定资格要求如下:</w:t>
      </w:r>
    </w:p>
    <w:p>
      <w:pPr>
        <w:pStyle w:val="null3"/>
        <w:ind w:left="480"/>
      </w:pPr>
      <w:r>
        <w:rPr/>
        <w:t>（1）供应商应授权合法的人员参加投标全过程，其中法定代表人直接参加投标的，须出具法人身份证，并与营业执照上信息一致。法定代表人授权代表参加投标的，须出具法人授权委托书及授权代表身份证；</w:t>
      </w:r>
      <w:r>
        <w:br/>
      </w:r>
      <w:r>
        <w:rPr/>
        <w:t>（2）供应商须提供企业及企业法人无行贿犯罪档案查询（以中国裁判文书网为准），不得为“信用中国”网站（www.creditchina.gov.cn）中被列入失信被执行人名单、重大税收违法案件当事人名单、政府采购严重违法失信行为记录名单的供应商，不得为“中国政府采购网”（www.ccgp.gov.cn）政府采购严重违法失信行为记录名单中被财政部门禁止参加政府采购活动的供应商（提供查询结果网页截图并加盖供应商公章，查询日期需在公告发出日之后）；</w:t>
      </w:r>
      <w:r>
        <w:br/>
      </w:r>
      <w:r>
        <w:rPr/>
        <w:t>（3）单位负责人为同一人或者存在直接控股、管理关系的不同供应商，不得参加同一合同项下的政府采购活动（提供书面承诺函）；</w:t>
      </w:r>
      <w:r>
        <w:br/>
      </w:r>
      <w:r>
        <w:rPr/>
        <w:t>（4）磋商保证金缴纳凭证；</w:t>
      </w:r>
      <w:r>
        <w:br/>
      </w:r>
      <w:r>
        <w:rPr/>
        <w:t>（5）本项目不接受联合体磋商；</w:t>
      </w:r>
    </w:p>
    <w:p>
      <w:pPr>
        <w:pStyle w:val="null3"/>
      </w:pPr>
      <w:r>
        <w:rPr/>
        <w:t>合同包2(机械类)特定资格要求如下:</w:t>
      </w:r>
    </w:p>
    <w:p>
      <w:pPr>
        <w:pStyle w:val="null3"/>
        <w:ind w:left="480"/>
      </w:pPr>
      <w:r>
        <w:rPr/>
        <w:t>（1）供应商应授权合法的人员参加投标全过程，其中法定代表人直接参加投标的，须出具法人身份证，并与营业执照上信息一致。法定代表人授权代表参加投标的，须出具法人授权委托书及授权代表身份证；</w:t>
      </w:r>
      <w:r>
        <w:br/>
      </w:r>
      <w:r>
        <w:rPr/>
        <w:t>（2）供应商须提供企业及企业法人无行贿犯罪档案查询（以中国裁判文书网为准），不得为“信用中国”网站（www.creditchina.gov.cn）中被列入失信被执行人名单、重大税收违法案件当事人名单、政府采购严重违法失信行为记录名单的供应商，不得为“中国政府采购网”（www.ccgp.gov.cn）政府采购严重违法失信行为记录名单中被财政部门禁止参加政府采购活动的供应商（提供查询结果网页截图并加盖供应商公章，查询日期需在公告发出日之后）；</w:t>
      </w:r>
      <w:r>
        <w:br/>
      </w:r>
      <w:r>
        <w:rPr/>
        <w:t>（3）单位负责人为同一人或者存在直接控股、管理关系的不同供应商，不得参加同一合同项下的政府采购活动（提供书面承诺函）；</w:t>
      </w:r>
      <w:r>
        <w:br/>
      </w:r>
      <w:r>
        <w:rPr/>
        <w:t>（4）磋商保证金缴纳凭证；</w:t>
      </w:r>
      <w:r>
        <w:br/>
      </w:r>
      <w:r>
        <w:rPr/>
        <w:t>（5）本项目不接受联合体磋商；</w:t>
      </w:r>
    </w:p>
    <w:p>
      <w:pPr>
        <w:pStyle w:val="null3"/>
      </w:pPr>
      <w:r>
        <w:rPr/>
        <w:t>合同包3(基础设施类)特定资格要求如下:</w:t>
      </w:r>
    </w:p>
    <w:p>
      <w:pPr>
        <w:pStyle w:val="null3"/>
        <w:ind w:left="480"/>
      </w:pPr>
      <w:r>
        <w:rPr/>
        <w:t>（1）供应商应授权合法的人员参加投标全过程，其中法定代表人直接参加投标的，须出具法人身份证，并与营业执照上信息一致。法定代表人授权代表参加投标的，须出具法人授权委托书及授权代表身份证；</w:t>
      </w:r>
      <w:r>
        <w:br/>
      </w:r>
      <w:r>
        <w:rPr/>
        <w:t>（2）供应商须提供企业及企业法人无行贿犯罪档案查询（以中国裁判文书网为准），不得为“信用中国”网站（www.creditchina.gov.cn）中被列入失信被执行人名单、重大税收违法案件当事人名单、政府采购严重违法失信行为记录名单的供应商，不得为“中国政府采购网”（www.ccgp.gov.cn）政府采购严重违法失信行为记录名单中被财政部门禁止参加政府采购活动的供应商（提供查询结果网页截图并加盖供应商公章，查询日期需在公告发出日之后）；</w:t>
      </w:r>
      <w:r>
        <w:br/>
      </w:r>
      <w:r>
        <w:rPr/>
        <w:t>（3）单位负责人为同一人或者存在直接控股、管理关系的不同供应商，不得参加同一合同项下的政府采购活动（提供书面承诺函）；</w:t>
      </w:r>
      <w:r>
        <w:br/>
      </w:r>
      <w:r>
        <w:rPr/>
        <w:t>（4）磋商保证金缴纳凭证；</w:t>
      </w:r>
      <w:r>
        <w:br/>
      </w:r>
      <w:r>
        <w:rPr/>
        <w:t>（5）本项目不接受联合体磋商；</w:t>
      </w:r>
    </w:p>
    <w:p>
      <w:pPr>
        <w:pStyle w:val="null3"/>
        <w:outlineLvl w:val="3"/>
      </w:pPr>
      <w:r>
        <w:rPr>
          <w:b/>
          <w:sz w:val="24"/>
        </w:rPr>
        <w:t>三、获取采购文件</w:t>
      </w:r>
    </w:p>
    <w:p>
      <w:pPr>
        <w:pStyle w:val="null3"/>
      </w:pPr>
      <w:r>
        <w:rPr/>
        <w:t>时间：</w:t>
      </w:r>
      <w:r>
        <w:rPr/>
        <w:t xml:space="preserve"> 2024年01月08日 </w:t>
      </w:r>
      <w:r>
        <w:rPr/>
        <w:t>至</w:t>
      </w:r>
      <w:r>
        <w:rPr/>
        <w:t xml:space="preserve"> 2024年01月10日 </w:t>
      </w:r>
      <w:r>
        <w:rPr/>
        <w:t>，每天上午</w:t>
      </w:r>
      <w:r>
        <w:rPr/>
        <w:t xml:space="preserve"> 09:00:00 </w:t>
      </w:r>
      <w:r>
        <w:rPr/>
        <w:t>至</w:t>
      </w:r>
      <w:r>
        <w:rPr/>
        <w:t xml:space="preserve"> 12:00:00 </w:t>
      </w:r>
      <w:r>
        <w:rPr/>
        <w:t>，下午</w:t>
      </w:r>
      <w:r>
        <w:rPr/>
        <w:t xml:space="preserve"> 14:00:00 </w:t>
      </w:r>
      <w:r>
        <w:rPr/>
        <w:t>至</w:t>
      </w:r>
      <w:r>
        <w:rPr/>
        <w:t xml:space="preserve"> 17:00:00 </w:t>
      </w:r>
      <w:r>
        <w:rPr/>
        <w:t>（北京时间）</w:t>
      </w:r>
    </w:p>
    <w:p>
      <w:pPr>
        <w:pStyle w:val="null3"/>
      </w:pPr>
      <w:r>
        <w:rPr/>
        <w:t>途径：</w:t>
      </w:r>
      <w:r>
        <w:rPr/>
        <w:t>陕西省公共资源交易中心平台（http://www.sxggzyjy.cn/）</w:t>
      </w:r>
    </w:p>
    <w:p>
      <w:pPr>
        <w:pStyle w:val="null3"/>
      </w:pPr>
      <w:r>
        <w:rPr/>
        <w:t>方式：</w:t>
      </w:r>
      <w:r>
        <w:rPr/>
        <w:t>现场获取</w:t>
      </w:r>
    </w:p>
    <w:p>
      <w:pPr>
        <w:pStyle w:val="null3"/>
      </w:pPr>
      <w:r>
        <w:rPr/>
        <w:t>售价：</w:t>
      </w:r>
      <w:r>
        <w:rPr/>
        <w:t xml:space="preserve"> 0元</w:t>
      </w:r>
    </w:p>
    <w:p>
      <w:pPr>
        <w:pStyle w:val="null3"/>
        <w:outlineLvl w:val="3"/>
      </w:pPr>
      <w:r>
        <w:rPr>
          <w:b/>
          <w:sz w:val="24"/>
        </w:rPr>
        <w:t>四、响应文件提交</w:t>
      </w:r>
    </w:p>
    <w:p>
      <w:pPr>
        <w:pStyle w:val="null3"/>
      </w:pPr>
      <w:r>
        <w:rPr/>
        <w:t>截止时间：</w:t>
      </w:r>
      <w:r>
        <w:rPr/>
        <w:t xml:space="preserve"> 2024年01月11日 09时00分00秒 </w:t>
      </w:r>
      <w:r>
        <w:rPr/>
        <w:t>（北京时间）</w:t>
      </w:r>
    </w:p>
    <w:p>
      <w:pPr>
        <w:pStyle w:val="null3"/>
      </w:pPr>
      <w:r>
        <w:rPr/>
        <w:t>地点：</w:t>
      </w:r>
      <w:r>
        <w:rPr/>
        <w:t>陕西省公共资源交易中心平台（http://www.sxggzyjy.cn/）</w:t>
      </w:r>
    </w:p>
    <w:p>
      <w:pPr>
        <w:pStyle w:val="null3"/>
        <w:outlineLvl w:val="3"/>
      </w:pPr>
      <w:r>
        <w:rPr>
          <w:b/>
          <w:sz w:val="24"/>
        </w:rPr>
        <w:t>五、开启</w:t>
      </w:r>
    </w:p>
    <w:p>
      <w:pPr>
        <w:pStyle w:val="null3"/>
      </w:pPr>
      <w:r>
        <w:rPr/>
        <w:t>时间：</w:t>
      </w:r>
      <w:r>
        <w:rPr/>
        <w:t xml:space="preserve"> 2024年01月11日 09时00分00秒 </w:t>
      </w:r>
      <w:r>
        <w:rPr/>
        <w:t>（北京时间）</w:t>
      </w:r>
    </w:p>
    <w:p>
      <w:pPr>
        <w:pStyle w:val="null3"/>
      </w:pPr>
      <w:r>
        <w:rPr/>
        <w:t>地点：</w:t>
      </w:r>
      <w:r>
        <w:rPr/>
        <w:t>陕西省公共资源交易中心•宝鸡市不见面大厅（http://ggzy.baoji.gov.cn/）</w:t>
      </w:r>
    </w:p>
    <w:p>
      <w:pPr>
        <w:pStyle w:val="null3"/>
        <w:outlineLvl w:val="3"/>
      </w:pPr>
      <w:r>
        <w:rPr>
          <w:b/>
          <w:sz w:val="24"/>
        </w:rPr>
        <w:t>六、公告期限</w:t>
      </w:r>
    </w:p>
    <w:p>
      <w:pPr>
        <w:pStyle w:val="null3"/>
      </w:pPr>
      <w:r>
        <w:rPr/>
        <w:t>自本公告发布之日起</w:t>
      </w:r>
      <w:r>
        <w:rPr/>
        <w:t>3</w:t>
      </w:r>
      <w:r>
        <w:rPr/>
        <w:t>个工作日。</w:t>
      </w:r>
    </w:p>
    <w:p>
      <w:pPr>
        <w:pStyle w:val="null3"/>
        <w:outlineLvl w:val="3"/>
      </w:pPr>
      <w:r>
        <w:rPr>
          <w:b/>
          <w:sz w:val="24"/>
        </w:rPr>
        <w:t>七、其他补充事宜</w:t>
      </w:r>
    </w:p>
    <w:p>
      <w:pPr>
        <w:pStyle w:val="null3"/>
      </w:pPr>
      <w:r>
        <w:rPr>
          <w:rFonts w:ascii="宋体" w:hAnsi="宋体" w:cs="宋体" w:eastAsia="宋体"/>
          <w:sz w:val="21"/>
        </w:rPr>
        <w:t>1、本次公开采购公告在《陕西省政府采购网》、《陕西省公共资源交易中心（陕西省▪宝鸡市）》同时发布</w:t>
      </w:r>
    </w:p>
    <w:p>
      <w:pPr>
        <w:pStyle w:val="null3"/>
        <w:ind w:firstLine="420"/>
        <w:jc w:val="both"/>
      </w:pPr>
      <w:r>
        <w:rPr>
          <w:rFonts w:ascii="宋体" w:hAnsi="宋体" w:cs="宋体" w:eastAsia="宋体"/>
          <w:sz w:val="21"/>
        </w:rPr>
        <w:t>2、请供应商按照陕西省财政厅关于政府采购供应商注册登记有关事项的通知中的要求，通过陕西省政府采购网（http://www.ccgp-shaanxi.gov.cn/）注册登记加入陕西省政府采购供应商库及办理供应商入库申请并及时办理CA数字证书（陕西CA锁）</w:t>
      </w:r>
    </w:p>
    <w:p>
      <w:pPr>
        <w:pStyle w:val="null3"/>
        <w:ind w:firstLine="420"/>
        <w:jc w:val="both"/>
      </w:pPr>
      <w:r>
        <w:rPr>
          <w:rFonts w:ascii="宋体" w:hAnsi="宋体" w:cs="宋体" w:eastAsia="宋体"/>
          <w:sz w:val="21"/>
        </w:rPr>
        <w:t>3、各供应商使用CA证书登录全国公共资源交易平台（陕西省宝鸡市）宝鸡市公共资源交易中心（http://bj.sxggzyjy.cn/）交易平台〖首页〉电子交易平台〉企业端〗后，在〖招标公告/出让公告〗模块中选择有意向的项目点击“我要投标”，并打印报名成功回执单</w:t>
      </w:r>
    </w:p>
    <w:p>
      <w:pPr>
        <w:pStyle w:val="null3"/>
        <w:ind w:firstLine="420"/>
        <w:jc w:val="both"/>
      </w:pPr>
      <w:r>
        <w:rPr>
          <w:rFonts w:ascii="宋体" w:hAnsi="宋体" w:cs="宋体" w:eastAsia="宋体"/>
          <w:sz w:val="21"/>
        </w:rPr>
        <w:t>4、报名成功后可从〖我的项目〉项目流程〉交易文件下载〗中下载电子文件（*.SXSZF格式）</w:t>
      </w:r>
    </w:p>
    <w:p>
      <w:pPr>
        <w:pStyle w:val="null3"/>
        <w:ind w:firstLine="420"/>
        <w:jc w:val="both"/>
      </w:pPr>
      <w:r>
        <w:rPr>
          <w:rFonts w:ascii="宋体" w:hAnsi="宋体" w:cs="宋体" w:eastAsia="宋体"/>
          <w:sz w:val="21"/>
        </w:rPr>
        <w:t>5、供应商在网上填写的单位信息（单位名称、营业执照相关信息）应与招标文件要求及后期上传的电子投标文件中相关信息一致，否则造成资格审查不通过的后果供应商自负</w:t>
      </w:r>
    </w:p>
    <w:p>
      <w:pPr>
        <w:pStyle w:val="null3"/>
        <w:ind w:firstLine="420"/>
        <w:jc w:val="both"/>
      </w:pPr>
      <w:r>
        <w:rPr>
          <w:rFonts w:ascii="宋体" w:hAnsi="宋体" w:cs="宋体" w:eastAsia="宋体"/>
          <w:sz w:val="21"/>
        </w:rPr>
        <w:t>6</w:t>
      </w:r>
      <w:r>
        <w:rPr>
          <w:rFonts w:ascii="宋体" w:hAnsi="宋体" w:cs="宋体" w:eastAsia="宋体"/>
          <w:sz w:val="21"/>
        </w:rPr>
        <w:t>、本项目采用电子化</w:t>
      </w:r>
      <w:r>
        <w:rPr>
          <w:rFonts w:ascii="宋体" w:hAnsi="宋体" w:cs="宋体" w:eastAsia="宋体"/>
          <w:sz w:val="21"/>
        </w:rPr>
        <w:t>不见面开标</w:t>
      </w:r>
      <w:r>
        <w:rPr>
          <w:rFonts w:ascii="宋体" w:hAnsi="宋体" w:cs="宋体" w:eastAsia="宋体"/>
          <w:sz w:val="21"/>
        </w:rPr>
        <w:t>方式，各供应商可登录全国公共资源交易平台（陕西省</w:t>
      </w:r>
      <w:r>
        <w:rPr>
          <w:rFonts w:ascii="宋体" w:hAnsi="宋体" w:cs="宋体" w:eastAsia="宋体"/>
          <w:sz w:val="21"/>
        </w:rPr>
        <w:t>·宝鸡市）宝鸡市公共资源交易中心（http://bj.sxggzyjy.cn/）下载《政府采购电子标书制作工具》、《政府采购投标单位操作手册》和《宝鸡市不见面大厅供应商操作手册》,按照流程制作电子标书并在投标截止时间前上传电子投标文件</w:t>
      </w:r>
    </w:p>
    <w:p>
      <w:pPr>
        <w:pStyle w:val="null3"/>
        <w:ind w:firstLine="420"/>
        <w:jc w:val="both"/>
      </w:pPr>
      <w:r>
        <w:rPr>
          <w:rFonts w:ascii="宋体" w:hAnsi="宋体" w:cs="宋体" w:eastAsia="宋体"/>
          <w:sz w:val="21"/>
        </w:rPr>
        <w:t>7、</w:t>
      </w:r>
      <w:r>
        <w:rPr>
          <w:rFonts w:ascii="宋体" w:hAnsi="宋体" w:cs="宋体" w:eastAsia="宋体"/>
          <w:sz w:val="21"/>
        </w:rPr>
        <w:t>为了保证远程不见面开标顺利进行，供应商需使用配备相关设备的电脑提前一小时登录网络开标大厅。因供应商自身设施故障或自身原因导致无法完成投标的，由供应商自行承担后果（建议使用</w:t>
      </w:r>
      <w:r>
        <w:rPr>
          <w:rFonts w:ascii="宋体" w:hAnsi="宋体" w:cs="宋体" w:eastAsia="宋体"/>
          <w:sz w:val="21"/>
        </w:rPr>
        <w:t>IE11或者360极速浏览器兼容模式，投标单位电脑需配备耳麦）</w:t>
      </w:r>
    </w:p>
    <w:p>
      <w:pPr>
        <w:pStyle w:val="null3"/>
        <w:ind w:firstLine="420"/>
        <w:jc w:val="both"/>
      </w:pPr>
      <w:r>
        <w:rPr>
          <w:rFonts w:ascii="宋体" w:hAnsi="宋体" w:cs="宋体" w:eastAsia="宋体"/>
          <w:sz w:val="21"/>
        </w:rPr>
        <w:t>8、未完成网上投标或未在规定时间内在平台上下载电子招标文件的，导致无法完成后续流程的责任自负</w:t>
      </w:r>
    </w:p>
    <w:p>
      <w:pPr>
        <w:pStyle w:val="null3"/>
        <w:ind w:firstLine="420"/>
        <w:jc w:val="both"/>
      </w:pPr>
      <w:r>
        <w:rPr>
          <w:rFonts w:ascii="宋体" w:hAnsi="宋体" w:cs="宋体" w:eastAsia="宋体"/>
          <w:sz w:val="21"/>
        </w:rPr>
        <w:t>9</w:t>
      </w:r>
      <w:r>
        <w:rPr>
          <w:rFonts w:ascii="宋体" w:hAnsi="宋体" w:cs="宋体" w:eastAsia="宋体"/>
          <w:sz w:val="21"/>
        </w:rPr>
        <w:t>、电子投标文件制作软件技术支持热线：咨询电话</w:t>
      </w:r>
      <w:r>
        <w:rPr>
          <w:rFonts w:ascii="宋体" w:hAnsi="宋体" w:cs="宋体" w:eastAsia="宋体"/>
          <w:sz w:val="21"/>
        </w:rPr>
        <w:t>:400-636-9888、029-88661267、029-88661266</w:t>
      </w:r>
    </w:p>
    <w:p>
      <w:pPr>
        <w:pStyle w:val="null3"/>
        <w:outlineLvl w:val="3"/>
      </w:pPr>
      <w:r>
        <w:rPr>
          <w:b/>
          <w:sz w:val="24"/>
        </w:rPr>
        <w:t>八、对本次招标提出询问，请按以下方式联系。</w:t>
      </w:r>
    </w:p>
    <w:p>
      <w:pPr>
        <w:pStyle w:val="null3"/>
        <w:outlineLvl w:val="5"/>
      </w:pPr>
      <w:r>
        <w:rPr>
          <w:b/>
          <w:sz w:val="15"/>
        </w:rPr>
        <w:t>1.采购人信息</w:t>
      </w:r>
    </w:p>
    <w:p>
      <w:pPr>
        <w:pStyle w:val="null3"/>
      </w:pPr>
      <w:r>
        <w:rPr/>
        <w:t>名称：</w:t>
      </w:r>
      <w:r>
        <w:rPr/>
        <w:t>千阳县林业工作站</w:t>
      </w:r>
    </w:p>
    <w:p>
      <w:pPr>
        <w:pStyle w:val="null3"/>
      </w:pPr>
      <w:r>
        <w:rPr/>
        <w:t>地址：</w:t>
      </w:r>
      <w:r>
        <w:rPr/>
        <w:t>千阳县人民西路事业大楼A座427室</w:t>
      </w:r>
    </w:p>
    <w:p>
      <w:pPr>
        <w:pStyle w:val="null3"/>
      </w:pPr>
      <w:r>
        <w:rPr/>
        <w:t>联系方式：</w:t>
      </w:r>
      <w:r>
        <w:rPr/>
        <w:t>13992788692</w:t>
      </w:r>
    </w:p>
    <w:p>
      <w:pPr>
        <w:pStyle w:val="null3"/>
        <w:outlineLvl w:val="5"/>
      </w:pPr>
      <w:r>
        <w:rPr>
          <w:b/>
          <w:sz w:val="15"/>
        </w:rPr>
        <w:t>2.采购代理机构信息</w:t>
      </w:r>
    </w:p>
    <w:p>
      <w:pPr>
        <w:pStyle w:val="null3"/>
      </w:pPr>
      <w:r>
        <w:rPr/>
        <w:t>名称：</w:t>
      </w:r>
      <w:r>
        <w:rPr/>
        <w:t>陕西信德精诚项目管理有限公司</w:t>
      </w:r>
    </w:p>
    <w:p>
      <w:pPr>
        <w:pStyle w:val="null3"/>
      </w:pPr>
      <w:r>
        <w:rPr/>
        <w:t>地址：</w:t>
      </w:r>
      <w:r>
        <w:rPr/>
        <w:t>宝鸡市金台区金台大道66号国金中心B座9层07号</w:t>
      </w:r>
    </w:p>
    <w:p>
      <w:pPr>
        <w:pStyle w:val="null3"/>
      </w:pPr>
      <w:r>
        <w:rPr/>
        <w:t>联系方式：</w:t>
      </w:r>
      <w:r>
        <w:rPr/>
        <w:t>0917-3618894</w:t>
      </w:r>
    </w:p>
    <w:p>
      <w:pPr>
        <w:pStyle w:val="null3"/>
        <w:outlineLvl w:val="5"/>
      </w:pPr>
      <w:r>
        <w:rPr>
          <w:b/>
          <w:sz w:val="15"/>
        </w:rPr>
        <w:t>3.项目联系方式</w:t>
      </w:r>
    </w:p>
    <w:p>
      <w:pPr>
        <w:pStyle w:val="null3"/>
      </w:pPr>
      <w:r>
        <w:rPr/>
        <w:t>项目联系人：</w:t>
      </w:r>
      <w:r>
        <w:rPr/>
        <w:t>韩先生</w:t>
      </w:r>
    </w:p>
    <w:p>
      <w:pPr>
        <w:pStyle w:val="null3"/>
      </w:pPr>
      <w:r>
        <w:rPr/>
        <w:t>电话：</w:t>
      </w:r>
      <w:r>
        <w:rPr/>
        <w:t>0917-3618894</w:t>
      </w:r>
    </w:p>
    <w:p>
      <w:pPr>
        <w:pStyle w:val="null3"/>
        <w:jc w:val="right"/>
      </w:pPr>
      <w:r>
        <w:rPr/>
        <w:t>陕西信德精诚项目管理有限公司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