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uto"/>
        <w:ind w:left="0" w:firstLine="0"/>
        <w:jc w:val="cente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pPr>
      <w: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t>军休干部服务管理机构用房项目中标（成交）结果公告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uto"/>
        <w:ind w:left="0" w:firstLine="0"/>
        <w:jc w:val="cente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一、项目编号：HJ2023004</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二、项目名称：军休干部服务管理机构用房项目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三、采购结果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合同包1(军休干部服务管理机构用房项目一标段):</w:t>
      </w:r>
    </w:p>
    <w:tbl>
      <w:tblPr>
        <w:tblW w:w="99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305"/>
        <w:gridCol w:w="4748"/>
        <w:gridCol w:w="18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54"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供应商名称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供应商地址</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中标（成交）金额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0" w:hRule="atLeast"/>
        </w:trPr>
        <w:tc>
          <w:tcPr>
            <w:tcW w:w="33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陕西省中业交通建筑工程有限公司</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陕西省西咸新区沣西新城西部云谷一期12#（E1）楼三层</w:t>
            </w:r>
          </w:p>
        </w:tc>
        <w:tc>
          <w:tcPr>
            <w:tcW w:w="1885" w:type="dxa"/>
            <w:tcBorders>
              <w:top w:val="single" w:color="333333" w:sz="6" w:space="0"/>
              <w:left w:val="single" w:color="333333" w:sz="6" w:space="0"/>
              <w:bottom w:val="single" w:color="333333" w:sz="6" w:space="0"/>
              <w:right w:val="single" w:color="333333" w:sz="6" w:space="0"/>
            </w:tcBorders>
            <w:shd w:val="clear"/>
            <w:noWrap/>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5,026,332.04元</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合同包2(军休干部服务管理机构用房项目二标段):</w:t>
      </w:r>
    </w:p>
    <w:tbl>
      <w:tblPr>
        <w:tblW w:w="99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319"/>
        <w:gridCol w:w="4703"/>
        <w:gridCol w:w="19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8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供应商名称</w:t>
            </w:r>
          </w:p>
        </w:tc>
        <w:tc>
          <w:tcPr>
            <w:tcW w:w="47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供应商地址</w:t>
            </w:r>
          </w:p>
        </w:tc>
        <w:tc>
          <w:tcPr>
            <w:tcW w:w="19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中标（成交）金额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3" w:hRule="atLeast"/>
        </w:trPr>
        <w:tc>
          <w:tcPr>
            <w:tcW w:w="33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陕西省咸阳市建筑安装工程总公司</w:t>
            </w:r>
          </w:p>
        </w:tc>
        <w:tc>
          <w:tcPr>
            <w:tcW w:w="47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陕西省咸阳市抗战路37号</w:t>
            </w:r>
          </w:p>
        </w:tc>
        <w:tc>
          <w:tcPr>
            <w:tcW w:w="1956" w:type="dxa"/>
            <w:tcBorders>
              <w:top w:val="single" w:color="333333" w:sz="6" w:space="0"/>
              <w:left w:val="single" w:color="333333" w:sz="6" w:space="0"/>
              <w:bottom w:val="single" w:color="333333" w:sz="6" w:space="0"/>
              <w:right w:val="single" w:color="333333" w:sz="6" w:space="0"/>
            </w:tcBorders>
            <w:shd w:val="clear"/>
            <w:noWrap/>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7,357,239.58元</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合同包3(军休干部服务管理机构用房项目三标段):</w:t>
      </w:r>
    </w:p>
    <w:tbl>
      <w:tblPr>
        <w:tblW w:w="99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319"/>
        <w:gridCol w:w="4682"/>
        <w:gridCol w:w="19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57"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供应商名称</w:t>
            </w:r>
          </w:p>
        </w:tc>
        <w:tc>
          <w:tcPr>
            <w:tcW w:w="46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供应商地址</w:t>
            </w:r>
          </w:p>
        </w:tc>
        <w:tc>
          <w:tcPr>
            <w:tcW w:w="19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中标（成交）金额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trPr>
        <w:tc>
          <w:tcPr>
            <w:tcW w:w="33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陕西东誉建设工程有限公司</w:t>
            </w:r>
          </w:p>
        </w:tc>
        <w:tc>
          <w:tcPr>
            <w:tcW w:w="46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陕西省咸阳市秦都区阳光南岸小区5号楼1单元6层602号</w:t>
            </w:r>
          </w:p>
        </w:tc>
        <w:tc>
          <w:tcPr>
            <w:tcW w:w="1977" w:type="dxa"/>
            <w:tcBorders>
              <w:top w:val="single" w:color="333333" w:sz="6" w:space="0"/>
              <w:left w:val="single" w:color="333333" w:sz="6" w:space="0"/>
              <w:bottom w:val="single" w:color="333333" w:sz="6" w:space="0"/>
              <w:right w:val="single" w:color="333333" w:sz="6" w:space="0"/>
            </w:tcBorders>
            <w:shd w:val="clear"/>
            <w:noWrap/>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3,222,896.68元</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合同包4(军休干部服务管理机构用房项目四标段):</w:t>
      </w:r>
    </w:p>
    <w:tbl>
      <w:tblPr>
        <w:tblW w:w="987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286"/>
        <w:gridCol w:w="4736"/>
        <w:gridCol w:w="18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17"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供应商名称</w:t>
            </w:r>
          </w:p>
        </w:tc>
        <w:tc>
          <w:tcPr>
            <w:tcW w:w="47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供应商地址</w:t>
            </w:r>
          </w:p>
        </w:tc>
        <w:tc>
          <w:tcPr>
            <w:tcW w:w="18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中标（成交）金额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7" w:hRule="atLeast"/>
        </w:trPr>
        <w:tc>
          <w:tcPr>
            <w:tcW w:w="32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中昊万业建设有限公司</w:t>
            </w:r>
          </w:p>
        </w:tc>
        <w:tc>
          <w:tcPr>
            <w:tcW w:w="47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西安经济技术开发区首创国际城富北高银26号楼609室</w:t>
            </w:r>
          </w:p>
        </w:tc>
        <w:tc>
          <w:tcPr>
            <w:tcW w:w="1857" w:type="dxa"/>
            <w:tcBorders>
              <w:top w:val="single" w:color="333333" w:sz="6" w:space="0"/>
              <w:left w:val="single" w:color="333333" w:sz="6" w:space="0"/>
              <w:bottom w:val="single" w:color="333333" w:sz="6" w:space="0"/>
              <w:right w:val="single" w:color="333333" w:sz="6" w:space="0"/>
            </w:tcBorders>
            <w:shd w:val="clear"/>
            <w:noWrap/>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810,517.58元</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四、主要标的信息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4"/>
          <w:szCs w:val="2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合同包1(军休干部服务管理机构用房项目一标段):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4"/>
          <w:szCs w:val="2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工程类（陕西省中业交通建筑工程有限公司）</w:t>
      </w:r>
    </w:p>
    <w:tbl>
      <w:tblPr>
        <w:tblW w:w="98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507"/>
        <w:gridCol w:w="956"/>
        <w:gridCol w:w="1591"/>
        <w:gridCol w:w="1886"/>
        <w:gridCol w:w="879"/>
        <w:gridCol w:w="964"/>
        <w:gridCol w:w="1598"/>
        <w:gridCol w:w="14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69" w:hRule="atLeast"/>
          <w:tblHeader/>
        </w:trPr>
        <w:tc>
          <w:tcPr>
            <w:tcW w:w="5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leftChars="0" w:right="0" w:rightChars="0"/>
              <w:jc w:val="center"/>
              <w:rPr>
                <w:rFonts w:hint="eastAsia" w:ascii="宋体" w:hAnsi="宋体" w:eastAsia="宋体" w:cs="宋体"/>
                <w:b/>
                <w:bCs/>
                <w:color w:val="auto"/>
                <w:kern w:val="0"/>
                <w:sz w:val="24"/>
                <w:szCs w:val="24"/>
                <w:bdr w:val="none" w:color="auto" w:sz="0" w:space="0"/>
                <w:lang w:val="en-US" w:eastAsia="zh-CN" w:bidi="ar"/>
              </w:rPr>
            </w:pPr>
            <w:r>
              <w:rPr>
                <w:rFonts w:hint="eastAsia" w:ascii="宋体" w:hAnsi="宋体" w:eastAsia="宋体" w:cs="宋体"/>
                <w:b/>
                <w:bCs/>
                <w:color w:val="auto"/>
                <w:kern w:val="0"/>
                <w:sz w:val="24"/>
                <w:szCs w:val="24"/>
                <w:lang w:val="en-US" w:eastAsia="zh-CN" w:bidi="ar"/>
              </w:rPr>
              <w:t>品目号</w:t>
            </w:r>
          </w:p>
        </w:tc>
        <w:tc>
          <w:tcPr>
            <w:tcW w:w="9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59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8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施工范围</w:t>
            </w:r>
          </w:p>
        </w:tc>
        <w:tc>
          <w:tcPr>
            <w:tcW w:w="8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施工工期</w:t>
            </w:r>
          </w:p>
        </w:tc>
        <w:tc>
          <w:tcPr>
            <w:tcW w:w="9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项目经理</w:t>
            </w:r>
          </w:p>
        </w:tc>
        <w:tc>
          <w:tcPr>
            <w:tcW w:w="159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执业证书信息</w:t>
            </w:r>
          </w:p>
        </w:tc>
        <w:tc>
          <w:tcPr>
            <w:tcW w:w="14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389" w:hRule="atLeast"/>
        </w:trPr>
        <w:tc>
          <w:tcPr>
            <w:tcW w:w="5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leftChars="0" w:right="0" w:rightChars="0"/>
              <w:jc w:val="center"/>
              <w:rPr>
                <w:rFonts w:hint="eastAsia" w:ascii="宋体" w:hAnsi="宋体" w:eastAsia="宋体" w:cs="宋体"/>
                <w:color w:val="auto"/>
                <w:kern w:val="0"/>
                <w:sz w:val="24"/>
                <w:szCs w:val="24"/>
                <w:bdr w:val="none" w:color="auto" w:sz="0" w:space="0"/>
                <w:lang w:val="en-US" w:eastAsia="zh-CN" w:bidi="ar"/>
              </w:rPr>
            </w:pPr>
            <w:r>
              <w:rPr>
                <w:rFonts w:hint="eastAsia" w:ascii="宋体" w:hAnsi="宋体" w:eastAsia="宋体" w:cs="宋体"/>
                <w:color w:val="auto"/>
                <w:kern w:val="0"/>
                <w:sz w:val="24"/>
                <w:szCs w:val="24"/>
                <w:lang w:val="en-US" w:eastAsia="zh-CN" w:bidi="ar"/>
              </w:rPr>
              <w:t>1</w:t>
            </w:r>
          </w:p>
        </w:tc>
        <w:tc>
          <w:tcPr>
            <w:tcW w:w="9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房屋附属设施施工</w:t>
            </w:r>
          </w:p>
        </w:tc>
        <w:tc>
          <w:tcPr>
            <w:tcW w:w="159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军休服务管理机构用房施工</w:t>
            </w:r>
          </w:p>
        </w:tc>
        <w:tc>
          <w:tcPr>
            <w:tcW w:w="18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主要为外立面装修、门窗工程拆除及新做、幕墙幕窗等工程</w:t>
            </w:r>
          </w:p>
        </w:tc>
        <w:tc>
          <w:tcPr>
            <w:tcW w:w="8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120日历</w:t>
            </w:r>
            <w:bookmarkStart w:id="0" w:name="_GoBack"/>
            <w:bookmarkEnd w:id="0"/>
            <w:r>
              <w:rPr>
                <w:rFonts w:hint="eastAsia" w:ascii="宋体" w:hAnsi="宋体" w:eastAsia="宋体" w:cs="宋体"/>
                <w:color w:val="auto"/>
                <w:kern w:val="0"/>
                <w:sz w:val="24"/>
                <w:szCs w:val="24"/>
                <w:bdr w:val="none" w:color="auto" w:sz="0" w:space="0"/>
                <w:lang w:val="en-US" w:eastAsia="zh-CN" w:bidi="ar"/>
              </w:rPr>
              <w:t>天</w:t>
            </w:r>
          </w:p>
        </w:tc>
        <w:tc>
          <w:tcPr>
            <w:tcW w:w="9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吕文权</w:t>
            </w:r>
          </w:p>
        </w:tc>
        <w:tc>
          <w:tcPr>
            <w:tcW w:w="159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陕1612006200801284</w:t>
            </w:r>
          </w:p>
        </w:tc>
        <w:tc>
          <w:tcPr>
            <w:tcW w:w="14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5,026,332.04</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合同包2(军休干部服务管理机构用房项目二标段):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工程类（陕西省咸阳市建筑安装工程总公司）</w:t>
      </w:r>
    </w:p>
    <w:tbl>
      <w:tblPr>
        <w:tblW w:w="98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547"/>
        <w:gridCol w:w="986"/>
        <w:gridCol w:w="1564"/>
        <w:gridCol w:w="1736"/>
        <w:gridCol w:w="857"/>
        <w:gridCol w:w="1114"/>
        <w:gridCol w:w="1350"/>
        <w:gridCol w:w="17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1" w:hRule="atLeast"/>
          <w:tblHeader/>
        </w:trPr>
        <w:tc>
          <w:tcPr>
            <w:tcW w:w="5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9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5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7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施工范围</w:t>
            </w:r>
          </w:p>
        </w:tc>
        <w:tc>
          <w:tcPr>
            <w:tcW w:w="8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施工工期</w:t>
            </w:r>
          </w:p>
        </w:tc>
        <w:tc>
          <w:tcPr>
            <w:tcW w:w="11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项目经理</w:t>
            </w:r>
          </w:p>
        </w:tc>
        <w:tc>
          <w:tcPr>
            <w:tcW w:w="13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执业证书信息</w:t>
            </w:r>
          </w:p>
        </w:tc>
        <w:tc>
          <w:tcPr>
            <w:tcW w:w="172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31" w:hRule="atLeast"/>
        </w:trPr>
        <w:tc>
          <w:tcPr>
            <w:tcW w:w="5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w:t>
            </w:r>
          </w:p>
        </w:tc>
        <w:tc>
          <w:tcPr>
            <w:tcW w:w="9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房屋附属设施施工</w:t>
            </w:r>
          </w:p>
        </w:tc>
        <w:tc>
          <w:tcPr>
            <w:tcW w:w="15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军休干部服务管理机构用房施工</w:t>
            </w:r>
          </w:p>
        </w:tc>
        <w:tc>
          <w:tcPr>
            <w:tcW w:w="17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主要为主楼土建装修安装</w:t>
            </w:r>
          </w:p>
        </w:tc>
        <w:tc>
          <w:tcPr>
            <w:tcW w:w="8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120日历天</w:t>
            </w:r>
          </w:p>
        </w:tc>
        <w:tc>
          <w:tcPr>
            <w:tcW w:w="11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孙剑</w:t>
            </w:r>
          </w:p>
        </w:tc>
        <w:tc>
          <w:tcPr>
            <w:tcW w:w="13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陕261171813263</w:t>
            </w:r>
          </w:p>
        </w:tc>
        <w:tc>
          <w:tcPr>
            <w:tcW w:w="172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7,357,239.58</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合同包3(军休干部服务管理机构用房项目三标段):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工程类（陕西东誉建设工程有限公司）</w:t>
      </w:r>
    </w:p>
    <w:tbl>
      <w:tblPr>
        <w:tblW w:w="98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08"/>
        <w:gridCol w:w="1154"/>
        <w:gridCol w:w="1380"/>
        <w:gridCol w:w="1687"/>
        <w:gridCol w:w="947"/>
        <w:gridCol w:w="1107"/>
        <w:gridCol w:w="1431"/>
        <w:gridCol w:w="16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82" w:hRule="atLeast"/>
          <w:tblHeader/>
        </w:trPr>
        <w:tc>
          <w:tcPr>
            <w:tcW w:w="50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1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3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6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施工范围</w:t>
            </w:r>
          </w:p>
        </w:tc>
        <w:tc>
          <w:tcPr>
            <w:tcW w:w="9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施工工期</w:t>
            </w:r>
          </w:p>
        </w:tc>
        <w:tc>
          <w:tcPr>
            <w:tcW w:w="11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项目经理</w:t>
            </w:r>
          </w:p>
        </w:tc>
        <w:tc>
          <w:tcPr>
            <w:tcW w:w="14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执业证书信息</w:t>
            </w:r>
          </w:p>
        </w:tc>
        <w:tc>
          <w:tcPr>
            <w:tcW w:w="16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w:t>
            </w:r>
          </w:p>
        </w:tc>
        <w:tc>
          <w:tcPr>
            <w:tcW w:w="11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房屋附属设施施工</w:t>
            </w:r>
          </w:p>
        </w:tc>
        <w:tc>
          <w:tcPr>
            <w:tcW w:w="13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军休干部服务管理机构用房施工</w:t>
            </w:r>
          </w:p>
        </w:tc>
        <w:tc>
          <w:tcPr>
            <w:tcW w:w="16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主要为辅楼土建装修安装</w:t>
            </w:r>
          </w:p>
        </w:tc>
        <w:tc>
          <w:tcPr>
            <w:tcW w:w="9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120日历天</w:t>
            </w:r>
          </w:p>
        </w:tc>
        <w:tc>
          <w:tcPr>
            <w:tcW w:w="11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杨富现</w:t>
            </w:r>
          </w:p>
        </w:tc>
        <w:tc>
          <w:tcPr>
            <w:tcW w:w="14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陕261111229911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3,222,896.68</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合同包4(军休干部服务管理机构用房项目四标段):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工程类（中昊万业建设有限公司）</w:t>
      </w:r>
    </w:p>
    <w:tbl>
      <w:tblPr>
        <w:tblW w:w="98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12"/>
        <w:gridCol w:w="1267"/>
        <w:gridCol w:w="1275"/>
        <w:gridCol w:w="1693"/>
        <w:gridCol w:w="943"/>
        <w:gridCol w:w="1050"/>
        <w:gridCol w:w="1479"/>
        <w:gridCol w:w="16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38" w:hRule="atLeast"/>
          <w:tblHeader/>
        </w:trPr>
        <w:tc>
          <w:tcPr>
            <w:tcW w:w="5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2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2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6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施工范围</w:t>
            </w:r>
          </w:p>
        </w:tc>
        <w:tc>
          <w:tcPr>
            <w:tcW w:w="9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施工工期</w:t>
            </w:r>
          </w:p>
        </w:tc>
        <w:tc>
          <w:tcPr>
            <w:tcW w:w="10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项目经理</w:t>
            </w:r>
          </w:p>
        </w:tc>
        <w:tc>
          <w:tcPr>
            <w:tcW w:w="14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执业证书信息</w:t>
            </w:r>
          </w:p>
        </w:tc>
        <w:tc>
          <w:tcPr>
            <w:tcW w:w="16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4"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4</w:t>
            </w:r>
          </w:p>
        </w:tc>
        <w:tc>
          <w:tcPr>
            <w:tcW w:w="12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房屋附属设施施工</w:t>
            </w:r>
          </w:p>
        </w:tc>
        <w:tc>
          <w:tcPr>
            <w:tcW w:w="12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军休服务管理机构用房施工</w:t>
            </w:r>
          </w:p>
        </w:tc>
        <w:tc>
          <w:tcPr>
            <w:tcW w:w="16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主要为主楼、辅楼的消防等工程</w:t>
            </w:r>
          </w:p>
        </w:tc>
        <w:tc>
          <w:tcPr>
            <w:tcW w:w="9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120日历天</w:t>
            </w:r>
          </w:p>
        </w:tc>
        <w:tc>
          <w:tcPr>
            <w:tcW w:w="10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张波</w:t>
            </w:r>
          </w:p>
        </w:tc>
        <w:tc>
          <w:tcPr>
            <w:tcW w:w="14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陕261181904294</w:t>
            </w:r>
          </w:p>
        </w:tc>
        <w:tc>
          <w:tcPr>
            <w:tcW w:w="16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810,517.58</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五、评审专家（单一来源采购人员）名单：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高改蓉（采购人代表）、晏豪（采购人代表）、张根凤、段晓卿、焦剑、李云霞、窦文龙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六、代理服务收费标准及金额：</w:t>
      </w:r>
    </w:p>
    <w:tbl>
      <w:tblPr>
        <w:tblW w:w="985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79"/>
        <w:gridCol w:w="3450"/>
        <w:gridCol w:w="3450"/>
        <w:gridCol w:w="14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93" w:hRule="atLeast"/>
          <w:tblHeader/>
        </w:trPr>
        <w:tc>
          <w:tcPr>
            <w:tcW w:w="4929" w:type="dxa"/>
            <w:gridSpan w:val="2"/>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代理服务收费标准及金额</w:t>
            </w:r>
          </w:p>
        </w:tc>
        <w:tc>
          <w:tcPr>
            <w:tcW w:w="4930" w:type="dxa"/>
            <w:gridSpan w:val="2"/>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rPr>
                <w:rFonts w:hint="eastAsia" w:ascii="宋体" w:hAnsi="宋体" w:eastAsia="宋体" w:cs="宋体"/>
                <w:color w:val="auto"/>
                <w:sz w:val="24"/>
                <w:szCs w:val="24"/>
              </w:rPr>
            </w:pPr>
            <w:r>
              <w:rPr>
                <w:rFonts w:hint="eastAsia" w:ascii="宋体" w:hAnsi="宋体" w:eastAsia="宋体" w:cs="宋体"/>
                <w:b/>
                <w:bCs/>
                <w:color w:val="auto"/>
                <w:sz w:val="24"/>
                <w:szCs w:val="24"/>
                <w:bdr w:val="none" w:color="auto" w:sz="0" w:space="0"/>
              </w:rPr>
              <w:t>根据《招标代理服务收费管理暂行办法》的通知（计价格〔2002〕1980号）、《国家发展改革委关于降低部分建设项目收费标准规范收费行为有关问题的通知》（发改办价格[2011]534号文）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9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合同包号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合同包名称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代理服务费金额（万元）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收取对象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9" w:hRule="atLeast"/>
        </w:trPr>
        <w:tc>
          <w:tcPr>
            <w:tcW w:w="14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w:t>
            </w:r>
          </w:p>
        </w:tc>
        <w:tc>
          <w:tcPr>
            <w:tcW w:w="34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军休干部服务管理机构用房项目一标段</w:t>
            </w:r>
          </w:p>
        </w:tc>
        <w:tc>
          <w:tcPr>
            <w:tcW w:w="34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2.67</w:t>
            </w:r>
          </w:p>
        </w:tc>
        <w:tc>
          <w:tcPr>
            <w:tcW w:w="14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采购人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9" w:hRule="atLeast"/>
        </w:trPr>
        <w:tc>
          <w:tcPr>
            <w:tcW w:w="14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w:t>
            </w:r>
          </w:p>
        </w:tc>
        <w:tc>
          <w:tcPr>
            <w:tcW w:w="34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军休干部服务管理机构用房项目二标段</w:t>
            </w:r>
          </w:p>
        </w:tc>
        <w:tc>
          <w:tcPr>
            <w:tcW w:w="34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3.57</w:t>
            </w:r>
          </w:p>
        </w:tc>
        <w:tc>
          <w:tcPr>
            <w:tcW w:w="14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采购人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9" w:hRule="atLeast"/>
        </w:trPr>
        <w:tc>
          <w:tcPr>
            <w:tcW w:w="14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w:t>
            </w:r>
          </w:p>
        </w:tc>
        <w:tc>
          <w:tcPr>
            <w:tcW w:w="34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军休干部服务管理机构用房项目三标段</w:t>
            </w:r>
          </w:p>
        </w:tc>
        <w:tc>
          <w:tcPr>
            <w:tcW w:w="34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1.79</w:t>
            </w:r>
          </w:p>
        </w:tc>
        <w:tc>
          <w:tcPr>
            <w:tcW w:w="14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采购人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5" w:hRule="atLeast"/>
        </w:trPr>
        <w:tc>
          <w:tcPr>
            <w:tcW w:w="14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4</w:t>
            </w:r>
          </w:p>
        </w:tc>
        <w:tc>
          <w:tcPr>
            <w:tcW w:w="34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军休干部服务管理机构用房项目四标段</w:t>
            </w:r>
          </w:p>
        </w:tc>
        <w:tc>
          <w:tcPr>
            <w:tcW w:w="34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0.56</w:t>
            </w:r>
          </w:p>
        </w:tc>
        <w:tc>
          <w:tcPr>
            <w:tcW w:w="14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采购人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1</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九、凡对本次公告内容提出询问，请按以下方式联系。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咸阳市军队离退休干部服务管理中心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玉泉西路26号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029-38990081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陕西豪俊项目管理有限公司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陕西省咸阳市秦都区世纪大道韩非路铁投V领郡4号楼501室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15291819286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孙梦寒</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15291819286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righ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陕西豪俊项目管理有限公司</w:t>
      </w:r>
    </w:p>
    <w:p>
      <w:pPr>
        <w:spacing w:line="240" w:lineRule="auto"/>
        <w:rPr>
          <w:rFonts w:hint="eastAsia" w:ascii="宋体" w:hAnsi="宋体" w:eastAsia="宋体" w:cs="宋体"/>
          <w:color w:val="auto"/>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MDhjMzhjZGZlYjllOTA4NGNhNjRkZWZmOTUwNDEifQ=="/>
  </w:docVars>
  <w:rsids>
    <w:rsidRoot w:val="4D4113CA"/>
    <w:rsid w:val="4D411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2023-02-27T03:53:00Z</dcterms:created>
  <dc:creator>林夕</dc:creator>
  <cp:lastModifiedBy>林夕</cp:lastModifiedBy>
  <dcterms:modified xsi:type="dcterms:W3CDTF">2023-02-27T04:06:39Z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956CB2F3FC244B2D9D456E197869007A</vt:lpwstr>
  </property>
</Properties>
</file>