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hAnsi="方正小标宋简体" w:eastAsia="方正小标宋简体"/>
          <w:sz w:val="32"/>
          <w:szCs w:val="30"/>
          <w:u w:val="single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渭城区城市管理执法人员制式服装</w:t>
      </w:r>
      <w:r>
        <w:rPr>
          <w:rFonts w:hint="eastAsia" w:ascii="黑体" w:hAnsi="黑体" w:eastAsia="黑体" w:cs="黑体"/>
          <w:b/>
          <w:sz w:val="44"/>
          <w:szCs w:val="44"/>
        </w:rPr>
        <w:t xml:space="preserve">            </w:t>
      </w:r>
      <w:r>
        <w:rPr>
          <w:rFonts w:hint="eastAsia" w:ascii="黑体" w:hAnsi="黑体" w:eastAsia="黑体" w:cs="黑体"/>
          <w:sz w:val="44"/>
          <w:szCs w:val="44"/>
        </w:rPr>
        <w:t>采购项目需求书</w:t>
      </w:r>
    </w:p>
    <w:p>
      <w:pPr>
        <w:jc w:val="center"/>
        <w:rPr>
          <w:rFonts w:ascii="方正小标宋简体" w:hAnsi="方正小标宋简体" w:eastAsia="方正小标宋简体"/>
          <w:sz w:val="24"/>
          <w:szCs w:val="30"/>
        </w:rPr>
      </w:pPr>
    </w:p>
    <w:p>
      <w:pPr>
        <w:jc w:val="center"/>
        <w:rPr>
          <w:rFonts w:ascii="方正小标宋简体" w:hAnsi="方正小标宋简体" w:eastAsia="方正小标宋简体"/>
          <w:sz w:val="24"/>
          <w:szCs w:val="30"/>
        </w:rPr>
      </w:pPr>
    </w:p>
    <w:p>
      <w:pPr>
        <w:jc w:val="center"/>
        <w:rPr>
          <w:rFonts w:ascii="方正小标宋简体" w:hAnsi="方正小标宋简体" w:eastAsia="方正小标宋简体"/>
          <w:sz w:val="24"/>
          <w:szCs w:val="30"/>
        </w:rPr>
      </w:pPr>
    </w:p>
    <w:p>
      <w:pPr>
        <w:jc w:val="center"/>
        <w:rPr>
          <w:rFonts w:ascii="方正小标宋简体" w:hAnsi="方正小标宋简体" w:eastAsia="方正小标宋简体"/>
          <w:sz w:val="24"/>
          <w:szCs w:val="30"/>
        </w:rPr>
      </w:pPr>
    </w:p>
    <w:p>
      <w:pPr>
        <w:jc w:val="center"/>
        <w:rPr>
          <w:rFonts w:ascii="方正小标宋简体" w:hAnsi="方正小标宋简体" w:eastAsia="方正小标宋简体"/>
          <w:sz w:val="24"/>
          <w:szCs w:val="30"/>
        </w:rPr>
      </w:pPr>
    </w:p>
    <w:p>
      <w:pPr>
        <w:jc w:val="center"/>
        <w:rPr>
          <w:rFonts w:ascii="方正小标宋简体" w:hAnsi="方正小标宋简体" w:eastAsia="方正小标宋简体"/>
          <w:sz w:val="24"/>
          <w:szCs w:val="30"/>
        </w:rPr>
      </w:pPr>
    </w:p>
    <w:p>
      <w:pPr>
        <w:jc w:val="center"/>
        <w:rPr>
          <w:rFonts w:ascii="方正小标宋简体" w:hAnsi="方正小标宋简体" w:eastAsia="方正小标宋简体"/>
          <w:sz w:val="24"/>
          <w:szCs w:val="30"/>
        </w:rPr>
      </w:pPr>
    </w:p>
    <w:p>
      <w:pPr>
        <w:jc w:val="center"/>
        <w:rPr>
          <w:rFonts w:ascii="方正小标宋简体" w:hAnsi="方正小标宋简体" w:eastAsia="方正小标宋简体"/>
          <w:sz w:val="24"/>
          <w:szCs w:val="30"/>
        </w:rPr>
      </w:pPr>
    </w:p>
    <w:p>
      <w:pPr>
        <w:pStyle w:val="3"/>
        <w:rPr>
          <w:rFonts w:ascii="方正小标宋简体" w:hAnsi="方正小标宋简体" w:eastAsia="方正小标宋简体"/>
          <w:sz w:val="24"/>
          <w:szCs w:val="30"/>
        </w:rPr>
      </w:pPr>
    </w:p>
    <w:p>
      <w:pPr>
        <w:pStyle w:val="3"/>
        <w:rPr>
          <w:rFonts w:ascii="方正小标宋简体" w:hAnsi="方正小标宋简体" w:eastAsia="方正小标宋简体"/>
          <w:sz w:val="24"/>
          <w:szCs w:val="30"/>
        </w:rPr>
      </w:pPr>
    </w:p>
    <w:p>
      <w:pPr>
        <w:rPr>
          <w:rFonts w:ascii="方正小标宋简体" w:hAnsi="方正小标宋简体" w:eastAsia="方正小标宋简体"/>
          <w:sz w:val="24"/>
          <w:szCs w:val="30"/>
        </w:rPr>
      </w:pPr>
    </w:p>
    <w:p>
      <w:pPr>
        <w:pStyle w:val="3"/>
        <w:rPr>
          <w:rFonts w:ascii="方正小标宋简体" w:hAnsi="方正小标宋简体" w:eastAsia="方正小标宋简体"/>
          <w:sz w:val="24"/>
          <w:szCs w:val="30"/>
        </w:rPr>
      </w:pPr>
    </w:p>
    <w:p>
      <w:pPr>
        <w:rPr>
          <w:rFonts w:ascii="方正小标宋简体" w:hAnsi="方正小标宋简体" w:eastAsia="方正小标宋简体"/>
          <w:sz w:val="24"/>
          <w:szCs w:val="30"/>
        </w:rPr>
      </w:pPr>
    </w:p>
    <w:p>
      <w:pPr>
        <w:pStyle w:val="3"/>
        <w:rPr>
          <w:rFonts w:ascii="方正小标宋简体" w:hAnsi="方正小标宋简体" w:eastAsia="方正小标宋简体"/>
          <w:sz w:val="24"/>
          <w:szCs w:val="30"/>
        </w:rPr>
      </w:pPr>
    </w:p>
    <w:p>
      <w:pPr>
        <w:rPr>
          <w:rFonts w:ascii="方正小标宋简体" w:hAnsi="方正小标宋简体" w:eastAsia="方正小标宋简体"/>
          <w:sz w:val="24"/>
          <w:szCs w:val="30"/>
        </w:rPr>
      </w:pPr>
    </w:p>
    <w:p>
      <w:pPr>
        <w:pStyle w:val="3"/>
      </w:pPr>
    </w:p>
    <w:p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采购人：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咸阳市渭城区城市管理执法局</w:t>
      </w:r>
    </w:p>
    <w:p>
      <w:pPr>
        <w:ind w:firstLine="3000" w:firstLineChars="1000"/>
        <w:rPr>
          <w:rFonts w:ascii="方正小标宋简体" w:hAnsi="方正小标宋简体" w:eastAsia="方正小标宋简体"/>
          <w:sz w:val="24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0"/>
          <w:szCs w:val="30"/>
        </w:rPr>
        <w:br w:type="page"/>
      </w:r>
    </w:p>
    <w:p>
      <w:pPr>
        <w:widowControl/>
        <w:spacing w:line="460" w:lineRule="exact"/>
        <w:ind w:firstLine="482" w:firstLineChars="200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-60" w:leftChars="0" w:firstLine="48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技术要求</w:t>
      </w: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货物类项目：采购清单及产品主要规格参数、数额。</w:t>
      </w:r>
    </w:p>
    <w:p>
      <w:pPr>
        <w:rPr>
          <w:rFonts w:ascii="宋体" w:hAnsi="宋体" w:eastAsia="宋体" w:cs="宋体"/>
          <w:sz w:val="24"/>
          <w:szCs w:val="24"/>
        </w:rPr>
      </w:pPr>
    </w:p>
    <w:tbl>
      <w:tblPr>
        <w:tblStyle w:val="10"/>
        <w:tblW w:w="9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6"/>
        <w:gridCol w:w="6177"/>
        <w:gridCol w:w="97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9" w:hRule="atLeast"/>
        </w:trPr>
        <w:tc>
          <w:tcPr>
            <w:tcW w:w="12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2" w:hRule="atLeast"/>
        </w:trPr>
        <w:tc>
          <w:tcPr>
            <w:tcW w:w="12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大檐帽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颜色：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藏青色(PANTONE 19-4007 TPX)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成分：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羊毛50%、聚酯纤维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9.5%、导电纤维0.5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%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FF66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单位面积质量197g/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顶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2" w:hRule="atLeast"/>
        </w:trPr>
        <w:tc>
          <w:tcPr>
            <w:tcW w:w="12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卷檐帽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颜色：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藏青色(PANTONE 19-4007 TPX)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成分：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羊毛50%、聚酯纤维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9.5%、导电纤维0.5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%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单位面积质量197g/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顶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9" w:hRule="atLeast"/>
        </w:trPr>
        <w:tc>
          <w:tcPr>
            <w:tcW w:w="12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布面栽绒防寒帽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颜色：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藏青色(PANTONE 19-4007 TPX)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成分：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羊毛50%、聚酯纤维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9.5%、导电纤维0.5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%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单位面积质量233g/m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平剪绒：毛长：10.5mm±0.5mm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顶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2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春秋常服</w:t>
            </w:r>
          </w:p>
        </w:tc>
        <w:tc>
          <w:tcPr>
            <w:tcW w:w="61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颜色：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藏青色(PANTONE 19-4007 TPX)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成分：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羊毛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0%、聚酯纤维2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.5%、氨纶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%，导电纤维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.5%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纱支：12.5tex*2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单位面积质量197g/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有形、挺括、坚牢耐磨、抗皱强、易水洗不缩水、易摩擦部位不起光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22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春秋常服配套衬衣</w:t>
            </w:r>
          </w:p>
        </w:tc>
        <w:tc>
          <w:tcPr>
            <w:tcW w:w="617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颜色：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天空蓝色（PANTONE 18-3945 TPX）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成分：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棉49%、涤纶40%、莱赛尔(天丝)11%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纱支：100s/2*100s/2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单位面积质量：120g/m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保暖，厚实，不易皱，不易变形，易水洗不易缩水，弹性好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2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春秋茄克式执勤服</w:t>
            </w:r>
          </w:p>
        </w:tc>
        <w:tc>
          <w:tcPr>
            <w:tcW w:w="617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颜色：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藏青色(PANTONE 19-4007 TPX)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成分：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羊毛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0%、聚酯纤维2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.5%、氨纶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%，导电纤维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.5%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纱支：12.5tex*2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单位面积质量197g/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挺括、坚牢耐磨、抗皱强，易水洗不宜缩水，易摩擦部位不能起光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冬茄克式执勤服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颜色：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藏青色(PANTONE 19-4007 TPX)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成分：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聚酯纤维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粘胶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纤维35%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纱支：12.5tex*2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单位面积质量233g/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保暖性好，坚牢耐磨、抗皱强，易水洗不宜缩水，易摩擦部位不起光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冬茄克式执勤服内胆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羽绒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面料成分：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防静电涤纶平纹防绒绸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工艺要求：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车线顺直、面料平服、条格宽窄均匀、舒适保暖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2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夏装制式衬衣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（短袖）</w:t>
            </w:r>
          </w:p>
        </w:tc>
        <w:tc>
          <w:tcPr>
            <w:tcW w:w="617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颜色：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天空蓝色（PANTONE 18-3945 TPX）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成分：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0%、涤纶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0%、天丝20%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纱支：100s/2*100s/2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单位面积质量：148g/m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吸湿透气，耐起球，手感柔软，不易褶皱变形，易水洗不缩水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2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夏装制式衬衣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（长袖）</w:t>
            </w:r>
          </w:p>
        </w:tc>
        <w:tc>
          <w:tcPr>
            <w:tcW w:w="617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颜色：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天空蓝色（PANTONE 18-3945 TPX）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成分：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0%、涤纶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0%、天丝20%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纱支：5.9tex*2/11.8tex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单位面积质量：148g/m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吸湿透气，耐起球，手感柔软，不易褶皱变形，易水洗不缩水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22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（裙子）</w:t>
            </w:r>
          </w:p>
        </w:tc>
        <w:tc>
          <w:tcPr>
            <w:tcW w:w="617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颜色：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藏青色(PANTONE 19-4007 TPX)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成分：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涤64.5%、粘35%、导电纤维0.5%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纱支：34s*36s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单位面积质量1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料薄，透气、滑、挺、耐缩、耐磨、耐皱，易水洗不缩水，摩擦部位如膝盖、后臀等不能起光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女裙子1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裤子1条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男裤子2条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裙子29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裤子551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77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防寒大衣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款)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颜色：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藏青色(PANTONE 19-4007 TPX)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面料：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防风透湿涂层布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纱支：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涤纶半消光低弹丝经纱83dtex/72f×纬纱177dtex/144f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单位面积质量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保暖性好，坚牢耐磨、抗皱强，易水洗不宜缩水，易摩擦部位不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光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8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防寒大衣内胆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羽绒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面料成分：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防静电涤纶平纹防绒绸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工艺要求：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车线顺直、面料平服、条格宽窄均匀舒适保暖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0" w:hRule="atLeast"/>
        </w:trPr>
        <w:tc>
          <w:tcPr>
            <w:tcW w:w="12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皮鞋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鞋面材料：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铬鞣黑色全粒面小牛皮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里料材质：猪皮里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闭合方式：系带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鞋底材质：橡胶，耐磨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颜色：黑色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凉皮鞋1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单皮鞋1双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</w:trPr>
        <w:tc>
          <w:tcPr>
            <w:tcW w:w="12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反光背心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颜色：橙黄色（PANTONE13-0947TPX）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面料：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防风透湿涂层布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纱支：150d/48f*150d/48f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单位面积质量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1件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30" w:hRule="atLeast"/>
        </w:trPr>
        <w:tc>
          <w:tcPr>
            <w:tcW w:w="12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雨衣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样式：分体式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颜色：藏青色（PANTONE 19-4013TPX）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面料：涂层防水布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纱支：86dtex/72f*14.8tex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单位面积质量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</w:trPr>
        <w:tc>
          <w:tcPr>
            <w:tcW w:w="12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雨靴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材料：橡胶高筒靴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颜色：黑色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一体成型，防滑耐磨，全鞋加厚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>
      <w:pPr>
        <w:pStyle w:val="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C1AE77-041A-4EB0-9807-20009FDDA1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40CAA4-93DF-441C-BF6F-5E90251C5B4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3CB457-1CFA-4E4E-856C-F4D377F7F9E2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63D0DDEF-05F4-4045-A8FA-50FEC5567B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000000E"/>
    <w:multiLevelType w:val="singleLevel"/>
    <w:tmpl w:val="0000000E"/>
    <w:lvl w:ilvl="0" w:tentative="0">
      <w:start w:val="1"/>
      <w:numFmt w:val="chineseCounting"/>
      <w:suff w:val="nothing"/>
      <w:lvlText w:val="%1、"/>
      <w:lvlJc w:val="left"/>
      <w:pPr>
        <w:ind w:left="-6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ODhkNjBiNjllZGViYzk5ZDQyNzY0MThhNTViNTUifQ=="/>
  </w:docVars>
  <w:rsids>
    <w:rsidRoot w:val="40DD0CEE"/>
    <w:rsid w:val="00005116"/>
    <w:rsid w:val="00006F91"/>
    <w:rsid w:val="00017D82"/>
    <w:rsid w:val="000B519B"/>
    <w:rsid w:val="0012295C"/>
    <w:rsid w:val="00144B7C"/>
    <w:rsid w:val="00183F2E"/>
    <w:rsid w:val="002038BF"/>
    <w:rsid w:val="002D0C32"/>
    <w:rsid w:val="002D1D4F"/>
    <w:rsid w:val="00311A5F"/>
    <w:rsid w:val="00333338"/>
    <w:rsid w:val="00425F3F"/>
    <w:rsid w:val="004C476A"/>
    <w:rsid w:val="005E56FA"/>
    <w:rsid w:val="005F501C"/>
    <w:rsid w:val="00785CDA"/>
    <w:rsid w:val="008B1E2C"/>
    <w:rsid w:val="009F4C1B"/>
    <w:rsid w:val="00AF2621"/>
    <w:rsid w:val="00B045E4"/>
    <w:rsid w:val="00B1509A"/>
    <w:rsid w:val="00BA213E"/>
    <w:rsid w:val="00BC1736"/>
    <w:rsid w:val="00BF7345"/>
    <w:rsid w:val="00C10E54"/>
    <w:rsid w:val="00C53EBC"/>
    <w:rsid w:val="00C56E5C"/>
    <w:rsid w:val="00CA7D5D"/>
    <w:rsid w:val="00D64B0C"/>
    <w:rsid w:val="00D94A2A"/>
    <w:rsid w:val="00D94C64"/>
    <w:rsid w:val="00D96F3C"/>
    <w:rsid w:val="00E01464"/>
    <w:rsid w:val="00E162FE"/>
    <w:rsid w:val="00E62A93"/>
    <w:rsid w:val="00EB0F57"/>
    <w:rsid w:val="00F10830"/>
    <w:rsid w:val="00F2558F"/>
    <w:rsid w:val="00F347B9"/>
    <w:rsid w:val="00F96665"/>
    <w:rsid w:val="00FC28CE"/>
    <w:rsid w:val="012B64AF"/>
    <w:rsid w:val="018B78CC"/>
    <w:rsid w:val="02A62291"/>
    <w:rsid w:val="039842CF"/>
    <w:rsid w:val="041B6CAE"/>
    <w:rsid w:val="042B2A2D"/>
    <w:rsid w:val="07616AED"/>
    <w:rsid w:val="0A067AB9"/>
    <w:rsid w:val="0A4505E1"/>
    <w:rsid w:val="0A522CFE"/>
    <w:rsid w:val="0A7C625B"/>
    <w:rsid w:val="0AC21C32"/>
    <w:rsid w:val="0BE43E2A"/>
    <w:rsid w:val="0C096CBB"/>
    <w:rsid w:val="0C4D24E5"/>
    <w:rsid w:val="0D0F6AAF"/>
    <w:rsid w:val="0DBE2B84"/>
    <w:rsid w:val="0DCF4D92"/>
    <w:rsid w:val="0DF02F5A"/>
    <w:rsid w:val="0E356BBF"/>
    <w:rsid w:val="0E7A669A"/>
    <w:rsid w:val="0EED1247"/>
    <w:rsid w:val="0F072309"/>
    <w:rsid w:val="0FB51D65"/>
    <w:rsid w:val="109E0A4B"/>
    <w:rsid w:val="10DA78DD"/>
    <w:rsid w:val="10EE19D3"/>
    <w:rsid w:val="11C97379"/>
    <w:rsid w:val="11DA2EFC"/>
    <w:rsid w:val="131E5E73"/>
    <w:rsid w:val="13BF1404"/>
    <w:rsid w:val="13E23345"/>
    <w:rsid w:val="147E4E1C"/>
    <w:rsid w:val="14DA401C"/>
    <w:rsid w:val="153624FB"/>
    <w:rsid w:val="15681628"/>
    <w:rsid w:val="15C43422"/>
    <w:rsid w:val="16557DFE"/>
    <w:rsid w:val="17854713"/>
    <w:rsid w:val="17C70888"/>
    <w:rsid w:val="180C0990"/>
    <w:rsid w:val="183879D7"/>
    <w:rsid w:val="18A7083A"/>
    <w:rsid w:val="19C01A32"/>
    <w:rsid w:val="19C92CD4"/>
    <w:rsid w:val="1A367BB6"/>
    <w:rsid w:val="1A444411"/>
    <w:rsid w:val="1A457DCD"/>
    <w:rsid w:val="1A8511AD"/>
    <w:rsid w:val="1B0E4A1F"/>
    <w:rsid w:val="1C964A98"/>
    <w:rsid w:val="1CEB6DC6"/>
    <w:rsid w:val="1D402310"/>
    <w:rsid w:val="1DE101C9"/>
    <w:rsid w:val="1F417171"/>
    <w:rsid w:val="1FA92F69"/>
    <w:rsid w:val="20887022"/>
    <w:rsid w:val="218B0B78"/>
    <w:rsid w:val="21EC0663"/>
    <w:rsid w:val="23A75A11"/>
    <w:rsid w:val="2437353F"/>
    <w:rsid w:val="24B30B11"/>
    <w:rsid w:val="24EA3E07"/>
    <w:rsid w:val="25BC57A4"/>
    <w:rsid w:val="26773DC1"/>
    <w:rsid w:val="26A5448A"/>
    <w:rsid w:val="26F86CAF"/>
    <w:rsid w:val="26F947D6"/>
    <w:rsid w:val="27A37903"/>
    <w:rsid w:val="27BF3329"/>
    <w:rsid w:val="28041684"/>
    <w:rsid w:val="285716B1"/>
    <w:rsid w:val="2895052E"/>
    <w:rsid w:val="28D0407A"/>
    <w:rsid w:val="29B80978"/>
    <w:rsid w:val="2B42499D"/>
    <w:rsid w:val="2DF87595"/>
    <w:rsid w:val="2E412997"/>
    <w:rsid w:val="2F4D3910"/>
    <w:rsid w:val="2F8B2489"/>
    <w:rsid w:val="2FDB53A6"/>
    <w:rsid w:val="302503E9"/>
    <w:rsid w:val="30382FAD"/>
    <w:rsid w:val="314B5122"/>
    <w:rsid w:val="31515987"/>
    <w:rsid w:val="32676BE4"/>
    <w:rsid w:val="326A2A2B"/>
    <w:rsid w:val="327D275F"/>
    <w:rsid w:val="3301513E"/>
    <w:rsid w:val="33024A12"/>
    <w:rsid w:val="35CE6E2D"/>
    <w:rsid w:val="38EC6C85"/>
    <w:rsid w:val="398E6FFF"/>
    <w:rsid w:val="39D2513E"/>
    <w:rsid w:val="39D569DC"/>
    <w:rsid w:val="3B556027"/>
    <w:rsid w:val="3B9C3C56"/>
    <w:rsid w:val="3C463BC1"/>
    <w:rsid w:val="3C85293C"/>
    <w:rsid w:val="3CCF3BB7"/>
    <w:rsid w:val="3D7B3D3F"/>
    <w:rsid w:val="3D9D3CB5"/>
    <w:rsid w:val="3EA66B99"/>
    <w:rsid w:val="3F387A24"/>
    <w:rsid w:val="3F874C1D"/>
    <w:rsid w:val="407E19E2"/>
    <w:rsid w:val="40DD0CEE"/>
    <w:rsid w:val="419D4283"/>
    <w:rsid w:val="422F6EA6"/>
    <w:rsid w:val="426B2D0D"/>
    <w:rsid w:val="436172F4"/>
    <w:rsid w:val="442A10FB"/>
    <w:rsid w:val="444348F1"/>
    <w:rsid w:val="455E3D2A"/>
    <w:rsid w:val="46184820"/>
    <w:rsid w:val="469519CD"/>
    <w:rsid w:val="469A2FDD"/>
    <w:rsid w:val="46D02A05"/>
    <w:rsid w:val="47B02837"/>
    <w:rsid w:val="47E726FC"/>
    <w:rsid w:val="47F24BFD"/>
    <w:rsid w:val="485B27A2"/>
    <w:rsid w:val="48BC5937"/>
    <w:rsid w:val="49221512"/>
    <w:rsid w:val="4A5E657A"/>
    <w:rsid w:val="4AB21AE0"/>
    <w:rsid w:val="4B5D4A84"/>
    <w:rsid w:val="4C786019"/>
    <w:rsid w:val="4D530006"/>
    <w:rsid w:val="4D891B60"/>
    <w:rsid w:val="4E555EE6"/>
    <w:rsid w:val="4E9B5FEF"/>
    <w:rsid w:val="4EEE4370"/>
    <w:rsid w:val="4FC4259A"/>
    <w:rsid w:val="51271DBC"/>
    <w:rsid w:val="51842D6A"/>
    <w:rsid w:val="51DE189D"/>
    <w:rsid w:val="51E76B64"/>
    <w:rsid w:val="522D51B0"/>
    <w:rsid w:val="524A3FB4"/>
    <w:rsid w:val="537D2167"/>
    <w:rsid w:val="53D004E8"/>
    <w:rsid w:val="54375424"/>
    <w:rsid w:val="5483594C"/>
    <w:rsid w:val="548B440F"/>
    <w:rsid w:val="54AD6A7C"/>
    <w:rsid w:val="54B73456"/>
    <w:rsid w:val="54E35FFA"/>
    <w:rsid w:val="55570132"/>
    <w:rsid w:val="55AE1329"/>
    <w:rsid w:val="576B32B2"/>
    <w:rsid w:val="588418A2"/>
    <w:rsid w:val="58C3686E"/>
    <w:rsid w:val="590D7AE9"/>
    <w:rsid w:val="59742ACC"/>
    <w:rsid w:val="5C4001D5"/>
    <w:rsid w:val="5E0A0A9B"/>
    <w:rsid w:val="5E2725DC"/>
    <w:rsid w:val="5F4C0C3F"/>
    <w:rsid w:val="5F7E34EF"/>
    <w:rsid w:val="60A96349"/>
    <w:rsid w:val="61243C22"/>
    <w:rsid w:val="62600C89"/>
    <w:rsid w:val="6416019A"/>
    <w:rsid w:val="641E657E"/>
    <w:rsid w:val="65297A59"/>
    <w:rsid w:val="65404DA2"/>
    <w:rsid w:val="667C005C"/>
    <w:rsid w:val="678F3DBF"/>
    <w:rsid w:val="683F7593"/>
    <w:rsid w:val="69280E5F"/>
    <w:rsid w:val="6A3C1716"/>
    <w:rsid w:val="6C046B2A"/>
    <w:rsid w:val="6C871509"/>
    <w:rsid w:val="6C941C77"/>
    <w:rsid w:val="6CE40709"/>
    <w:rsid w:val="6D365409"/>
    <w:rsid w:val="6DFA6436"/>
    <w:rsid w:val="6F4F4560"/>
    <w:rsid w:val="6F655B31"/>
    <w:rsid w:val="6F944668"/>
    <w:rsid w:val="6FD6307B"/>
    <w:rsid w:val="70E37655"/>
    <w:rsid w:val="70ED2282"/>
    <w:rsid w:val="70F829D5"/>
    <w:rsid w:val="71657FF4"/>
    <w:rsid w:val="71BB412E"/>
    <w:rsid w:val="721455EC"/>
    <w:rsid w:val="72430DD2"/>
    <w:rsid w:val="725105EF"/>
    <w:rsid w:val="733D0B73"/>
    <w:rsid w:val="75260C8C"/>
    <w:rsid w:val="7572691C"/>
    <w:rsid w:val="779A6594"/>
    <w:rsid w:val="783F0EE9"/>
    <w:rsid w:val="78866B18"/>
    <w:rsid w:val="78947487"/>
    <w:rsid w:val="78D15FE5"/>
    <w:rsid w:val="7A067972"/>
    <w:rsid w:val="7A61783D"/>
    <w:rsid w:val="7B022DCE"/>
    <w:rsid w:val="7BBD0AA3"/>
    <w:rsid w:val="7CE0713F"/>
    <w:rsid w:val="7E2968C4"/>
    <w:rsid w:val="7EAF501B"/>
    <w:rsid w:val="7ED122C0"/>
    <w:rsid w:val="7F2C5E01"/>
    <w:rsid w:val="7F343772"/>
    <w:rsid w:val="7F4961C2"/>
    <w:rsid w:val="7F6E0A32"/>
    <w:rsid w:val="7FAC3308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4">
    <w:name w:val="Body Text"/>
    <w:basedOn w:val="1"/>
    <w:next w:val="1"/>
    <w:qFormat/>
    <w:uiPriority w:val="0"/>
    <w:rPr>
      <w:b/>
      <w:bCs/>
      <w:sz w:val="44"/>
      <w:szCs w:val="24"/>
    </w:rPr>
  </w:style>
  <w:style w:type="paragraph" w:styleId="5">
    <w:name w:val="Block Text"/>
    <w:basedOn w:val="1"/>
    <w:next w:val="1"/>
    <w:qFormat/>
    <w:uiPriority w:val="0"/>
    <w:pPr>
      <w:ind w:left="2" w:right="25" w:rightChars="12" w:hanging="2"/>
    </w:pPr>
    <w:rPr>
      <w:rFonts w:ascii="楷体_GB2312" w:hAnsi="宋体" w:eastAsia="楷体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600" w:lineRule="exact"/>
      <w:ind w:left="660" w:hanging="240"/>
      <w:jc w:val="left"/>
    </w:pPr>
    <w:rPr>
      <w:rFonts w:ascii="宋体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List Paragraph"/>
    <w:basedOn w:val="1"/>
    <w:qFormat/>
    <w:uiPriority w:val="1"/>
    <w:pPr>
      <w:ind w:left="618" w:firstLine="511"/>
    </w:pPr>
    <w:rPr>
      <w:rFonts w:ascii="仿宋" w:hAnsi="仿宋" w:eastAsia="仿宋" w:cs="仿宋"/>
      <w:lang w:val="zh-CN" w:bidi="zh-CN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列出段落11"/>
    <w:basedOn w:val="1"/>
    <w:qFormat/>
    <w:uiPriority w:val="99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NormalCharacter"/>
    <w:qFormat/>
    <w:uiPriority w:val="0"/>
    <w:rPr>
      <w:kern w:val="2"/>
      <w:sz w:val="21"/>
      <w:lang w:val="en-US" w:eastAsia="zh-CN" w:bidi="ar-SA"/>
    </w:rPr>
  </w:style>
  <w:style w:type="paragraph" w:customStyle="1" w:styleId="17">
    <w:name w:val="BodyText"/>
    <w:basedOn w:val="1"/>
    <w:next w:val="1"/>
    <w:qFormat/>
    <w:uiPriority w:val="0"/>
    <w:pPr>
      <w:textAlignment w:val="baseline"/>
    </w:pPr>
    <w:rPr>
      <w:b/>
      <w:bCs/>
      <w:sz w:val="44"/>
      <w:szCs w:val="24"/>
    </w:rPr>
  </w:style>
  <w:style w:type="character" w:customStyle="1" w:styleId="18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0D008-55F3-4CA9-916A-A70CBFD914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4</Pages>
  <Words>178</Words>
  <Characters>1016</Characters>
  <Lines>8</Lines>
  <Paragraphs>2</Paragraphs>
  <TotalTime>39</TotalTime>
  <ScaleCrop>false</ScaleCrop>
  <LinksUpToDate>false</LinksUpToDate>
  <CharactersWithSpaces>1192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2021-12-13T08:52:00Z</dcterms:created>
  <dc:creator>a:)</dc:creator>
  <cp:lastModifiedBy>l京'</cp:lastModifiedBy>
  <cp:lastPrinted>2024-01-05T07:17:00Z</cp:lastPrinted>
  <dcterms:modified xsi:type="dcterms:W3CDTF">2024-01-12T07:44:16Z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A3A235845C974D7EAF125EDA6979D889_13</vt:lpwstr>
  </property>
</Properties>
</file>