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40"/>
        </w:rPr>
      </w:pPr>
      <w:r>
        <w:rPr>
          <w:rFonts w:hint="eastAsia" w:ascii="宋体" w:hAnsi="宋体" w:eastAsia="宋体" w:cs="宋体"/>
          <w:b/>
          <w:bCs/>
          <w:sz w:val="32"/>
          <w:szCs w:val="40"/>
          <w:lang w:val="en-US" w:eastAsia="zh-CN"/>
        </w:rPr>
        <w:t>乾陵游客中心内部装修项目</w:t>
      </w:r>
      <w:r>
        <w:rPr>
          <w:rFonts w:hint="eastAsia" w:ascii="宋体" w:hAnsi="宋体" w:eastAsia="宋体" w:cs="宋体"/>
          <w:b/>
          <w:bCs/>
          <w:sz w:val="32"/>
          <w:szCs w:val="40"/>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乾陵游客中心内部装修项目</w:t>
      </w:r>
      <w:r>
        <w:rPr>
          <w:rFonts w:hint="eastAsia" w:ascii="宋体" w:hAnsi="宋体" w:eastAsia="宋体" w:cs="宋体"/>
          <w:sz w:val="24"/>
          <w:szCs w:val="32"/>
        </w:rPr>
        <w:t>招标项目的潜在投标人应在咸阳市秦都区西里路以西陕西华赛光电科技有限公司6楼西侧获取招标文件，并于2023年</w:t>
      </w:r>
      <w:r>
        <w:rPr>
          <w:rFonts w:hint="eastAsia" w:ascii="宋体" w:hAnsi="宋体" w:cs="宋体"/>
          <w:sz w:val="24"/>
          <w:szCs w:val="32"/>
          <w:lang w:val="en-US" w:eastAsia="zh-CN"/>
        </w:rPr>
        <w:t>4</w:t>
      </w:r>
      <w:r>
        <w:rPr>
          <w:rFonts w:hint="eastAsia" w:ascii="宋体" w:hAnsi="宋体" w:eastAsia="宋体" w:cs="宋体"/>
          <w:sz w:val="24"/>
          <w:szCs w:val="32"/>
        </w:rPr>
        <w:t>月</w:t>
      </w:r>
      <w:r>
        <w:rPr>
          <w:rFonts w:hint="eastAsia" w:ascii="宋体" w:hAnsi="宋体" w:cs="宋体"/>
          <w:sz w:val="24"/>
          <w:szCs w:val="32"/>
          <w:lang w:val="en-US" w:eastAsia="zh-CN"/>
        </w:rPr>
        <w:t>4</w:t>
      </w:r>
      <w:r>
        <w:rPr>
          <w:rFonts w:hint="eastAsia" w:ascii="宋体" w:hAnsi="宋体" w:eastAsia="宋体" w:cs="宋体"/>
          <w:sz w:val="24"/>
          <w:szCs w:val="32"/>
        </w:rPr>
        <w:t>日09时</w:t>
      </w:r>
      <w:r>
        <w:rPr>
          <w:rFonts w:hint="eastAsia" w:ascii="宋体" w:hAnsi="宋体" w:cs="宋体"/>
          <w:sz w:val="24"/>
          <w:szCs w:val="32"/>
          <w:lang w:val="en-US" w:eastAsia="zh-CN"/>
        </w:rPr>
        <w:t>30</w:t>
      </w:r>
      <w:r>
        <w:rPr>
          <w:rFonts w:hint="eastAsia" w:ascii="宋体" w:hAnsi="宋体" w:eastAsia="宋体" w:cs="宋体"/>
          <w:sz w:val="24"/>
          <w:szCs w:val="32"/>
        </w:rPr>
        <w:t>分（北京时间）前递交投标文件。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项目编号：</w:t>
      </w:r>
      <w:r>
        <w:rPr>
          <w:rFonts w:hint="eastAsia" w:ascii="宋体" w:hAnsi="宋体" w:eastAsia="宋体" w:cs="宋体"/>
          <w:sz w:val="24"/>
          <w:szCs w:val="32"/>
          <w:highlight w:val="none"/>
          <w:lang w:val="en-US" w:eastAsia="zh-CN"/>
        </w:rPr>
        <w:t xml:space="preserve"> ZCSP-乾县-2023-00088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项目名称：</w:t>
      </w:r>
      <w:r>
        <w:rPr>
          <w:rFonts w:hint="eastAsia" w:ascii="宋体" w:hAnsi="宋体" w:eastAsia="宋体" w:cs="宋体"/>
          <w:sz w:val="24"/>
          <w:szCs w:val="32"/>
          <w:lang w:eastAsia="zh-CN"/>
        </w:rPr>
        <w:t>乾陵游客中心内部装修项目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预算金额：43,412,097.42元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合同包1(</w:t>
      </w:r>
      <w:r>
        <w:rPr>
          <w:rFonts w:hint="eastAsia" w:ascii="宋体" w:hAnsi="宋体" w:eastAsia="宋体" w:cs="宋体"/>
          <w:sz w:val="24"/>
          <w:szCs w:val="32"/>
          <w:lang w:eastAsia="zh-CN"/>
        </w:rPr>
        <w:t>乾陵游客中心内部装修项目</w:t>
      </w:r>
      <w:r>
        <w:rPr>
          <w:rFonts w:hint="eastAsia" w:ascii="宋体" w:hAnsi="宋体" w:cs="宋体"/>
          <w:sz w:val="24"/>
          <w:szCs w:val="32"/>
          <w:lang w:val="en-US" w:eastAsia="zh-CN"/>
        </w:rPr>
        <w:t>第一包</w:t>
      </w:r>
      <w:r>
        <w:rPr>
          <w:rFonts w:hint="eastAsia" w:ascii="宋体" w:hAnsi="宋体" w:eastAsia="宋体" w:cs="宋体"/>
          <w:sz w:val="24"/>
          <w:szCs w:val="32"/>
        </w:rPr>
        <w:t>)</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合同包预算金额</w:t>
      </w:r>
      <w:r>
        <w:rPr>
          <w:rFonts w:hint="eastAsia" w:ascii="宋体" w:hAnsi="宋体" w:eastAsia="宋体" w:cs="宋体"/>
          <w:sz w:val="24"/>
          <w:szCs w:val="32"/>
          <w:highlight w:val="none"/>
        </w:rPr>
        <w:t>：</w:t>
      </w:r>
      <w:r>
        <w:rPr>
          <w:rFonts w:hint="eastAsia" w:ascii="宋体" w:hAnsi="宋体" w:eastAsia="宋体" w:cs="宋体"/>
          <w:sz w:val="24"/>
          <w:szCs w:val="32"/>
          <w:highlight w:val="none"/>
          <w:lang w:val="en-US" w:eastAsia="zh-CN"/>
        </w:rPr>
        <w:t>20,363,448.69</w:t>
      </w:r>
      <w:r>
        <w:rPr>
          <w:rFonts w:hint="eastAsia" w:ascii="宋体" w:hAnsi="宋体" w:eastAsia="宋体" w:cs="宋体"/>
          <w:sz w:val="24"/>
          <w:szCs w:val="32"/>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合同包最高限价：</w:t>
      </w:r>
      <w:r>
        <w:rPr>
          <w:rFonts w:hint="eastAsia" w:ascii="宋体" w:hAnsi="宋体" w:eastAsia="宋体" w:cs="宋体"/>
          <w:sz w:val="24"/>
          <w:szCs w:val="32"/>
          <w:highlight w:val="none"/>
          <w:lang w:val="en-US" w:eastAsia="zh-CN"/>
        </w:rPr>
        <w:t>20,363,448.69</w:t>
      </w:r>
      <w:r>
        <w:rPr>
          <w:rFonts w:hint="eastAsia" w:ascii="宋体" w:hAnsi="宋体" w:eastAsia="宋体" w:cs="宋体"/>
          <w:sz w:val="24"/>
          <w:szCs w:val="32"/>
          <w:highlight w:val="none"/>
        </w:rPr>
        <w:t>元</w:t>
      </w:r>
    </w:p>
    <w:tbl>
      <w:tblPr>
        <w:tblStyle w:val="6"/>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311"/>
        <w:gridCol w:w="1391"/>
        <w:gridCol w:w="1109"/>
        <w:gridCol w:w="1063"/>
        <w:gridCol w:w="177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品目号</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品目名称</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采购标的</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（单位）</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技术规格、参数及要求</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品目预算(元)</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1-1</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rPr>
              <w:t>装修工程</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游客中心装修标段（含装饰装修、给排水、导视牌系统）</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1(项)</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详见采购文件</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20,363,448.69</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20,363,448.69</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rPr>
        <w:t>合同履行期限：</w:t>
      </w:r>
      <w:r>
        <w:rPr>
          <w:rFonts w:hint="eastAsia" w:ascii="宋体" w:hAnsi="宋体" w:cs="宋体"/>
          <w:sz w:val="24"/>
          <w:szCs w:val="32"/>
          <w:highlight w:val="none"/>
          <w:lang w:val="en-US" w:eastAsia="zh-CN"/>
        </w:rPr>
        <w:t>自合同签订之日起60日历天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rPr>
        <w:t>合同包2(</w:t>
      </w:r>
      <w:r>
        <w:rPr>
          <w:rFonts w:hint="eastAsia" w:ascii="宋体" w:hAnsi="宋体" w:eastAsia="宋体" w:cs="宋体"/>
          <w:sz w:val="24"/>
          <w:szCs w:val="32"/>
          <w:lang w:eastAsia="zh-CN"/>
        </w:rPr>
        <w:t>乾陵游客中心内部装修项目</w:t>
      </w:r>
      <w:r>
        <w:rPr>
          <w:rFonts w:hint="eastAsia" w:ascii="宋体" w:hAnsi="宋体" w:cs="宋体"/>
          <w:sz w:val="24"/>
          <w:szCs w:val="32"/>
          <w:lang w:val="en-US" w:eastAsia="zh-CN"/>
        </w:rPr>
        <w:t>第二包</w:t>
      </w:r>
      <w:r>
        <w:rPr>
          <w:rFonts w:hint="eastAsia" w:ascii="宋体" w:hAnsi="宋体" w:eastAsia="宋体" w:cs="宋体"/>
          <w:sz w:val="24"/>
          <w:szCs w:val="32"/>
          <w:highlight w:val="none"/>
        </w:rPr>
        <w:t>)</w:t>
      </w:r>
      <w:r>
        <w:rPr>
          <w:rFonts w:hint="eastAsia" w:ascii="宋体" w:hAnsi="宋体" w:eastAsia="宋体" w:cs="宋体"/>
          <w:sz w:val="2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合同包预算金额：</w:t>
      </w:r>
      <w:r>
        <w:rPr>
          <w:rFonts w:hint="eastAsia" w:ascii="宋体" w:hAnsi="宋体" w:eastAsia="宋体" w:cs="宋体"/>
          <w:sz w:val="24"/>
          <w:szCs w:val="32"/>
          <w:highlight w:val="none"/>
          <w:lang w:val="en-US" w:eastAsia="zh-CN"/>
        </w:rPr>
        <w:t>6,591,489.03</w:t>
      </w:r>
      <w:r>
        <w:rPr>
          <w:rFonts w:hint="eastAsia" w:ascii="宋体" w:hAnsi="宋体" w:eastAsia="宋体" w:cs="宋体"/>
          <w:sz w:val="24"/>
          <w:szCs w:val="32"/>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合同包最高限价：</w:t>
      </w:r>
      <w:r>
        <w:rPr>
          <w:rFonts w:hint="eastAsia" w:ascii="宋体" w:hAnsi="宋体" w:eastAsia="宋体" w:cs="宋体"/>
          <w:sz w:val="24"/>
          <w:szCs w:val="32"/>
          <w:highlight w:val="none"/>
          <w:lang w:val="en-US" w:eastAsia="zh-CN"/>
        </w:rPr>
        <w:t>6,591,489.03</w:t>
      </w:r>
      <w:r>
        <w:rPr>
          <w:rFonts w:hint="eastAsia" w:ascii="宋体" w:hAnsi="宋体" w:eastAsia="宋体" w:cs="宋体"/>
          <w:sz w:val="24"/>
          <w:szCs w:val="32"/>
          <w:highlight w:val="none"/>
        </w:rPr>
        <w:t>元</w:t>
      </w:r>
    </w:p>
    <w:tbl>
      <w:tblPr>
        <w:tblStyle w:val="6"/>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400"/>
        <w:gridCol w:w="1464"/>
        <w:gridCol w:w="1139"/>
        <w:gridCol w:w="1101"/>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品目号</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品目名称</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采购标的</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（单位）</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技术规格、参数及要求</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品目预算(元)</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lang w:val="en-US" w:eastAsia="zh-CN"/>
              </w:rPr>
              <w:t>2</w:t>
            </w:r>
            <w:r>
              <w:rPr>
                <w:rFonts w:hint="eastAsia" w:ascii="宋体" w:hAnsi="宋体" w:eastAsia="宋体" w:cs="宋体"/>
                <w:sz w:val="24"/>
                <w:szCs w:val="32"/>
                <w:highlight w:val="none"/>
              </w:rPr>
              <w:t>-1</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rPr>
              <w:t>其他安装</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游客中心强弱电标段（含电气、弱电工程）</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1(项)</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详见采购文件</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lang w:val="en-US" w:eastAsia="zh-CN"/>
              </w:rPr>
              <w:t>6,591,489.03</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lang w:val="en-US" w:eastAsia="zh-CN"/>
              </w:rPr>
              <w:t>6,591,489.03</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合同履行期限：</w:t>
      </w:r>
      <w:r>
        <w:rPr>
          <w:rFonts w:hint="eastAsia" w:ascii="宋体" w:hAnsi="宋体" w:cs="宋体"/>
          <w:sz w:val="24"/>
          <w:szCs w:val="32"/>
          <w:highlight w:val="none"/>
          <w:lang w:val="en-US" w:eastAsia="zh-CN"/>
        </w:rPr>
        <w:t>自合同签订之日起60日历天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rPr>
        <w:t>合同包3(</w:t>
      </w:r>
      <w:r>
        <w:rPr>
          <w:rFonts w:hint="eastAsia" w:ascii="宋体" w:hAnsi="宋体" w:eastAsia="宋体" w:cs="宋体"/>
          <w:sz w:val="24"/>
          <w:szCs w:val="32"/>
          <w:lang w:eastAsia="zh-CN"/>
        </w:rPr>
        <w:t>乾陵游客中心内部装修项目</w:t>
      </w:r>
      <w:r>
        <w:rPr>
          <w:rFonts w:hint="eastAsia" w:ascii="宋体" w:hAnsi="宋体" w:cs="宋体"/>
          <w:sz w:val="24"/>
          <w:szCs w:val="32"/>
          <w:lang w:val="en-US" w:eastAsia="zh-CN"/>
        </w:rPr>
        <w:t>第三包</w:t>
      </w:r>
      <w:r>
        <w:rPr>
          <w:rFonts w:hint="eastAsia" w:ascii="宋体" w:hAnsi="宋体" w:eastAsia="宋体" w:cs="宋体"/>
          <w:sz w:val="24"/>
          <w:szCs w:val="32"/>
          <w:highlight w:val="none"/>
        </w:rPr>
        <w:t>)</w:t>
      </w:r>
      <w:r>
        <w:rPr>
          <w:rFonts w:hint="eastAsia" w:ascii="宋体" w:hAnsi="宋体" w:eastAsia="宋体" w:cs="宋体"/>
          <w:sz w:val="2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合同包预算金额：</w:t>
      </w:r>
      <w:r>
        <w:rPr>
          <w:rFonts w:hint="eastAsia" w:ascii="宋体" w:hAnsi="宋体" w:eastAsia="宋体" w:cs="宋体"/>
          <w:sz w:val="24"/>
          <w:szCs w:val="32"/>
          <w:highlight w:val="none"/>
          <w:lang w:val="en-US" w:eastAsia="zh-CN"/>
        </w:rPr>
        <w:t>5,731,890.15</w:t>
      </w:r>
      <w:r>
        <w:rPr>
          <w:rFonts w:hint="eastAsia" w:ascii="宋体" w:hAnsi="宋体" w:eastAsia="宋体" w:cs="宋体"/>
          <w:sz w:val="24"/>
          <w:szCs w:val="32"/>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合同包最高限价：</w:t>
      </w:r>
      <w:r>
        <w:rPr>
          <w:rFonts w:hint="eastAsia" w:ascii="宋体" w:hAnsi="宋体" w:eastAsia="宋体" w:cs="宋体"/>
          <w:sz w:val="24"/>
          <w:szCs w:val="32"/>
          <w:highlight w:val="none"/>
          <w:lang w:val="en-US" w:eastAsia="zh-CN"/>
        </w:rPr>
        <w:t>5,731,890.15</w:t>
      </w:r>
      <w:r>
        <w:rPr>
          <w:rFonts w:hint="eastAsia" w:ascii="宋体" w:hAnsi="宋体" w:eastAsia="宋体" w:cs="宋体"/>
          <w:sz w:val="24"/>
          <w:szCs w:val="32"/>
          <w:highlight w:val="none"/>
        </w:rPr>
        <w:t>元</w:t>
      </w:r>
    </w:p>
    <w:tbl>
      <w:tblPr>
        <w:tblStyle w:val="6"/>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407"/>
        <w:gridCol w:w="1450"/>
        <w:gridCol w:w="1142"/>
        <w:gridCol w:w="1104"/>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品目号</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品目名称</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采购标的</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（单位）</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技术规格、参数及要求</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品目预算(元)</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rPr>
              <w:t>-1</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rPr>
              <w:t>装修工程</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游客中心艺术装修标段</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1(项)</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详见采购文件</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5,731,890.15</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5,731,890.15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合同履行期限：</w:t>
      </w:r>
      <w:r>
        <w:rPr>
          <w:rFonts w:hint="eastAsia" w:ascii="宋体" w:hAnsi="宋体" w:cs="宋体"/>
          <w:sz w:val="24"/>
          <w:szCs w:val="32"/>
          <w:highlight w:val="none"/>
          <w:lang w:val="en-US" w:eastAsia="zh-CN"/>
        </w:rPr>
        <w:t>自合同签订之日起60日历天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合同包4(</w:t>
      </w:r>
      <w:r>
        <w:rPr>
          <w:rFonts w:hint="eastAsia" w:ascii="宋体" w:hAnsi="宋体" w:eastAsia="宋体" w:cs="宋体"/>
          <w:sz w:val="24"/>
          <w:szCs w:val="32"/>
          <w:lang w:eastAsia="zh-CN"/>
        </w:rPr>
        <w:t>乾陵游客中心内部装修项目</w:t>
      </w:r>
      <w:r>
        <w:rPr>
          <w:rFonts w:hint="eastAsia" w:ascii="宋体" w:hAnsi="宋体" w:eastAsia="宋体" w:cs="宋体"/>
          <w:sz w:val="24"/>
          <w:szCs w:val="32"/>
          <w:lang w:val="en-US" w:eastAsia="zh-CN"/>
        </w:rPr>
        <w:t>第</w:t>
      </w:r>
      <w:r>
        <w:rPr>
          <w:rFonts w:hint="eastAsia" w:ascii="宋体" w:hAnsi="宋体" w:cs="宋体"/>
          <w:sz w:val="24"/>
          <w:szCs w:val="32"/>
          <w:lang w:val="en-US" w:eastAsia="zh-CN"/>
        </w:rPr>
        <w:t>四</w:t>
      </w:r>
      <w:r>
        <w:rPr>
          <w:rFonts w:hint="eastAsia" w:ascii="宋体" w:hAnsi="宋体" w:eastAsia="宋体" w:cs="宋体"/>
          <w:sz w:val="24"/>
          <w:szCs w:val="32"/>
          <w:lang w:val="en-US" w:eastAsia="zh-CN"/>
        </w:rPr>
        <w:t>包</w:t>
      </w:r>
      <w:r>
        <w:rPr>
          <w:rFonts w:hint="eastAsia" w:ascii="宋体" w:hAnsi="宋体" w:eastAsia="宋体" w:cs="宋体"/>
          <w:sz w:val="24"/>
          <w:szCs w:val="32"/>
        </w:rPr>
        <w:t>)</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合同包预算金额：</w:t>
      </w:r>
      <w:r>
        <w:rPr>
          <w:rFonts w:hint="eastAsia" w:ascii="宋体" w:hAnsi="宋体" w:eastAsia="宋体" w:cs="宋体"/>
          <w:sz w:val="24"/>
          <w:szCs w:val="32"/>
          <w:highlight w:val="none"/>
          <w:lang w:val="en-US" w:eastAsia="zh-CN"/>
        </w:rPr>
        <w:t>4,472,885.19</w:t>
      </w:r>
      <w:r>
        <w:rPr>
          <w:rFonts w:hint="eastAsia" w:ascii="宋体" w:hAnsi="宋体" w:eastAsia="宋体" w:cs="宋体"/>
          <w:sz w:val="24"/>
          <w:szCs w:val="32"/>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合同包最高限价：</w:t>
      </w:r>
      <w:r>
        <w:rPr>
          <w:rFonts w:hint="eastAsia" w:ascii="宋体" w:hAnsi="宋体" w:eastAsia="宋体" w:cs="宋体"/>
          <w:sz w:val="24"/>
          <w:szCs w:val="32"/>
          <w:highlight w:val="none"/>
          <w:lang w:val="en-US" w:eastAsia="zh-CN"/>
        </w:rPr>
        <w:t>4,472,885.19</w:t>
      </w:r>
      <w:r>
        <w:rPr>
          <w:rFonts w:hint="eastAsia" w:ascii="宋体" w:hAnsi="宋体" w:eastAsia="宋体" w:cs="宋体"/>
          <w:sz w:val="24"/>
          <w:szCs w:val="32"/>
          <w:highlight w:val="none"/>
        </w:rPr>
        <w:t>元</w:t>
      </w:r>
    </w:p>
    <w:tbl>
      <w:tblPr>
        <w:tblStyle w:val="6"/>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407"/>
        <w:gridCol w:w="1450"/>
        <w:gridCol w:w="1142"/>
        <w:gridCol w:w="1104"/>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品目号</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品目名称</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采购标的</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（单位）</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技术规格、参数及要求</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品目预算(元)</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-1</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rPr>
              <w:t>其他智能化安装工程</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游客中心票务系统</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1(项)</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详见采购文件</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4,472,885.19</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4,472,885.19</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合同履行期限：</w:t>
      </w:r>
      <w:r>
        <w:rPr>
          <w:rFonts w:hint="eastAsia" w:ascii="宋体" w:hAnsi="宋体" w:cs="宋体"/>
          <w:sz w:val="24"/>
          <w:szCs w:val="32"/>
          <w:highlight w:val="none"/>
          <w:lang w:val="en-US" w:eastAsia="zh-CN"/>
        </w:rPr>
        <w:t>自合同签订之日起60日历天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合同包</w:t>
      </w:r>
      <w:r>
        <w:rPr>
          <w:rFonts w:hint="eastAsia" w:ascii="宋体" w:hAnsi="宋体" w:eastAsia="宋体" w:cs="宋体"/>
          <w:sz w:val="24"/>
          <w:szCs w:val="32"/>
          <w:lang w:val="en-US" w:eastAsia="zh-CN"/>
        </w:rPr>
        <w:t>5</w:t>
      </w:r>
      <w:r>
        <w:rPr>
          <w:rFonts w:hint="eastAsia" w:ascii="宋体" w:hAnsi="宋体" w:eastAsia="宋体" w:cs="宋体"/>
          <w:sz w:val="24"/>
          <w:szCs w:val="32"/>
        </w:rPr>
        <w:t>(</w:t>
      </w:r>
      <w:r>
        <w:rPr>
          <w:rFonts w:hint="eastAsia" w:ascii="宋体" w:hAnsi="宋体" w:eastAsia="宋体" w:cs="宋体"/>
          <w:sz w:val="24"/>
          <w:szCs w:val="32"/>
          <w:lang w:eastAsia="zh-CN"/>
        </w:rPr>
        <w:t>乾陵游客中心内部装修项目</w:t>
      </w:r>
      <w:r>
        <w:rPr>
          <w:rFonts w:hint="eastAsia" w:ascii="宋体" w:hAnsi="宋体" w:eastAsia="宋体" w:cs="宋体"/>
          <w:sz w:val="24"/>
          <w:szCs w:val="32"/>
          <w:lang w:val="en-US" w:eastAsia="zh-CN"/>
        </w:rPr>
        <w:t>第</w:t>
      </w:r>
      <w:r>
        <w:rPr>
          <w:rFonts w:hint="eastAsia" w:ascii="宋体" w:hAnsi="宋体" w:cs="宋体"/>
          <w:sz w:val="24"/>
          <w:szCs w:val="32"/>
          <w:lang w:val="en-US" w:eastAsia="zh-CN"/>
        </w:rPr>
        <w:t>五</w:t>
      </w:r>
      <w:r>
        <w:rPr>
          <w:rFonts w:hint="eastAsia" w:ascii="宋体" w:hAnsi="宋体" w:eastAsia="宋体" w:cs="宋体"/>
          <w:sz w:val="24"/>
          <w:szCs w:val="32"/>
          <w:lang w:val="en-US" w:eastAsia="zh-CN"/>
        </w:rPr>
        <w:t>包</w:t>
      </w:r>
      <w:r>
        <w:rPr>
          <w:rFonts w:hint="eastAsia" w:ascii="宋体" w:hAnsi="宋体" w:eastAsia="宋体" w:cs="宋体"/>
          <w:sz w:val="24"/>
          <w:szCs w:val="32"/>
        </w:rPr>
        <w:t>)</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合同包预算金额：</w:t>
      </w:r>
      <w:r>
        <w:rPr>
          <w:rFonts w:hint="eastAsia" w:ascii="宋体" w:hAnsi="宋体" w:eastAsia="宋体" w:cs="宋体"/>
          <w:sz w:val="24"/>
          <w:szCs w:val="32"/>
          <w:highlight w:val="none"/>
          <w:lang w:val="en-US" w:eastAsia="zh-CN"/>
        </w:rPr>
        <w:t>6,252,384.36</w:t>
      </w:r>
      <w:r>
        <w:rPr>
          <w:rFonts w:hint="eastAsia" w:ascii="宋体" w:hAnsi="宋体" w:eastAsia="宋体" w:cs="宋体"/>
          <w:sz w:val="24"/>
          <w:szCs w:val="32"/>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合同包最高限价：</w:t>
      </w:r>
      <w:r>
        <w:rPr>
          <w:rFonts w:hint="eastAsia" w:ascii="宋体" w:hAnsi="宋体" w:eastAsia="宋体" w:cs="宋体"/>
          <w:sz w:val="24"/>
          <w:szCs w:val="32"/>
          <w:highlight w:val="none"/>
          <w:lang w:val="en-US" w:eastAsia="zh-CN"/>
        </w:rPr>
        <w:t>6,252,384.36</w:t>
      </w:r>
      <w:r>
        <w:rPr>
          <w:rFonts w:hint="eastAsia" w:ascii="宋体" w:hAnsi="宋体" w:eastAsia="宋体" w:cs="宋体"/>
          <w:sz w:val="24"/>
          <w:szCs w:val="32"/>
          <w:highlight w:val="none"/>
        </w:rPr>
        <w:t>元</w:t>
      </w:r>
    </w:p>
    <w:tbl>
      <w:tblPr>
        <w:tblStyle w:val="6"/>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407"/>
        <w:gridCol w:w="1450"/>
        <w:gridCol w:w="1142"/>
        <w:gridCol w:w="1104"/>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品目号</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品目名称</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采购标的</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（单位）</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技术规格、参数及要求</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品目预算(元)</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lang w:val="en-US" w:eastAsia="zh-CN"/>
              </w:rPr>
              <w:t>5</w:t>
            </w:r>
            <w:r>
              <w:rPr>
                <w:rFonts w:hint="eastAsia" w:ascii="宋体" w:hAnsi="宋体" w:eastAsia="宋体" w:cs="宋体"/>
                <w:sz w:val="24"/>
                <w:szCs w:val="32"/>
                <w:highlight w:val="none"/>
              </w:rPr>
              <w:t>-1</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rPr>
              <w:t>装修工程</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数字化地宫标段</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1(项)</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详见采购文件</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6,252,384.36</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6,252,384.36</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合同履行期限：</w:t>
      </w:r>
      <w:r>
        <w:rPr>
          <w:rFonts w:hint="eastAsia" w:ascii="宋体" w:hAnsi="宋体" w:cs="宋体"/>
          <w:sz w:val="24"/>
          <w:szCs w:val="32"/>
          <w:highlight w:val="none"/>
          <w:lang w:val="en-US" w:eastAsia="zh-CN"/>
        </w:rPr>
        <w:t>自合同签订之日起60日历天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合同包1(</w:t>
      </w:r>
      <w:r>
        <w:rPr>
          <w:rFonts w:hint="eastAsia" w:ascii="宋体" w:hAnsi="宋体" w:cs="宋体"/>
          <w:sz w:val="24"/>
          <w:szCs w:val="32"/>
          <w:lang w:eastAsia="zh-CN"/>
        </w:rPr>
        <w:t>乾陵游客中心内部装修项目第一包</w:t>
      </w:r>
      <w:r>
        <w:rPr>
          <w:rFonts w:hint="eastAsia" w:ascii="宋体" w:hAnsi="宋体" w:eastAsia="宋体" w:cs="宋体"/>
          <w:sz w:val="24"/>
          <w:szCs w:val="32"/>
        </w:rPr>
        <w:t>)落实政府采购政策需满足的资格要求如下</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财政部国家发展改革委关于印发〈节能产品政府采购实施意见〉的通知》（财库〔2004〕185号）；（2）《国务院办公厅关于建立政府强制采购节能产品制度的通知》（国办发〔2007〕51号）；（3）《关于环境标志产品政府采购实施的意见》（财库〔2006〕90号）；（4）本项目专门面向中小企业采购，仅限符合《政府采购促进中小企业发展管理办法》（财库〔2020〕46号）条件的中小企业参与，供应商应填写中小企业声明函并对真实性负责（残疾人福利性单位及监狱企业视同为小型、微型企业）；（5）《财政部关于进一步加大政府采购支持中小企业力度的通知》（财库〔2022〕19号）</w:t>
      </w:r>
      <w:r>
        <w:rPr>
          <w:rFonts w:hint="eastAsia" w:ascii="宋体" w:hAnsi="宋体" w:cs="宋体"/>
          <w:sz w:val="24"/>
          <w:szCs w:val="32"/>
          <w:lang w:eastAsia="zh-CN"/>
        </w:rPr>
        <w:t>；</w:t>
      </w:r>
      <w:r>
        <w:rPr>
          <w:rFonts w:hint="eastAsia" w:ascii="宋体" w:hAnsi="宋体" w:eastAsia="宋体" w:cs="宋体"/>
          <w:sz w:val="24"/>
          <w:szCs w:val="32"/>
        </w:rPr>
        <w:t>（6）《财政部司法部关于政府采购支持监狱企业发展有关问题的通知》（财库〔2014〕68号）；（7）《关于促进残疾人就业政府采购政策的通知》（财库〔2017〕141号）；（8）《财政部发展改革委生态环境部市场监管总局关于调整优化节能产品、环境标志产品政府采购执行机制的通知》（财库〔2019〕9号）；（9）《关于运用政府采购政策支持脱贫攻坚的通知》（财库〔2019〕27号）；（10）《陕西省中小企业政府采购信用融资办法》（陕财办采〔2018〕23号）；（11）《陕西省财政厅关于加快推进我省中小企业政府采购信用融资工作的通知》（陕财办采〔2020〕15号）;（12）《财政部农业农村部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合同包2(</w:t>
      </w:r>
      <w:r>
        <w:rPr>
          <w:rFonts w:hint="eastAsia" w:ascii="宋体" w:hAnsi="宋体" w:cs="宋体"/>
          <w:sz w:val="24"/>
          <w:szCs w:val="32"/>
          <w:lang w:val="en-US" w:eastAsia="zh-CN"/>
        </w:rPr>
        <w:t>乾陵游客中心内部装修项目第二包</w:t>
      </w:r>
      <w:r>
        <w:rPr>
          <w:rFonts w:hint="eastAsia" w:ascii="宋体" w:hAnsi="宋体" w:eastAsia="宋体" w:cs="宋体"/>
          <w:sz w:val="24"/>
          <w:szCs w:val="32"/>
        </w:rPr>
        <w:t>)落实政府采购政策需满足的资格要求如下</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财政部国家发展改革委关于印发〈节能产品政府采购实施意见〉的通知》（财库〔2004〕185号）；（2）《国务院办公厅关于建立政府强制采购节能产品制度的通知》（国办发〔2007〕51号）；（3）《关于环境标志产品政府采购实施的意见》（财库〔2006〕90号）；（4）</w:t>
      </w:r>
      <w:r>
        <w:rPr>
          <w:rFonts w:hint="eastAsia" w:ascii="宋体" w:hAnsi="宋体" w:eastAsia="宋体" w:cs="宋体"/>
          <w:sz w:val="24"/>
          <w:szCs w:val="24"/>
          <w:highlight w:val="none"/>
        </w:rPr>
        <w:t>本项目专门面向中小企业采购，仅限符合《政府采购促进中小企业发展管理办法》（财库〔2020〕46号）</w:t>
      </w:r>
      <w:r>
        <w:rPr>
          <w:rFonts w:hint="eastAsia" w:ascii="宋体" w:hAnsi="宋体" w:eastAsia="宋体" w:cs="宋体"/>
          <w:sz w:val="24"/>
          <w:szCs w:val="24"/>
        </w:rPr>
        <w:t>条件的中小企业参与，供应商应填写中小企业声明函并对真实性负责（残疾人福利性单位及监狱企业视同为小型、微型企业）；（5）《财政部关于进一步加大政府采购支持中小企业力度的通知》（财库〔2022〕19号）;（6）《财政部司法部关于政府采购支持监狱企业发展有关问题的通知》（财库〔2014〕68号）；（7）《关于促进残疾人就业政府采购政策的通知》（财库〔2017〕141号）；（8）《财政部发展改革委生态环境部市场监管总局关于调整优化节能产品、环境标志产品政府采购执行机制的通知》（财库〔2019〕9号）；（9）《关于运用政府采购政策支持脱贫攻坚的通知》（财库〔2019〕27号）；（10）《陕西省中小企业政府采购信用融资办法》（陕财办采〔2018〕23号）；（11）《陕西省财政厅关于加快推进我省中小企业政府采购信用融资工作的通知》（陕财办采〔2020〕15号）</w:t>
      </w:r>
      <w:r>
        <w:rPr>
          <w:rFonts w:hint="eastAsia" w:ascii="宋体" w:hAnsi="宋体" w:cs="宋体"/>
          <w:sz w:val="24"/>
          <w:szCs w:val="24"/>
          <w:lang w:eastAsia="zh-CN"/>
        </w:rPr>
        <w:t>；</w:t>
      </w:r>
      <w:r>
        <w:rPr>
          <w:rFonts w:hint="eastAsia" w:ascii="宋体" w:hAnsi="宋体" w:eastAsia="宋体" w:cs="宋体"/>
          <w:sz w:val="24"/>
          <w:szCs w:val="24"/>
        </w:rPr>
        <w:t>（12）《财政部农业农村部国家乡村振兴局关于运用政府采购政策支持乡村产业振兴的通知》（财库〔2021〕19号）；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合同包3(</w:t>
      </w:r>
      <w:r>
        <w:rPr>
          <w:rFonts w:hint="eastAsia" w:ascii="宋体" w:hAnsi="宋体" w:cs="宋体"/>
          <w:sz w:val="24"/>
          <w:szCs w:val="32"/>
          <w:lang w:val="en-US" w:eastAsia="zh-CN"/>
        </w:rPr>
        <w:t>乾陵游客中心内部装修项目第三包</w:t>
      </w:r>
      <w:r>
        <w:rPr>
          <w:rFonts w:hint="eastAsia" w:ascii="宋体" w:hAnsi="宋体" w:eastAsia="宋体" w:cs="宋体"/>
          <w:sz w:val="24"/>
          <w:szCs w:val="32"/>
        </w:rPr>
        <w:t>)落实政府采购政策需满足的资格要求如下</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财政部国家发展改革委关于印发〈节能产品政府采购实施意见〉的通知》（财库〔2004〕185号）；（2）《国务院办公厅关于建立政府强制采购节能产品制度的通知》（国办发〔2007〕51号）；（3）《关于环境标志产品政府采购实施的意见》（财库〔2006〕90号）；（4）</w:t>
      </w:r>
      <w:r>
        <w:rPr>
          <w:rFonts w:hint="eastAsia" w:ascii="宋体" w:hAnsi="宋体" w:eastAsia="宋体" w:cs="宋体"/>
          <w:sz w:val="24"/>
          <w:szCs w:val="24"/>
          <w:highlight w:val="none"/>
        </w:rPr>
        <w:t>本项目专门面向中小企业采购，仅限符合《政府采购促进中小企业发展管理办法》（财库〔2020〕46号）</w:t>
      </w:r>
      <w:r>
        <w:rPr>
          <w:rFonts w:hint="eastAsia" w:ascii="宋体" w:hAnsi="宋体" w:eastAsia="宋体" w:cs="宋体"/>
          <w:sz w:val="24"/>
          <w:szCs w:val="24"/>
        </w:rPr>
        <w:t>条件的中小企业参与，供应商应填写中小企业声明函并对真实性负责（残疾人福利性单位及监狱企业视同为小型、微型企业）；（5）《财政部关于进一步加大政府采购支持中小企业力度的通知》（财库〔2022〕19号）;（6）《财政部司法部关于政府采购支持监狱企业发展有关问题的通知》（财库〔2014〕68号）；（7）《关于促进残疾人就业政府采购政策的通知》（财库〔2017〕141号）；（8）《财政部发展改革委生态环境部市场监管总局关于调整优化节能产品、环境标志产品政府采购执行机制的通知》（财库〔2019〕9号）；（9）《关于运用政府采购政策支持脱贫攻坚的通知》（财库〔2019〕27号）；（10）《陕西省中小企业政府采购信用融资办法》（陕财办采〔2018〕23号）；（11）《陕西省财政厅关于加快推进我省中小企业政府采购信用融资工作的通知》（陕财办采〔2020〕15号）;（12）《财政部农业农村部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合同包4(</w:t>
      </w:r>
      <w:r>
        <w:rPr>
          <w:rFonts w:hint="eastAsia" w:ascii="宋体" w:hAnsi="宋体" w:cs="宋体"/>
          <w:sz w:val="24"/>
          <w:szCs w:val="32"/>
          <w:lang w:val="en-US" w:eastAsia="zh-CN"/>
        </w:rPr>
        <w:t>乾陵游客中心内部装修项目第四包</w:t>
      </w:r>
      <w:r>
        <w:rPr>
          <w:rFonts w:hint="eastAsia" w:ascii="宋体" w:hAnsi="宋体" w:eastAsia="宋体" w:cs="宋体"/>
          <w:sz w:val="24"/>
          <w:szCs w:val="32"/>
        </w:rPr>
        <w:t>)落实政府采购政策需满足的资格要求如下</w:t>
      </w:r>
      <w:r>
        <w:rPr>
          <w:rFonts w:hint="eastAsia" w:ascii="宋体" w:hAnsi="宋体" w:eastAsia="宋体" w:cs="宋体"/>
          <w:sz w:val="24"/>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国家发展改革委关于印发〈节能产品政府采购实施意见〉的通知》（财库〔2004〕185号）；（2）《国务院办公厅关于建立政府强制采购节能产品制度的通知》（国办发〔2007〕51号）；（3）《关于环境标志产品政府采购实施的意见》（财库〔2006〕90号）；（4）</w:t>
      </w:r>
      <w:r>
        <w:rPr>
          <w:rFonts w:hint="eastAsia" w:ascii="宋体" w:hAnsi="宋体" w:eastAsia="宋体" w:cs="宋体"/>
          <w:sz w:val="24"/>
          <w:szCs w:val="24"/>
          <w:highlight w:val="none"/>
        </w:rPr>
        <w:t>本项目专门面向中小企业采购，仅限符合《政府采购促进中小企业发展管理办法》（财库〔2020〕46号）</w:t>
      </w:r>
      <w:r>
        <w:rPr>
          <w:rFonts w:hint="eastAsia" w:ascii="宋体" w:hAnsi="宋体" w:eastAsia="宋体" w:cs="宋体"/>
          <w:sz w:val="24"/>
          <w:szCs w:val="24"/>
        </w:rPr>
        <w:t>条件的中小企业参与，供应商应填写中小企业声明函并对真实性负责（残疾人福利性单位及监狱企业视同为小型、微型企业）；（5）《财政部关于进一步加大政府采购支持中小企业力度的通知》（财库〔2022〕19号）;（6）《财政部司法部关于政府采购支持监狱企业发展有关问题的通知》（财库〔2014〕68号）；（7）《关于促进残疾人就业政府采购政策的通知》（财库〔2017〕141号）；（8）《财政部发展改革委生态环境部市场监管总局关于调整优化节能产品、环境标志产品政府采购执行机制的通知》（财库〔2019〕9号）；（9）《关于运用政府采购政策支持脱贫攻坚的通知》（财库〔2019〕27号）；（10）《陕西省中小企业政府采购信用融资办法》（陕财办采〔2018〕23号）；（11）《陕西省财政厅关于加快推进我省中小企业政府采购信用融资工作的通知》（陕财办采〔2020〕15号）;（12）《财政部农业农村部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合同包</w:t>
      </w:r>
      <w:r>
        <w:rPr>
          <w:rFonts w:hint="eastAsia" w:ascii="宋体" w:hAnsi="宋体" w:eastAsia="宋体" w:cs="宋体"/>
          <w:sz w:val="24"/>
          <w:szCs w:val="32"/>
          <w:lang w:val="en-US" w:eastAsia="zh-CN"/>
        </w:rPr>
        <w:t>5</w:t>
      </w:r>
      <w:r>
        <w:rPr>
          <w:rFonts w:hint="eastAsia" w:ascii="宋体" w:hAnsi="宋体" w:eastAsia="宋体" w:cs="宋体"/>
          <w:sz w:val="24"/>
          <w:szCs w:val="32"/>
        </w:rPr>
        <w:t>(</w:t>
      </w:r>
      <w:r>
        <w:rPr>
          <w:rFonts w:hint="eastAsia" w:ascii="宋体" w:hAnsi="宋体" w:cs="宋体"/>
          <w:sz w:val="24"/>
          <w:szCs w:val="32"/>
          <w:lang w:val="en-US" w:eastAsia="zh-CN"/>
        </w:rPr>
        <w:t>乾陵游客中心内部装修项目第五包</w:t>
      </w:r>
      <w:r>
        <w:rPr>
          <w:rFonts w:hint="eastAsia" w:ascii="宋体" w:hAnsi="宋体" w:eastAsia="宋体" w:cs="宋体"/>
          <w:sz w:val="24"/>
          <w:szCs w:val="32"/>
        </w:rPr>
        <w:t>)落实政府采购政策需满足的资格要求如下</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财政部国家发展改革委关于印发〈节能产品政府采购实施意见〉的通知》（财库〔2004〕185号）；（2）《国务院办公厅关于建立政府强制采购节能产品制度的通知》（国办发〔2007〕51号）；（3）《关于环境标志产品政府采购实施的意见》（财库〔2006〕90号）；（4）</w:t>
      </w:r>
      <w:r>
        <w:rPr>
          <w:rFonts w:hint="eastAsia" w:ascii="宋体" w:hAnsi="宋体" w:eastAsia="宋体" w:cs="宋体"/>
          <w:sz w:val="24"/>
          <w:szCs w:val="24"/>
          <w:highlight w:val="none"/>
        </w:rPr>
        <w:t>本项目专门面向中小企业采购，仅限符合《政府采购促进中小企业发展管理办法》（财库〔2020〕46号）</w:t>
      </w:r>
      <w:r>
        <w:rPr>
          <w:rFonts w:hint="eastAsia" w:ascii="宋体" w:hAnsi="宋体" w:eastAsia="宋体" w:cs="宋体"/>
          <w:sz w:val="24"/>
          <w:szCs w:val="24"/>
        </w:rPr>
        <w:t>条件的中小企业参与，供应商应填写中小企业声明函并对真实性负责（残疾人福利性单位及监狱企业视同为小型、微型企业）；（5）《财政部关于进一步加大政府采购支持中小企业力度的通知》（财库〔2022〕19号）;（6）《财政部司法部关于政府采购支持监狱企业发展有关问题的通知》（财库〔2014〕68号）；（7）《关于促进残疾人就业政府采购政策的通知》（财库〔2017〕141号）；（8）《财政部发展改革委生态环境部市场监管总局关于调整优化节能产品、环境标志产品政府采购执行机制的通知》（财库〔2019〕9号）；（9）《关于运用政府采购政策支持脱贫攻坚的通知》（财库〔2019〕27号）；（10）《陕西省中小企业政府采购信用融资办法》（陕财办采〔2018〕23号）；（11）《陕西省财政厅关于加快推进我省中小企业政府采购信用融资工作的通知》（陕财办采〔2020〕15号）</w:t>
      </w:r>
      <w:r>
        <w:rPr>
          <w:rFonts w:hint="eastAsia" w:ascii="宋体" w:hAnsi="宋体" w:cs="宋体"/>
          <w:sz w:val="24"/>
          <w:szCs w:val="24"/>
          <w:lang w:eastAsia="zh-CN"/>
        </w:rPr>
        <w:t>；</w:t>
      </w:r>
      <w:r>
        <w:rPr>
          <w:rFonts w:hint="eastAsia" w:ascii="宋体" w:hAnsi="宋体" w:eastAsia="宋体" w:cs="宋体"/>
          <w:sz w:val="24"/>
          <w:szCs w:val="24"/>
        </w:rPr>
        <w:t>（12）《财政部农业农村部国家乡村振兴局关于运用政府采购政策支持乡村产业振兴的通知》（财库〔2021〕19号）；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合同包1(</w:t>
      </w:r>
      <w:r>
        <w:rPr>
          <w:rFonts w:hint="eastAsia" w:ascii="宋体" w:hAnsi="宋体" w:cs="宋体"/>
          <w:sz w:val="24"/>
          <w:szCs w:val="32"/>
          <w:lang w:eastAsia="zh-CN"/>
        </w:rPr>
        <w:t>乾陵游客中心内部装修项目第一包</w:t>
      </w:r>
      <w:r>
        <w:rPr>
          <w:rFonts w:hint="eastAsia" w:ascii="宋体" w:hAnsi="宋体" w:eastAsia="宋体" w:cs="宋体"/>
          <w:sz w:val="24"/>
          <w:szCs w:val="32"/>
        </w:rPr>
        <w:t>)特定资格要求如下: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具有独立承担民事责任能力的法人或其他组织或自然人，企业法人应提供有效的统一社会信用代码的营业执照；事业法人应提供事业单位法人等证明文件；其他组织应提供合法证明文件；自然人出具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（2）提供介绍信、被</w:t>
      </w:r>
      <w:r>
        <w:rPr>
          <w:rFonts w:hint="eastAsia" w:ascii="宋体" w:hAnsi="宋体" w:eastAsia="宋体" w:cs="宋体"/>
          <w:sz w:val="24"/>
          <w:szCs w:val="24"/>
          <w:lang w:val="en-US" w:eastAsia="zh-CN"/>
        </w:rPr>
        <w:t>介绍</w:t>
      </w:r>
      <w:r>
        <w:rPr>
          <w:rFonts w:hint="eastAsia" w:ascii="宋体" w:hAnsi="宋体" w:eastAsia="宋体" w:cs="宋体"/>
          <w:sz w:val="24"/>
          <w:szCs w:val="24"/>
        </w:rPr>
        <w:t>人身份证原件及加盖公章的复印件（法定代表人直接参与，需提供法定代表人身份证明、法定代表人身份证原件及加盖公章的复印件）；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（3）供应商需具备建筑工程施工总承包三级及以上资质或建筑装修装饰工程专业承包</w:t>
      </w:r>
      <w:r>
        <w:rPr>
          <w:rFonts w:hint="eastAsia" w:ascii="宋体" w:hAnsi="宋体" w:eastAsia="宋体" w:cs="宋体"/>
          <w:sz w:val="24"/>
          <w:szCs w:val="24"/>
          <w:lang w:val="en-US" w:eastAsia="zh-CN"/>
        </w:rPr>
        <w:t>一</w:t>
      </w:r>
      <w:r>
        <w:rPr>
          <w:rFonts w:hint="eastAsia" w:ascii="宋体" w:hAnsi="宋体" w:eastAsia="宋体" w:cs="宋体"/>
          <w:sz w:val="24"/>
          <w:szCs w:val="24"/>
        </w:rPr>
        <w:t>级资质，并具备有效的安全生产许可证；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（4）拟派项目经理需具备建筑工程专业</w:t>
      </w:r>
      <w:r>
        <w:rPr>
          <w:rFonts w:hint="eastAsia" w:ascii="宋体" w:hAnsi="宋体" w:eastAsia="宋体" w:cs="宋体"/>
          <w:sz w:val="24"/>
          <w:szCs w:val="24"/>
          <w:lang w:eastAsia="zh-CN"/>
        </w:rPr>
        <w:t>二</w:t>
      </w:r>
      <w:r>
        <w:rPr>
          <w:rFonts w:hint="eastAsia" w:ascii="宋体" w:hAnsi="宋体" w:eastAsia="宋体" w:cs="宋体"/>
          <w:sz w:val="24"/>
          <w:szCs w:val="24"/>
        </w:rPr>
        <w:t>级注册建造师证书（具有有效的安全生产考核合格证书），在本单位注册且无在建项目；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供应商不得为被列入“信用中国”网站（www.creditchina.gov.cn）或“中国执行信息公开网”（http://zxgk.court.gov.cn/shixin/）失信被执行人、“信用中国”网站（www.creditchina.gov.cn）税收违法黑名单和中国政府采购网（www.ccgp.gov.cn）政府采购严重违法失信行为记录名单中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（6）供应商及拟派项目经理需在“陕西建筑市场监管与诚信信息一体化平台”录入企业信息并提供网页截图；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highlight w:val="none"/>
        </w:rPr>
        <w:t>本项目专门面向中小企业采购（提供中小企业声明函）；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合同包2(</w:t>
      </w:r>
      <w:r>
        <w:rPr>
          <w:rFonts w:hint="eastAsia" w:ascii="宋体" w:hAnsi="宋体" w:cs="宋体"/>
          <w:sz w:val="24"/>
          <w:szCs w:val="32"/>
          <w:lang w:val="en-US" w:eastAsia="zh-CN"/>
        </w:rPr>
        <w:t>乾陵游客中心内部装修项目第二包</w:t>
      </w:r>
      <w:r>
        <w:rPr>
          <w:rFonts w:hint="eastAsia" w:ascii="宋体" w:hAnsi="宋体" w:eastAsia="宋体" w:cs="宋体"/>
          <w:sz w:val="24"/>
          <w:szCs w:val="32"/>
        </w:rPr>
        <w:t>)特定资格要求如下</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具有独立承担民事责任能力的法人或其他组织或自然人，企业法人应提供有效的统一社会信用代码的营业执照；事业法人应提供事业单位法人等证明文件；其他组织应提供合法证明文件；自然人出具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（2）提供介绍信、被</w:t>
      </w:r>
      <w:r>
        <w:rPr>
          <w:rFonts w:hint="eastAsia" w:ascii="宋体" w:hAnsi="宋体" w:eastAsia="宋体" w:cs="宋体"/>
          <w:sz w:val="24"/>
          <w:szCs w:val="24"/>
          <w:lang w:val="en-US" w:eastAsia="zh-CN"/>
        </w:rPr>
        <w:t>介绍</w:t>
      </w:r>
      <w:r>
        <w:rPr>
          <w:rFonts w:hint="eastAsia" w:ascii="宋体" w:hAnsi="宋体" w:eastAsia="宋体" w:cs="宋体"/>
          <w:sz w:val="24"/>
          <w:szCs w:val="24"/>
        </w:rPr>
        <w:t>人身份证原件及加盖公章的复印件（法定代表人直接参与，需提供法定代表人身份证明、法定代表人身份证原件及加盖公章的复印件）；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（3）供应商需具备建筑工程施工总承包三级及以上资质，并具备有效的安全生产许可证；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（4）拟派项目经理需具备建筑工程专业</w:t>
      </w:r>
      <w:r>
        <w:rPr>
          <w:rFonts w:hint="eastAsia" w:ascii="宋体" w:hAnsi="宋体" w:eastAsia="宋体" w:cs="宋体"/>
          <w:sz w:val="24"/>
          <w:szCs w:val="24"/>
          <w:lang w:val="en-US" w:eastAsia="zh-CN"/>
        </w:rPr>
        <w:t>二</w:t>
      </w:r>
      <w:r>
        <w:rPr>
          <w:rFonts w:hint="eastAsia" w:ascii="宋体" w:hAnsi="宋体" w:eastAsia="宋体" w:cs="宋体"/>
          <w:sz w:val="24"/>
          <w:szCs w:val="24"/>
        </w:rPr>
        <w:t>级注册建造师证书（具有有效的安全生产考核合格证书），在本单位注册且无在建项目；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供应商不得为被列入“信用中国”网站（www.creditchina.gov.cn）或“中国执行信息公开网”（http://zxgk.court.gov.cn/shixin/）失信被执行人、“信用中国”网站（www.creditchina.gov.cn）税收违法黑名单和中国政府采购网（www.ccgp.gov.cn）政府采购严重违法失信行为记录名单中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（6）供应商及拟派项目经理需在“陕西建筑市场监管与诚信信息一体化平台”录入企业信息并提供网页截图；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highlight w:val="none"/>
        </w:rPr>
        <w:t>本项目专门面向中小企业采购（提供中小企业声明函）；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合同包3(</w:t>
      </w:r>
      <w:r>
        <w:rPr>
          <w:rFonts w:hint="eastAsia" w:ascii="宋体" w:hAnsi="宋体" w:cs="宋体"/>
          <w:sz w:val="24"/>
          <w:szCs w:val="32"/>
          <w:lang w:val="en-US" w:eastAsia="zh-CN"/>
        </w:rPr>
        <w:t>乾陵游客中心内部装修项目第三包</w:t>
      </w:r>
      <w:r>
        <w:rPr>
          <w:rFonts w:hint="eastAsia" w:ascii="宋体" w:hAnsi="宋体" w:eastAsia="宋体" w:cs="宋体"/>
          <w:sz w:val="24"/>
          <w:szCs w:val="32"/>
        </w:rPr>
        <w:t>)特定资格要求如下: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具有独立承担民事责任能力的法人或其他组织或自然人，企业法人应提供有效的统一社会信用代码的营业执照；事业法人应提供事业单位法人等证明文件；其他组织应提供合法证明文件；自然人出具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（2）提供介绍信、被</w:t>
      </w:r>
      <w:r>
        <w:rPr>
          <w:rFonts w:hint="eastAsia" w:ascii="宋体" w:hAnsi="宋体" w:eastAsia="宋体" w:cs="宋体"/>
          <w:sz w:val="24"/>
          <w:szCs w:val="24"/>
          <w:lang w:val="en-US" w:eastAsia="zh-CN"/>
        </w:rPr>
        <w:t>介绍</w:t>
      </w:r>
      <w:r>
        <w:rPr>
          <w:rFonts w:hint="eastAsia" w:ascii="宋体" w:hAnsi="宋体" w:eastAsia="宋体" w:cs="宋体"/>
          <w:sz w:val="24"/>
          <w:szCs w:val="24"/>
        </w:rPr>
        <w:t>人身份证原件及加盖公章的复印件（法定代表人直接参与，需提供法定代表人身份证明、法定代表人身份证原件及加盖公章的复印件）；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供应商不得为被列入“信用中国”网站（www.creditchina.gov.cn）或“中国执行信息公开网”（http://zxgk.court.gov.cn/shixin/）失信被执行人、“信用中国”网站（www.creditchina.gov.cn）税收违法黑名单和中国政府采购网（www.ccgp.gov.cn）政府采购严重违法失信行为记录名单中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eastAsia="宋体" w:cs="宋体"/>
          <w:sz w:val="24"/>
          <w:szCs w:val="24"/>
          <w:highlight w:val="none"/>
        </w:rPr>
        <w:t>本项目专门面向中小企业采购（提供中小企业声明函）；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合同包4(</w:t>
      </w:r>
      <w:r>
        <w:rPr>
          <w:rFonts w:hint="eastAsia" w:ascii="宋体" w:hAnsi="宋体" w:cs="宋体"/>
          <w:sz w:val="24"/>
          <w:szCs w:val="32"/>
          <w:highlight w:val="none"/>
          <w:lang w:val="en-US" w:eastAsia="zh-CN"/>
        </w:rPr>
        <w:t>乾陵游客中心内部装修项目第四包</w:t>
      </w:r>
      <w:r>
        <w:rPr>
          <w:rFonts w:hint="eastAsia" w:ascii="宋体" w:hAnsi="宋体" w:eastAsia="宋体" w:cs="宋体"/>
          <w:sz w:val="24"/>
          <w:szCs w:val="32"/>
          <w:highlight w:val="none"/>
        </w:rPr>
        <w:t>)特定资格要求如下</w:t>
      </w:r>
      <w:r>
        <w:rPr>
          <w:rFonts w:hint="eastAsia" w:ascii="宋体" w:hAnsi="宋体" w:eastAsia="宋体" w:cs="宋体"/>
          <w:sz w:val="2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具有独立承担民事责任能力的法人或其他组织或自然人，企业法人应提供有效的统一社会信用代码的营业执照；事业法人应提供事业单位法人等证明文件；其他组织应提供合法证明文件；自然人出具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（2）提供介绍信、被</w:t>
      </w:r>
      <w:r>
        <w:rPr>
          <w:rFonts w:hint="eastAsia" w:ascii="宋体" w:hAnsi="宋体" w:eastAsia="宋体" w:cs="宋体"/>
          <w:sz w:val="24"/>
          <w:szCs w:val="24"/>
          <w:lang w:val="en-US" w:eastAsia="zh-CN"/>
        </w:rPr>
        <w:t>介绍</w:t>
      </w:r>
      <w:r>
        <w:rPr>
          <w:rFonts w:hint="eastAsia" w:ascii="宋体" w:hAnsi="宋体" w:eastAsia="宋体" w:cs="宋体"/>
          <w:sz w:val="24"/>
          <w:szCs w:val="24"/>
        </w:rPr>
        <w:t>人身份证原件及加盖公章的复印件（法定代表人直接参与，需提供法定代表人身份证明、法定代表人身份证原件及加盖公章的复印件）；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供应商不得为被列入“信用中国”网站（www.creditchina.gov.cn）或“中国执行信息公开网”（http://zxgk.court.gov.cn/shixin/）失信被执行人、“信用中国”网站（www.creditchina.gov.cn）税收违法黑名单和中国政府采购网（www.ccgp.gov.cn）政府采购严重违法失信行为记录名单中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eastAsia="宋体" w:cs="宋体"/>
          <w:sz w:val="24"/>
          <w:szCs w:val="24"/>
          <w:highlight w:val="none"/>
        </w:rPr>
        <w:t>本项目专门面向中小企业采购（提供中小企业声明函）；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合同包</w:t>
      </w:r>
      <w:r>
        <w:rPr>
          <w:rFonts w:hint="eastAsia" w:ascii="宋体" w:hAnsi="宋体" w:eastAsia="宋体" w:cs="宋体"/>
          <w:sz w:val="24"/>
          <w:szCs w:val="32"/>
          <w:highlight w:val="none"/>
          <w:lang w:val="en-US" w:eastAsia="zh-CN"/>
        </w:rPr>
        <w:t>5</w:t>
      </w:r>
      <w:r>
        <w:rPr>
          <w:rFonts w:hint="eastAsia" w:ascii="宋体" w:hAnsi="宋体" w:eastAsia="宋体" w:cs="宋体"/>
          <w:sz w:val="24"/>
          <w:szCs w:val="32"/>
          <w:highlight w:val="none"/>
        </w:rPr>
        <w:t>(</w:t>
      </w:r>
      <w:r>
        <w:rPr>
          <w:rFonts w:hint="eastAsia" w:ascii="宋体" w:hAnsi="宋体" w:cs="宋体"/>
          <w:sz w:val="24"/>
          <w:szCs w:val="32"/>
          <w:highlight w:val="none"/>
          <w:lang w:val="en-US" w:eastAsia="zh-CN"/>
        </w:rPr>
        <w:t>乾陵游客中心内部装修项目第五包</w:t>
      </w:r>
      <w:r>
        <w:rPr>
          <w:rFonts w:hint="eastAsia" w:ascii="宋体" w:hAnsi="宋体" w:eastAsia="宋体" w:cs="宋体"/>
          <w:sz w:val="24"/>
          <w:szCs w:val="32"/>
          <w:highlight w:val="none"/>
        </w:rPr>
        <w:t>)特定资格要求如下</w:t>
      </w:r>
      <w:r>
        <w:rPr>
          <w:rFonts w:hint="eastAsia" w:ascii="宋体" w:hAnsi="宋体" w:eastAsia="宋体" w:cs="宋体"/>
          <w:sz w:val="2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具有独立承担民事责任能力的法人或其他组织或自然人，企业法人应提供有效的统一社会信用代码的营业执照；事业法人应提供事业单位法人等证明文件；其他组织应提供合法证明文件；自然人出具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（2）提供介绍信、被</w:t>
      </w:r>
      <w:r>
        <w:rPr>
          <w:rFonts w:hint="eastAsia" w:ascii="宋体" w:hAnsi="宋体" w:eastAsia="宋体" w:cs="宋体"/>
          <w:sz w:val="24"/>
          <w:szCs w:val="24"/>
          <w:lang w:val="en-US" w:eastAsia="zh-CN"/>
        </w:rPr>
        <w:t>介绍</w:t>
      </w:r>
      <w:r>
        <w:rPr>
          <w:rFonts w:hint="eastAsia" w:ascii="宋体" w:hAnsi="宋体" w:eastAsia="宋体" w:cs="宋体"/>
          <w:sz w:val="24"/>
          <w:szCs w:val="24"/>
        </w:rPr>
        <w:t>人身份证原件及加盖公章的复印件（法定代表人直接参与，需提供法定代表人身份证明、法定代表人身份证原件及加盖公章的复印件）；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）供应商需具备</w:t>
      </w:r>
      <w:r>
        <w:rPr>
          <w:rFonts w:hint="eastAsia" w:ascii="宋体" w:hAnsi="宋体" w:eastAsia="宋体" w:cs="宋体"/>
          <w:sz w:val="24"/>
          <w:szCs w:val="24"/>
          <w:lang w:val="en-US" w:eastAsia="zh-CN"/>
        </w:rPr>
        <w:t>电子与智能化工程专业承包二</w:t>
      </w:r>
      <w:r>
        <w:rPr>
          <w:rFonts w:hint="eastAsia" w:ascii="宋体" w:hAnsi="宋体" w:eastAsia="宋体" w:cs="宋体"/>
          <w:sz w:val="24"/>
          <w:szCs w:val="24"/>
        </w:rPr>
        <w:t>级及以上资质，并具备有效的安全生产许可证；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（4）拟派项目经理需具备</w:t>
      </w:r>
      <w:r>
        <w:rPr>
          <w:rFonts w:hint="eastAsia" w:ascii="宋体" w:hAnsi="宋体" w:cs="宋体"/>
          <w:sz w:val="24"/>
          <w:szCs w:val="24"/>
          <w:lang w:val="en-US" w:eastAsia="zh-CN"/>
        </w:rPr>
        <w:t>机电工程</w:t>
      </w:r>
      <w:r>
        <w:rPr>
          <w:rFonts w:hint="eastAsia" w:ascii="宋体" w:hAnsi="宋体" w:eastAsia="宋体" w:cs="宋体"/>
          <w:sz w:val="24"/>
          <w:szCs w:val="24"/>
        </w:rPr>
        <w:t>专业</w:t>
      </w:r>
      <w:r>
        <w:rPr>
          <w:rFonts w:hint="eastAsia" w:ascii="宋体" w:hAnsi="宋体" w:eastAsia="宋体" w:cs="宋体"/>
          <w:sz w:val="24"/>
          <w:szCs w:val="24"/>
          <w:lang w:val="en-US" w:eastAsia="zh-CN"/>
        </w:rPr>
        <w:t>二</w:t>
      </w:r>
      <w:r>
        <w:rPr>
          <w:rFonts w:hint="eastAsia" w:ascii="宋体" w:hAnsi="宋体" w:eastAsia="宋体" w:cs="宋体"/>
          <w:sz w:val="24"/>
          <w:szCs w:val="24"/>
        </w:rPr>
        <w:t>级注册建造师证书（具有有效的安全生产考核合格证书），在本单位注册且无在建项目；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eastAsia="宋体" w:cs="宋体"/>
          <w:sz w:val="24"/>
          <w:szCs w:val="24"/>
        </w:rPr>
        <w:t>供应商不得为被列入“信用中国”网站（www.creditchina.gov.cn）或“中国执行信息公开网”（http://zxgk.court.gov.cn/shixin/）失信被执行人、“信用中国”网站（www.creditchina.gov.cn）税收违法黑名单和中国政府采购网（www.ccgp.gov.cn）政府采购严重违法失信行为记录名单中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（6）供应商及拟派项目经理需在“陕西建筑市场监管与诚信信息一体化平台”录入企业信息并提供网页截图；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eastAsia="宋体" w:cs="宋体"/>
          <w:sz w:val="24"/>
          <w:szCs w:val="24"/>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highlight w:val="none"/>
        </w:rPr>
        <w:t>本项目专门面向中小企业采购（提供中小企业声明函）；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时间：2023年</w:t>
      </w:r>
      <w:r>
        <w:rPr>
          <w:rFonts w:hint="eastAsia" w:ascii="宋体" w:hAnsi="宋体" w:cs="宋体"/>
          <w:sz w:val="24"/>
          <w:szCs w:val="32"/>
          <w:lang w:val="en-US" w:eastAsia="zh-CN"/>
        </w:rPr>
        <w:t>3</w:t>
      </w:r>
      <w:r>
        <w:rPr>
          <w:rFonts w:hint="eastAsia" w:ascii="宋体" w:hAnsi="宋体" w:eastAsia="宋体" w:cs="宋体"/>
          <w:sz w:val="24"/>
          <w:szCs w:val="32"/>
        </w:rPr>
        <w:t>月</w:t>
      </w:r>
      <w:r>
        <w:rPr>
          <w:rFonts w:hint="eastAsia" w:ascii="宋体" w:hAnsi="宋体" w:cs="宋体"/>
          <w:sz w:val="24"/>
          <w:szCs w:val="32"/>
          <w:lang w:val="en-US" w:eastAsia="zh-CN"/>
        </w:rPr>
        <w:t>14</w:t>
      </w:r>
      <w:r>
        <w:rPr>
          <w:rFonts w:hint="eastAsia" w:ascii="宋体" w:hAnsi="宋体" w:eastAsia="宋体" w:cs="宋体"/>
          <w:sz w:val="24"/>
          <w:szCs w:val="32"/>
        </w:rPr>
        <w:t>日至2023年</w:t>
      </w:r>
      <w:r>
        <w:rPr>
          <w:rFonts w:hint="eastAsia" w:ascii="宋体" w:hAnsi="宋体" w:cs="宋体"/>
          <w:sz w:val="24"/>
          <w:szCs w:val="32"/>
          <w:lang w:val="en-US" w:eastAsia="zh-CN"/>
        </w:rPr>
        <w:t>3</w:t>
      </w:r>
      <w:r>
        <w:rPr>
          <w:rFonts w:hint="eastAsia" w:ascii="宋体" w:hAnsi="宋体" w:eastAsia="宋体" w:cs="宋体"/>
          <w:sz w:val="24"/>
          <w:szCs w:val="32"/>
        </w:rPr>
        <w:t>月</w:t>
      </w:r>
      <w:r>
        <w:rPr>
          <w:rFonts w:hint="eastAsia" w:ascii="宋体" w:hAnsi="宋体" w:cs="宋体"/>
          <w:sz w:val="24"/>
          <w:szCs w:val="32"/>
          <w:lang w:val="en-US" w:eastAsia="zh-CN"/>
        </w:rPr>
        <w:t>20</w:t>
      </w:r>
      <w:r>
        <w:rPr>
          <w:rFonts w:hint="eastAsia" w:ascii="宋体" w:hAnsi="宋体" w:eastAsia="宋体" w:cs="宋体"/>
          <w:sz w:val="24"/>
          <w:szCs w:val="32"/>
        </w:rPr>
        <w:t>日，每天上午09:00:00至12:00:00，下午1</w:t>
      </w:r>
      <w:r>
        <w:rPr>
          <w:rFonts w:hint="eastAsia" w:ascii="宋体" w:hAnsi="宋体" w:cs="宋体"/>
          <w:sz w:val="24"/>
          <w:szCs w:val="32"/>
          <w:lang w:val="en-US" w:eastAsia="zh-CN"/>
        </w:rPr>
        <w:t>4</w:t>
      </w:r>
      <w:r>
        <w:rPr>
          <w:rFonts w:hint="eastAsia" w:ascii="宋体" w:hAnsi="宋体" w:eastAsia="宋体" w:cs="宋体"/>
          <w:sz w:val="24"/>
          <w:szCs w:val="32"/>
        </w:rPr>
        <w:t>:00:00至17:</w:t>
      </w:r>
      <w:r>
        <w:rPr>
          <w:rFonts w:hint="eastAsia" w:ascii="宋体" w:hAnsi="宋体" w:cs="宋体"/>
          <w:sz w:val="24"/>
          <w:szCs w:val="32"/>
          <w:lang w:val="en-US" w:eastAsia="zh-CN"/>
        </w:rPr>
        <w:t>30</w:t>
      </w:r>
      <w:r>
        <w:rPr>
          <w:rFonts w:hint="eastAsia" w:ascii="宋体" w:hAnsi="宋体" w:eastAsia="宋体" w:cs="宋体"/>
          <w:sz w:val="24"/>
          <w:szCs w:val="32"/>
        </w:rPr>
        <w:t>:00（北京时间）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途径：咸阳市秦都区西里路以西陕西华赛光电科技有限公司6楼西侧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方式：</w:t>
      </w:r>
      <w:r>
        <w:rPr>
          <w:rFonts w:hint="eastAsia" w:ascii="宋体" w:hAnsi="宋体" w:eastAsia="宋体" w:cs="宋体"/>
          <w:sz w:val="24"/>
          <w:szCs w:val="32"/>
          <w:lang w:val="en-US" w:eastAsia="zh-CN"/>
        </w:rPr>
        <w:t>现场</w:t>
      </w:r>
      <w:r>
        <w:rPr>
          <w:rFonts w:hint="eastAsia" w:ascii="宋体" w:hAnsi="宋体" w:eastAsia="宋体" w:cs="宋体"/>
          <w:sz w:val="24"/>
          <w:szCs w:val="32"/>
        </w:rPr>
        <w:t>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时间：2023年</w:t>
      </w:r>
      <w:r>
        <w:rPr>
          <w:rFonts w:hint="eastAsia" w:ascii="宋体" w:hAnsi="宋体" w:cs="宋体"/>
          <w:sz w:val="24"/>
          <w:szCs w:val="32"/>
          <w:lang w:val="en-US" w:eastAsia="zh-CN"/>
        </w:rPr>
        <w:t>4</w:t>
      </w:r>
      <w:r>
        <w:rPr>
          <w:rFonts w:hint="eastAsia" w:ascii="宋体" w:hAnsi="宋体" w:eastAsia="宋体" w:cs="宋体"/>
          <w:sz w:val="24"/>
          <w:szCs w:val="32"/>
        </w:rPr>
        <w:t>月</w:t>
      </w:r>
      <w:r>
        <w:rPr>
          <w:rFonts w:hint="eastAsia" w:ascii="宋体" w:hAnsi="宋体" w:cs="宋体"/>
          <w:sz w:val="24"/>
          <w:szCs w:val="32"/>
          <w:lang w:val="en-US" w:eastAsia="zh-CN"/>
        </w:rPr>
        <w:t>4</w:t>
      </w:r>
      <w:r>
        <w:rPr>
          <w:rFonts w:hint="eastAsia" w:ascii="宋体" w:hAnsi="宋体" w:eastAsia="宋体" w:cs="宋体"/>
          <w:sz w:val="24"/>
          <w:szCs w:val="32"/>
        </w:rPr>
        <w:t>日09时</w:t>
      </w:r>
      <w:r>
        <w:rPr>
          <w:rFonts w:hint="eastAsia" w:ascii="宋体" w:hAnsi="宋体" w:cs="宋体"/>
          <w:sz w:val="24"/>
          <w:szCs w:val="32"/>
          <w:lang w:val="en-US" w:eastAsia="zh-CN"/>
        </w:rPr>
        <w:t>30</w:t>
      </w:r>
      <w:r>
        <w:rPr>
          <w:rFonts w:hint="eastAsia" w:ascii="宋体" w:hAnsi="宋体" w:eastAsia="宋体" w:cs="宋体"/>
          <w:sz w:val="24"/>
          <w:szCs w:val="32"/>
        </w:rPr>
        <w:t>分00秒（北京时间）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yellow"/>
        </w:rPr>
      </w:pPr>
      <w:r>
        <w:rPr>
          <w:rFonts w:hint="eastAsia" w:ascii="宋体" w:hAnsi="宋体" w:eastAsia="宋体" w:cs="宋体"/>
          <w:sz w:val="24"/>
          <w:szCs w:val="32"/>
          <w:highlight w:val="none"/>
        </w:rPr>
        <w:t>提交投标文件地点：咸阳市秦都区西里路以西陕西华赛光电科技有限公司亨浩集团三楼302室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开标地点：咸阳市秦都区西里路以西陕西华赛光电科技有限公司亨浩集团三楼302室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1、获取文件时，请提供单位介绍信、被介绍人身份证原件及加盖公章的复印件；法定代表人获取文件时，请提供单位介绍信、法定代表人身份证明、法定代表人身份证原件及加盖公章的复印件（谢绝邮寄）；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名称：</w:t>
      </w:r>
      <w:r>
        <w:rPr>
          <w:rFonts w:hint="eastAsia" w:ascii="宋体" w:hAnsi="宋体" w:eastAsia="宋体" w:cs="宋体"/>
          <w:sz w:val="24"/>
          <w:szCs w:val="32"/>
          <w:lang w:val="en-US" w:eastAsia="zh-CN"/>
        </w:rPr>
        <w:t>乾陵管理处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rPr>
        <w:t>地址：陕西省</w:t>
      </w:r>
      <w:r>
        <w:rPr>
          <w:rFonts w:hint="eastAsia" w:ascii="宋体" w:hAnsi="宋体" w:eastAsia="宋体" w:cs="宋体"/>
          <w:sz w:val="24"/>
          <w:szCs w:val="32"/>
          <w:lang w:val="en-US" w:eastAsia="zh-CN"/>
        </w:rPr>
        <w:t>咸阳市乾县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rPr>
        <w:t>联系方式：</w:t>
      </w:r>
      <w:r>
        <w:rPr>
          <w:rFonts w:hint="eastAsia" w:ascii="宋体" w:hAnsi="宋体" w:cs="宋体"/>
          <w:sz w:val="24"/>
          <w:szCs w:val="32"/>
          <w:highlight w:val="none"/>
          <w:lang w:val="en-US" w:eastAsia="zh-CN"/>
        </w:rPr>
        <w:t>029-35510999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名称：知含国际工程咨询有限公司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地址：咸阳市秦都区西里路以西陕西华赛光电科技有限公司六楼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联系方式：029-33687895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项目联系人：赵工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yellow"/>
        </w:rPr>
      </w:pPr>
      <w:r>
        <w:rPr>
          <w:rFonts w:hint="eastAsia" w:ascii="宋体" w:hAnsi="宋体" w:eastAsia="宋体" w:cs="宋体"/>
          <w:sz w:val="24"/>
          <w:szCs w:val="32"/>
          <w:highlight w:val="none"/>
        </w:rPr>
        <w:t>电话：029-33687895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32"/>
        </w:rPr>
      </w:pPr>
      <w:r>
        <w:rPr>
          <w:rFonts w:hint="eastAsia" w:ascii="宋体" w:hAnsi="宋体" w:eastAsia="宋体" w:cs="宋体"/>
          <w:sz w:val="24"/>
          <w:szCs w:val="32"/>
        </w:rPr>
        <w:t>2023年</w:t>
      </w:r>
      <w:r>
        <w:rPr>
          <w:rFonts w:hint="eastAsia" w:ascii="宋体" w:hAnsi="宋体" w:cs="宋体"/>
          <w:sz w:val="24"/>
          <w:szCs w:val="32"/>
          <w:lang w:val="en-US" w:eastAsia="zh-CN"/>
        </w:rPr>
        <w:t>3</w:t>
      </w:r>
      <w:r>
        <w:rPr>
          <w:rFonts w:hint="eastAsia" w:ascii="宋体" w:hAnsi="宋体" w:eastAsia="宋体" w:cs="宋体"/>
          <w:sz w:val="24"/>
          <w:szCs w:val="32"/>
        </w:rPr>
        <w:t>月</w:t>
      </w:r>
      <w:r>
        <w:rPr>
          <w:rFonts w:hint="eastAsia" w:ascii="宋体" w:hAnsi="宋体" w:cs="宋体"/>
          <w:sz w:val="24"/>
          <w:szCs w:val="32"/>
          <w:lang w:val="en-US" w:eastAsia="zh-CN"/>
        </w:rPr>
        <w:t>13</w:t>
      </w:r>
      <w:bookmarkStart w:id="0" w:name="_GoBack"/>
      <w:bookmarkEnd w:id="0"/>
      <w:r>
        <w:rPr>
          <w:rFonts w:hint="eastAsia" w:ascii="宋体" w:hAnsi="宋体" w:eastAsia="宋体" w:cs="宋体"/>
          <w:sz w:val="24"/>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MTg2ZmVlZmQ2NDk2NDRhMTljMWJkNGY5Njg4MjUifQ=="/>
  </w:docVars>
  <w:rsids>
    <w:rsidRoot w:val="00000000"/>
    <w:rsid w:val="00264E69"/>
    <w:rsid w:val="12AF5192"/>
    <w:rsid w:val="188D29CB"/>
    <w:rsid w:val="1A693E78"/>
    <w:rsid w:val="1C3B540E"/>
    <w:rsid w:val="1CC161ED"/>
    <w:rsid w:val="1EBD0C36"/>
    <w:rsid w:val="1F7237CF"/>
    <w:rsid w:val="2ADB2B70"/>
    <w:rsid w:val="2B053749"/>
    <w:rsid w:val="2BC55E26"/>
    <w:rsid w:val="2D156781"/>
    <w:rsid w:val="302C5C1C"/>
    <w:rsid w:val="397523E2"/>
    <w:rsid w:val="3B00217F"/>
    <w:rsid w:val="3F2C220A"/>
    <w:rsid w:val="467D0B27"/>
    <w:rsid w:val="47794E4B"/>
    <w:rsid w:val="488C32A4"/>
    <w:rsid w:val="4AC81078"/>
    <w:rsid w:val="4D447A6A"/>
    <w:rsid w:val="4D622825"/>
    <w:rsid w:val="56A65531"/>
    <w:rsid w:val="5C116695"/>
    <w:rsid w:val="5C8D1BE7"/>
    <w:rsid w:val="628B43EC"/>
    <w:rsid w:val="67220C03"/>
    <w:rsid w:val="68A6615C"/>
    <w:rsid w:val="74F00593"/>
    <w:rsid w:val="75A011D1"/>
    <w:rsid w:val="7A470C51"/>
    <w:rsid w:val="7EE8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lock Text"/>
    <w:basedOn w:val="1"/>
    <w:next w:val="1"/>
    <w:qFormat/>
    <w:uiPriority w:val="0"/>
    <w:pPr>
      <w:ind w:left="2" w:right="25" w:rightChars="12" w:hanging="2"/>
    </w:pPr>
    <w:rPr>
      <w:rFonts w:ascii="楷体_GB2312" w:hAnsi="宋体" w:eastAsia="楷体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6807</Words>
  <Characters>7907</Characters>
  <Paragraphs>206</Paragraphs>
  <TotalTime>150</TotalTime>
  <ScaleCrop>false</ScaleCrop>
  <LinksUpToDate>false</LinksUpToDate>
  <CharactersWithSpaces>7940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2023-03-01T08:03:00Z</dcterms:created>
  <dc:creator>jie</dc:creator>
  <cp:lastModifiedBy>刘云龙</cp:lastModifiedBy>
  <cp:lastPrinted>2023-03-13T03:56:06Z</cp:lastPrinted>
  <dcterms:modified xsi:type="dcterms:W3CDTF">2023-03-13T06:13:20Z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DAD142B0DBF547F6853BE8A6B3A7175A</vt:lpwstr>
  </property>
</Properties>
</file>